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2E99" w14:textId="2DD67FE9" w:rsidR="00092DF4" w:rsidRDefault="00092DF4" w:rsidP="00092DF4">
      <w:pPr>
        <w:ind w:left="720" w:hanging="360"/>
      </w:pPr>
      <w:r>
        <w:t>Η Αρθρογραφία μου στο πε</w:t>
      </w:r>
      <w:bookmarkStart w:id="0" w:name="_GoBack"/>
      <w:bookmarkEnd w:id="0"/>
      <w:r>
        <w:t xml:space="preserve">ριοδικό Ο Δημοφών, </w:t>
      </w:r>
      <w:r>
        <w:rPr>
          <w:rFonts w:ascii="Ubuntu" w:hAnsi="Ubuntu"/>
          <w:color w:val="4D4D4D"/>
          <w:sz w:val="21"/>
          <w:szCs w:val="21"/>
          <w:shd w:val="clear" w:color="auto" w:fill="F0F2F2"/>
        </w:rPr>
        <w:t>ISSN: 1109-2653 και ISSN (</w:t>
      </w:r>
      <w:proofErr w:type="spellStart"/>
      <w:r>
        <w:rPr>
          <w:rFonts w:ascii="Ubuntu" w:hAnsi="Ubuntu"/>
          <w:color w:val="4D4D4D"/>
          <w:sz w:val="21"/>
          <w:szCs w:val="21"/>
          <w:shd w:val="clear" w:color="auto" w:fill="F0F2F2"/>
        </w:rPr>
        <w:t>Online</w:t>
      </w:r>
      <w:proofErr w:type="spellEnd"/>
      <w:r>
        <w:rPr>
          <w:rFonts w:ascii="Ubuntu" w:hAnsi="Ubuntu"/>
          <w:color w:val="4D4D4D"/>
          <w:sz w:val="21"/>
          <w:szCs w:val="21"/>
          <w:shd w:val="clear" w:color="auto" w:fill="F0F2F2"/>
        </w:rPr>
        <w:t>):2241-4037</w:t>
      </w:r>
      <w:r>
        <w:rPr>
          <w:rFonts w:ascii="Ubuntu" w:hAnsi="Ubuntu"/>
          <w:color w:val="4D4D4D"/>
          <w:sz w:val="21"/>
          <w:szCs w:val="21"/>
          <w:shd w:val="clear" w:color="auto" w:fill="F0F2F2"/>
        </w:rPr>
        <w:t>, στα τεύχη 34-89.</w:t>
      </w:r>
    </w:p>
    <w:p w14:paraId="373BD3AA" w14:textId="77777777" w:rsidR="00092DF4" w:rsidRDefault="00092DF4" w:rsidP="00092DF4">
      <w:pPr>
        <w:pStyle w:val="a3"/>
      </w:pPr>
    </w:p>
    <w:p w14:paraId="1F1CD020" w14:textId="1B52F197" w:rsidR="009B0AFC" w:rsidRDefault="00092DF4" w:rsidP="00092DF4">
      <w:pPr>
        <w:pStyle w:val="a3"/>
        <w:numPr>
          <w:ilvl w:val="0"/>
          <w:numId w:val="1"/>
        </w:numPr>
      </w:pPr>
      <w:r>
        <w:t>Τ</w:t>
      </w:r>
      <w:r w:rsidR="00DA55C4">
        <w:t>ρία πορτρέτα Ελλήνων λογοτεχνών τ. 89, 2019</w:t>
      </w:r>
      <w:r w:rsidR="00A12146">
        <w:t xml:space="preserve"> (Καζαντζάκης, Σολωμός, </w:t>
      </w:r>
      <w:proofErr w:type="spellStart"/>
      <w:r w:rsidR="00A12146">
        <w:t>Βενέζης</w:t>
      </w:r>
      <w:proofErr w:type="spellEnd"/>
      <w:r w:rsidR="00A12146">
        <w:t>)</w:t>
      </w:r>
    </w:p>
    <w:p w14:paraId="2F6913D3" w14:textId="77777777" w:rsidR="00A12146" w:rsidRDefault="00A12146" w:rsidP="00092DF4">
      <w:pPr>
        <w:pStyle w:val="a3"/>
        <w:numPr>
          <w:ilvl w:val="0"/>
          <w:numId w:val="1"/>
        </w:numPr>
      </w:pPr>
      <w:r>
        <w:t xml:space="preserve">Δειγματοληπτική προσέγγιση σε τρεις Ελληνίδες συγγραφείς (Αλεξίου, Δούκα, </w:t>
      </w:r>
      <w:proofErr w:type="spellStart"/>
      <w:r>
        <w:t>Ζέη</w:t>
      </w:r>
      <w:proofErr w:type="spellEnd"/>
      <w:r>
        <w:t>) τ. 88, 2019</w:t>
      </w:r>
    </w:p>
    <w:p w14:paraId="6D2A41F8" w14:textId="77777777" w:rsidR="0065595D" w:rsidRDefault="0065595D" w:rsidP="00092DF4">
      <w:pPr>
        <w:pStyle w:val="a3"/>
        <w:numPr>
          <w:ilvl w:val="0"/>
          <w:numId w:val="1"/>
        </w:numPr>
      </w:pPr>
      <w:r>
        <w:t>Κάπου θα συναντηθούμε, σ’ ένα πλανήτη ζούμε… Διδακτικό σενάριο κοινωνικής ευαισθητοποίησης τ. 87, 201</w:t>
      </w:r>
      <w:r w:rsidR="00C342A3">
        <w:t>9</w:t>
      </w:r>
    </w:p>
    <w:p w14:paraId="0931A967" w14:textId="77777777" w:rsidR="0065595D" w:rsidRDefault="0065595D" w:rsidP="00092DF4">
      <w:pPr>
        <w:pStyle w:val="a3"/>
        <w:numPr>
          <w:ilvl w:val="0"/>
          <w:numId w:val="1"/>
        </w:numPr>
      </w:pPr>
      <w:r>
        <w:t>Θεματολογία και αφηγηματικά στοιχεία σε σύγχρονα λογοτεχνικά βιβλία για παιδιά. Δειγματοληπτική εξέταση έργων του 2017, τ. 87, 2018</w:t>
      </w:r>
    </w:p>
    <w:p w14:paraId="513C93E2" w14:textId="77777777" w:rsidR="0065595D" w:rsidRDefault="006E1E7B" w:rsidP="00092DF4">
      <w:pPr>
        <w:pStyle w:val="a3"/>
        <w:numPr>
          <w:ilvl w:val="0"/>
          <w:numId w:val="1"/>
        </w:numPr>
      </w:pPr>
      <w:r>
        <w:t xml:space="preserve">Πρώτη μέρα στο σχολείο; Πώς μπορείτε να βοηθήσετε στην προσαρμογή του παιδιού </w:t>
      </w:r>
      <w:r w:rsidR="00CA3CF3">
        <w:t xml:space="preserve">σας, </w:t>
      </w:r>
      <w:bookmarkStart w:id="1" w:name="_Hlk13958555"/>
      <w:r w:rsidR="00CA3CF3">
        <w:t>τ. 86, 2018</w:t>
      </w:r>
      <w:bookmarkEnd w:id="1"/>
    </w:p>
    <w:p w14:paraId="1C02192C" w14:textId="77777777" w:rsidR="00713AA4" w:rsidRDefault="00713AA4" w:rsidP="00092DF4">
      <w:pPr>
        <w:pStyle w:val="a3"/>
        <w:numPr>
          <w:ilvl w:val="0"/>
          <w:numId w:val="1"/>
        </w:numPr>
      </w:pPr>
      <w:r>
        <w:t xml:space="preserve">Δέκα χρόνια εκπαιδευτικών δράσεων σε ένα </w:t>
      </w:r>
      <w:proofErr w:type="spellStart"/>
      <w:r>
        <w:t>ιστολόγιο</w:t>
      </w:r>
      <w:proofErr w:type="spellEnd"/>
      <w:r>
        <w:t>, τ. 86, 2018</w:t>
      </w:r>
    </w:p>
    <w:p w14:paraId="178C7F2F" w14:textId="77777777" w:rsidR="00BE1D4D" w:rsidRDefault="00BE1D4D" w:rsidP="00092DF4">
      <w:pPr>
        <w:pStyle w:val="a3"/>
        <w:numPr>
          <w:ilvl w:val="0"/>
          <w:numId w:val="1"/>
        </w:numPr>
      </w:pPr>
      <w:r>
        <w:t>Ο διάλογος του συγγραφέα με τον αναγνώστη, τ. 85, 2018</w:t>
      </w:r>
    </w:p>
    <w:p w14:paraId="03F7EB85" w14:textId="77777777" w:rsidR="00473C99" w:rsidRDefault="00473C99" w:rsidP="00092DF4">
      <w:pPr>
        <w:pStyle w:val="a3"/>
        <w:numPr>
          <w:ilvl w:val="0"/>
          <w:numId w:val="1"/>
        </w:numPr>
      </w:pPr>
      <w:r>
        <w:t>Χρονογράφημα. Ένα σύγχρονο παράδειγμα, τ. 84, 201</w:t>
      </w:r>
      <w:r w:rsidR="00C342A3">
        <w:t>8</w:t>
      </w:r>
    </w:p>
    <w:p w14:paraId="5912FEB1" w14:textId="77777777" w:rsidR="000363B4" w:rsidRDefault="000363B4" w:rsidP="00092DF4">
      <w:pPr>
        <w:pStyle w:val="a3"/>
        <w:numPr>
          <w:ilvl w:val="0"/>
          <w:numId w:val="1"/>
        </w:numPr>
      </w:pPr>
      <w:r>
        <w:t>Αφιέρωμα για το έτος Καζαντζάκη (2017), τ. 83, 2017</w:t>
      </w:r>
    </w:p>
    <w:p w14:paraId="48C1C10A" w14:textId="77777777" w:rsidR="00A603A2" w:rsidRDefault="00A603A2" w:rsidP="00092DF4">
      <w:pPr>
        <w:pStyle w:val="a3"/>
        <w:numPr>
          <w:ilvl w:val="0"/>
          <w:numId w:val="1"/>
        </w:numPr>
      </w:pPr>
      <w:r>
        <w:t>Όταν το Κοριτσάκι γίνεται προσφυγάκι</w:t>
      </w:r>
      <w:r w:rsidR="009B6B05">
        <w:t xml:space="preserve"> (΄Ένα εκπαιδευτικό πρόγραμμα για τους δρόμους της προσφυγιάς, με τίτλο Δρόμο παίρνει, δρόμο αφήνει…), τ. 82, 2017</w:t>
      </w:r>
    </w:p>
    <w:p w14:paraId="4C177652" w14:textId="77777777" w:rsidR="00B07C92" w:rsidRDefault="00B07C92" w:rsidP="00092DF4">
      <w:pPr>
        <w:pStyle w:val="a3"/>
        <w:numPr>
          <w:ilvl w:val="0"/>
          <w:numId w:val="1"/>
        </w:numPr>
      </w:pPr>
      <w:r>
        <w:t>Κάπου θα συναντηθούμε, στο ίδιο σύμπαν ζούμε… Εκπαιδευτικό πρόγραμμα, τ. 81, 2017</w:t>
      </w:r>
    </w:p>
    <w:p w14:paraId="3B2311E3" w14:textId="77777777" w:rsidR="00B265BA" w:rsidRDefault="00B265BA" w:rsidP="00092DF4">
      <w:pPr>
        <w:pStyle w:val="a3"/>
        <w:numPr>
          <w:ilvl w:val="0"/>
          <w:numId w:val="1"/>
        </w:numPr>
      </w:pPr>
      <w:r>
        <w:t>Γύρω-γύρω όλοι. Εκπαιδευτικό, εμψυχωτικό πρόγραμμα, τ. 80, 2017</w:t>
      </w:r>
    </w:p>
    <w:p w14:paraId="4B721319" w14:textId="77777777" w:rsidR="000151A2" w:rsidRDefault="000151A2" w:rsidP="00092DF4">
      <w:pPr>
        <w:pStyle w:val="a3"/>
        <w:numPr>
          <w:ilvl w:val="0"/>
          <w:numId w:val="1"/>
        </w:numPr>
      </w:pPr>
      <w:r>
        <w:t>Όταν οι Μικροί Πρίγκιπες μεγαλώσουν… Εκπαιδευτικό πρόγραμμα, τ. 79, 2016</w:t>
      </w:r>
    </w:p>
    <w:p w14:paraId="7253738E" w14:textId="77777777" w:rsidR="00E6216E" w:rsidRDefault="00E6216E" w:rsidP="00092DF4">
      <w:pPr>
        <w:pStyle w:val="a3"/>
        <w:numPr>
          <w:ilvl w:val="0"/>
          <w:numId w:val="1"/>
        </w:numPr>
      </w:pPr>
      <w:r>
        <w:t>Μια οικογένεια για το Κοριτσάκι, τ. 78, 2016</w:t>
      </w:r>
    </w:p>
    <w:p w14:paraId="068507C0" w14:textId="77777777" w:rsidR="005918B1" w:rsidRDefault="005918B1" w:rsidP="00092DF4">
      <w:pPr>
        <w:pStyle w:val="a3"/>
        <w:numPr>
          <w:ilvl w:val="0"/>
          <w:numId w:val="1"/>
        </w:numPr>
      </w:pPr>
      <w:r>
        <w:t>Όταν «Το κοριτσάκι με τα σπίρτα» ζει στην εποχή «μετά τον Μικρό Πρίγκιπα», τ. 77, 2016</w:t>
      </w:r>
    </w:p>
    <w:p w14:paraId="3886F949" w14:textId="77777777" w:rsidR="005556A4" w:rsidRDefault="005556A4" w:rsidP="00092DF4">
      <w:pPr>
        <w:pStyle w:val="a3"/>
        <w:numPr>
          <w:ilvl w:val="0"/>
          <w:numId w:val="1"/>
        </w:numPr>
      </w:pPr>
      <w:r>
        <w:t xml:space="preserve">Δημήτρης </w:t>
      </w:r>
      <w:proofErr w:type="spellStart"/>
      <w:r>
        <w:t>Καλλιέρης</w:t>
      </w:r>
      <w:proofErr w:type="spellEnd"/>
      <w:r>
        <w:t>. Μια πνευματική προσωπικότητα του Ασπρόπυργου, τ. 76, 2016</w:t>
      </w:r>
    </w:p>
    <w:p w14:paraId="2D1649A0" w14:textId="77777777" w:rsidR="001007F3" w:rsidRDefault="001007F3" w:rsidP="00092DF4">
      <w:pPr>
        <w:pStyle w:val="a3"/>
        <w:numPr>
          <w:ilvl w:val="0"/>
          <w:numId w:val="1"/>
        </w:numPr>
      </w:pPr>
      <w:r>
        <w:t xml:space="preserve">Κοιτάζοντας τη φύση με τα «μάτια» του Φώτη </w:t>
      </w:r>
      <w:proofErr w:type="spellStart"/>
      <w:r>
        <w:t>Κόντογλου</w:t>
      </w:r>
      <w:proofErr w:type="spellEnd"/>
      <w:r>
        <w:t>, τ. 75, 2015</w:t>
      </w:r>
    </w:p>
    <w:p w14:paraId="4B134C60" w14:textId="77777777" w:rsidR="000D03A9" w:rsidRDefault="000D03A9" w:rsidP="00092DF4">
      <w:pPr>
        <w:pStyle w:val="a3"/>
        <w:numPr>
          <w:ilvl w:val="0"/>
          <w:numId w:val="1"/>
        </w:numPr>
      </w:pPr>
      <w:r>
        <w:t>«Απίθανες» παιδικές αφηγήσεις από το εκπαιδευτικό πρόγραμμα «Τι θα κάνεις εις τους κήπους;», τ. 74, 2015</w:t>
      </w:r>
    </w:p>
    <w:p w14:paraId="3E65E321" w14:textId="77777777" w:rsidR="00EE2D81" w:rsidRDefault="00EE2D81" w:rsidP="00092DF4">
      <w:pPr>
        <w:pStyle w:val="a3"/>
        <w:numPr>
          <w:ilvl w:val="0"/>
          <w:numId w:val="1"/>
        </w:numPr>
      </w:pPr>
      <w:r>
        <w:t>Ιστορίες για ζωγραφιές, Μέρος Β΄, τ. 73, 2015</w:t>
      </w:r>
    </w:p>
    <w:p w14:paraId="65C7442D" w14:textId="77777777" w:rsidR="00BE3CAB" w:rsidRDefault="00BE3CAB" w:rsidP="00092DF4">
      <w:pPr>
        <w:pStyle w:val="a3"/>
        <w:numPr>
          <w:ilvl w:val="0"/>
          <w:numId w:val="1"/>
        </w:numPr>
      </w:pPr>
      <w:r>
        <w:t>Ιστορίες για ζωγραφιές, Μέρος Α΄, τ. 72, 2015</w:t>
      </w:r>
    </w:p>
    <w:p w14:paraId="288F4E5D" w14:textId="77777777" w:rsidR="00552331" w:rsidRDefault="00552331" w:rsidP="00092DF4">
      <w:pPr>
        <w:pStyle w:val="a3"/>
        <w:numPr>
          <w:ilvl w:val="0"/>
          <w:numId w:val="1"/>
        </w:numPr>
      </w:pPr>
      <w:r>
        <w:t xml:space="preserve">Τι θα κάνεις εις τους κήπους; </w:t>
      </w:r>
      <w:r w:rsidR="00A743C7">
        <w:t>τ</w:t>
      </w:r>
      <w:r>
        <w:t>. 71, 2014</w:t>
      </w:r>
    </w:p>
    <w:p w14:paraId="1CBDFB5D" w14:textId="77777777" w:rsidR="00552331" w:rsidRDefault="00D22E8B" w:rsidP="00092DF4">
      <w:pPr>
        <w:pStyle w:val="a3"/>
        <w:numPr>
          <w:ilvl w:val="0"/>
          <w:numId w:val="1"/>
        </w:numPr>
      </w:pPr>
      <w:r>
        <w:t>…Και οι άλλοι στην παρέα, τ. 69, 2014</w:t>
      </w:r>
    </w:p>
    <w:p w14:paraId="3F60CD64" w14:textId="77777777" w:rsidR="00060023" w:rsidRDefault="00060023" w:rsidP="00092DF4">
      <w:pPr>
        <w:pStyle w:val="a3"/>
        <w:numPr>
          <w:ilvl w:val="0"/>
          <w:numId w:val="1"/>
        </w:numPr>
      </w:pPr>
      <w:r>
        <w:t>Όλη η τάξη μια παρέα… Εκπαιδευτικό πρόγραμμα, τ. 68, 2014</w:t>
      </w:r>
    </w:p>
    <w:p w14:paraId="7FB44E6A" w14:textId="77777777" w:rsidR="00FC3B1B" w:rsidRDefault="00FC3B1B" w:rsidP="00092DF4">
      <w:pPr>
        <w:pStyle w:val="a3"/>
        <w:numPr>
          <w:ilvl w:val="0"/>
          <w:numId w:val="1"/>
        </w:numPr>
      </w:pPr>
      <w:r>
        <w:t>Η ποίηση μέσα από την ποίηση, τ. 67, 2014</w:t>
      </w:r>
    </w:p>
    <w:p w14:paraId="43313796" w14:textId="77777777" w:rsidR="00CA55CD" w:rsidRDefault="00CA55CD" w:rsidP="00092DF4">
      <w:pPr>
        <w:pStyle w:val="a3"/>
        <w:numPr>
          <w:ilvl w:val="0"/>
          <w:numId w:val="1"/>
        </w:numPr>
      </w:pPr>
      <w:r>
        <w:t xml:space="preserve">Η επικαιρότητα της </w:t>
      </w:r>
      <w:proofErr w:type="spellStart"/>
      <w:r>
        <w:t>αφηγηματογραφίας</w:t>
      </w:r>
      <w:proofErr w:type="spellEnd"/>
      <w:r>
        <w:t xml:space="preserve"> του Ηλία </w:t>
      </w:r>
      <w:proofErr w:type="spellStart"/>
      <w:r>
        <w:t>Βενέζη</w:t>
      </w:r>
      <w:proofErr w:type="spellEnd"/>
      <w:r>
        <w:t>, τ. 66, 2014</w:t>
      </w:r>
    </w:p>
    <w:p w14:paraId="522E51BA" w14:textId="77777777" w:rsidR="00A730CB" w:rsidRDefault="00A730CB" w:rsidP="00092DF4">
      <w:pPr>
        <w:pStyle w:val="a3"/>
        <w:numPr>
          <w:ilvl w:val="0"/>
          <w:numId w:val="1"/>
        </w:numPr>
      </w:pPr>
      <w:r>
        <w:t>Οι σημερινές δυνατότητες ανάδειξης των επιτευγμάτων στις σχολικές τάξεις, τ. 65, 2013</w:t>
      </w:r>
    </w:p>
    <w:p w14:paraId="56023D69" w14:textId="77777777" w:rsidR="00213FAE" w:rsidRDefault="00213FAE" w:rsidP="00092DF4">
      <w:pPr>
        <w:pStyle w:val="a3"/>
        <w:numPr>
          <w:ilvl w:val="0"/>
          <w:numId w:val="1"/>
        </w:numPr>
      </w:pPr>
      <w:r>
        <w:t xml:space="preserve">Ο ρόλος της φύσης στις υπαρξιακές αναζητήσεις των ηρώων του Καζαντζάκη, </w:t>
      </w:r>
      <w:bookmarkStart w:id="2" w:name="_Hlk13961033"/>
      <w:r>
        <w:t>τ. 64, 2013</w:t>
      </w:r>
      <w:bookmarkEnd w:id="2"/>
    </w:p>
    <w:p w14:paraId="2EFAD41D" w14:textId="77777777" w:rsidR="00213FAE" w:rsidRDefault="00213FAE" w:rsidP="00092DF4">
      <w:pPr>
        <w:pStyle w:val="a3"/>
        <w:numPr>
          <w:ilvl w:val="0"/>
          <w:numId w:val="1"/>
        </w:numPr>
      </w:pPr>
      <w:r>
        <w:t>Ασπρόπυργος, Ένα μουσικό σταυροδρόμι (παρουσίαση βιβλίου), τ. 64, 2013</w:t>
      </w:r>
    </w:p>
    <w:p w14:paraId="67A836BF" w14:textId="77777777" w:rsidR="000C70F5" w:rsidRDefault="000C70F5" w:rsidP="00092DF4">
      <w:pPr>
        <w:pStyle w:val="a3"/>
        <w:numPr>
          <w:ilvl w:val="0"/>
          <w:numId w:val="1"/>
        </w:numPr>
      </w:pPr>
      <w:r>
        <w:t>Αναγνώσεις με χρώμα…, τ. 63, 2013</w:t>
      </w:r>
    </w:p>
    <w:p w14:paraId="3B4931E7" w14:textId="77777777" w:rsidR="000C70F5" w:rsidRDefault="000C70F5" w:rsidP="00092DF4">
      <w:pPr>
        <w:pStyle w:val="a3"/>
        <w:numPr>
          <w:ilvl w:val="0"/>
          <w:numId w:val="1"/>
        </w:numPr>
      </w:pPr>
      <w:r>
        <w:t>Για τους αναγνώστες του Μικρού Πρίγκιπα. Το παιχνίδι της ανάγνωσης είναι συναρπαστικό, τ. 63, 2013</w:t>
      </w:r>
    </w:p>
    <w:p w14:paraId="020C2FB5" w14:textId="77777777" w:rsidR="00C826B1" w:rsidRDefault="00C826B1" w:rsidP="00092DF4">
      <w:pPr>
        <w:pStyle w:val="a3"/>
        <w:numPr>
          <w:ilvl w:val="0"/>
          <w:numId w:val="1"/>
        </w:numPr>
      </w:pPr>
      <w:r>
        <w:lastRenderedPageBreak/>
        <w:t>Εκπαιδευτικά λογοτεχνικά προγράμματα. Ιδέες για τη διευρυμένη χρήση τους στο ελληνικό σχολείο, τ. 62, 2013</w:t>
      </w:r>
    </w:p>
    <w:p w14:paraId="288EDC7E" w14:textId="77777777" w:rsidR="000343A2" w:rsidRDefault="000343A2" w:rsidP="00092DF4">
      <w:pPr>
        <w:pStyle w:val="a3"/>
        <w:numPr>
          <w:ilvl w:val="0"/>
          <w:numId w:val="1"/>
        </w:numPr>
      </w:pPr>
      <w:r>
        <w:t xml:space="preserve">Αναγνώστες και φίλοι 2. Καινοτόμο πρόγραμμα </w:t>
      </w:r>
      <w:proofErr w:type="spellStart"/>
      <w:r>
        <w:t>φιλαναγνωσίας</w:t>
      </w:r>
      <w:proofErr w:type="spellEnd"/>
      <w:r>
        <w:t>, τ. 61, 2013</w:t>
      </w:r>
    </w:p>
    <w:p w14:paraId="0BAD87EC" w14:textId="77777777" w:rsidR="00CF2415" w:rsidRDefault="00CF2415" w:rsidP="00092DF4">
      <w:pPr>
        <w:pStyle w:val="a3"/>
        <w:numPr>
          <w:ilvl w:val="0"/>
          <w:numId w:val="1"/>
        </w:numPr>
      </w:pPr>
      <w:r>
        <w:t>Για μια επιτυχημένη διδασκαλία της λογοτεχνίας, τ. 60, 2013</w:t>
      </w:r>
    </w:p>
    <w:p w14:paraId="1B44316B" w14:textId="77777777" w:rsidR="00CF2415" w:rsidRDefault="00CF2415" w:rsidP="00092DF4">
      <w:pPr>
        <w:pStyle w:val="a3"/>
        <w:numPr>
          <w:ilvl w:val="0"/>
          <w:numId w:val="1"/>
        </w:numPr>
      </w:pPr>
      <w:r>
        <w:t>Το παζλ του κήπου. Εκπαιδευτικό περιβαλλοντικό πρόγραμμα, τ. 60, 2013</w:t>
      </w:r>
    </w:p>
    <w:p w14:paraId="222890B1" w14:textId="77777777" w:rsidR="00001057" w:rsidRDefault="00001057" w:rsidP="00092DF4">
      <w:pPr>
        <w:pStyle w:val="a3"/>
        <w:numPr>
          <w:ilvl w:val="0"/>
          <w:numId w:val="1"/>
        </w:numPr>
      </w:pPr>
      <w:r>
        <w:t xml:space="preserve">Αναγνώστες και Φίλοι. Καινοτόμο εκπαιδευτικό πρόγραμμα </w:t>
      </w:r>
      <w:proofErr w:type="spellStart"/>
      <w:r>
        <w:t>φιλαναγνωσίας</w:t>
      </w:r>
      <w:proofErr w:type="spellEnd"/>
      <w:r>
        <w:t>, τ. 59, 2012</w:t>
      </w:r>
    </w:p>
    <w:p w14:paraId="0943A055" w14:textId="77777777" w:rsidR="00700D24" w:rsidRDefault="00700D24" w:rsidP="00092DF4">
      <w:pPr>
        <w:pStyle w:val="a3"/>
        <w:numPr>
          <w:ilvl w:val="0"/>
          <w:numId w:val="1"/>
        </w:numPr>
      </w:pPr>
      <w:r>
        <w:t>Γεωλογία και Λογοτεχνία. Τα ηφαίστεια, τ. 58, 2012</w:t>
      </w:r>
    </w:p>
    <w:p w14:paraId="026AA20B" w14:textId="77777777" w:rsidR="004A105B" w:rsidRDefault="004A105B" w:rsidP="00092DF4">
      <w:pPr>
        <w:pStyle w:val="a3"/>
        <w:numPr>
          <w:ilvl w:val="0"/>
          <w:numId w:val="1"/>
        </w:numPr>
      </w:pPr>
      <w:bookmarkStart w:id="3" w:name="_Hlk13961887"/>
      <w:r>
        <w:t xml:space="preserve">Η Αιολική Γη ως παιδικό ανάγνωσμα. </w:t>
      </w:r>
      <w:bookmarkEnd w:id="3"/>
      <w:r>
        <w:t>Μέρος Β΄, Ο θρύλος για τη Γοργόνα και το αθάνατο νερό, τ. 57, 2012</w:t>
      </w:r>
    </w:p>
    <w:p w14:paraId="4FD72635" w14:textId="77777777" w:rsidR="00D001E3" w:rsidRDefault="00D001E3" w:rsidP="00092DF4">
      <w:pPr>
        <w:pStyle w:val="a3"/>
        <w:numPr>
          <w:ilvl w:val="0"/>
          <w:numId w:val="1"/>
        </w:numPr>
      </w:pPr>
      <w:r>
        <w:t xml:space="preserve">Η Αιολική Γη του Ηλία </w:t>
      </w:r>
      <w:proofErr w:type="spellStart"/>
      <w:r>
        <w:t>Βενέζη</w:t>
      </w:r>
      <w:proofErr w:type="spellEnd"/>
      <w:r>
        <w:t xml:space="preserve"> ως παιδικό λογοτεχνικό ανάγνωσμα, τ. 56, 2012</w:t>
      </w:r>
    </w:p>
    <w:p w14:paraId="0BE1B187" w14:textId="77777777" w:rsidR="00263EFA" w:rsidRDefault="00263EFA" w:rsidP="00092DF4">
      <w:pPr>
        <w:pStyle w:val="a3"/>
        <w:numPr>
          <w:ilvl w:val="0"/>
          <w:numId w:val="1"/>
        </w:numPr>
      </w:pPr>
      <w:r>
        <w:t xml:space="preserve">Ο </w:t>
      </w:r>
      <w:proofErr w:type="spellStart"/>
      <w:r>
        <w:t>Τρελαντώνης</w:t>
      </w:r>
      <w:proofErr w:type="spellEnd"/>
      <w:r>
        <w:t xml:space="preserve"> της Πηνελόπης Δέλτα. Ένας διαχρονικός λογοτεχνικός ήρωας</w:t>
      </w:r>
      <w:r w:rsidR="00401030">
        <w:t>. Μέρος Β΄</w:t>
      </w:r>
      <w:r>
        <w:t>, τ. 55, 2012</w:t>
      </w:r>
    </w:p>
    <w:p w14:paraId="6C642C3B" w14:textId="0D080652" w:rsidR="00401030" w:rsidRDefault="00401030" w:rsidP="00092DF4">
      <w:pPr>
        <w:pStyle w:val="a3"/>
        <w:numPr>
          <w:ilvl w:val="0"/>
          <w:numId w:val="1"/>
        </w:numPr>
      </w:pPr>
      <w:r>
        <w:t xml:space="preserve">Ο </w:t>
      </w:r>
      <w:proofErr w:type="spellStart"/>
      <w:r>
        <w:t>Τρελαντώνης</w:t>
      </w:r>
      <w:proofErr w:type="spellEnd"/>
      <w:r>
        <w:t xml:space="preserve"> της </w:t>
      </w:r>
      <w:proofErr w:type="spellStart"/>
      <w:r>
        <w:t>Π</w:t>
      </w:r>
      <w:r w:rsidR="002C3A6B">
        <w:t>Ε</w:t>
      </w:r>
      <w:r>
        <w:t>ελόπης</w:t>
      </w:r>
      <w:proofErr w:type="spellEnd"/>
      <w:r>
        <w:t xml:space="preserve"> Δέλτα. Ένας διαχρονικός λογοτεχνικός ήρωας, τ. 54, 2012</w:t>
      </w:r>
    </w:p>
    <w:p w14:paraId="343B6A4D" w14:textId="003E1E6F" w:rsidR="00B22482" w:rsidRDefault="00E41184" w:rsidP="00092DF4">
      <w:pPr>
        <w:pStyle w:val="a3"/>
        <w:numPr>
          <w:ilvl w:val="0"/>
          <w:numId w:val="1"/>
        </w:numPr>
      </w:pPr>
      <w:r>
        <w:t>2012… Κοκκινοσκουφίτσες, τ. 53, 2011</w:t>
      </w:r>
    </w:p>
    <w:p w14:paraId="6A223DD2" w14:textId="01CEDA4F" w:rsidR="00E41184" w:rsidRDefault="00BB0C3C" w:rsidP="00092DF4">
      <w:pPr>
        <w:pStyle w:val="a3"/>
        <w:numPr>
          <w:ilvl w:val="0"/>
          <w:numId w:val="1"/>
        </w:numPr>
      </w:pPr>
      <w:r>
        <w:t>Ο ποιητής Ελύτης ζει; Αφιέρωμα για τα 100 χρόνια από τη γέννησή του, τ. 52, 2011</w:t>
      </w:r>
    </w:p>
    <w:p w14:paraId="7799C53D" w14:textId="67127138" w:rsidR="00306755" w:rsidRDefault="00306755" w:rsidP="00092DF4">
      <w:pPr>
        <w:pStyle w:val="a3"/>
        <w:numPr>
          <w:ilvl w:val="0"/>
          <w:numId w:val="1"/>
        </w:numPr>
      </w:pPr>
      <w:r>
        <w:t>Επιλογές λογοτεχνικών βιβλίων για μεγάλα παιδιά και εφήβους, τ. 51, 2011</w:t>
      </w:r>
    </w:p>
    <w:p w14:paraId="498E555F" w14:textId="1A5B69BF" w:rsidR="00DB3B6C" w:rsidRDefault="00DB3B6C" w:rsidP="00092DF4">
      <w:pPr>
        <w:pStyle w:val="a3"/>
        <w:numPr>
          <w:ilvl w:val="0"/>
          <w:numId w:val="1"/>
        </w:numPr>
      </w:pPr>
      <w:r>
        <w:t>Η σχέση παιδείας και ευτυχίας, τ. 50, 2011</w:t>
      </w:r>
    </w:p>
    <w:p w14:paraId="5A01C95F" w14:textId="4B64CC94" w:rsidR="00D001E3" w:rsidRDefault="00B22482" w:rsidP="00092DF4">
      <w:pPr>
        <w:pStyle w:val="a3"/>
        <w:numPr>
          <w:ilvl w:val="0"/>
          <w:numId w:val="1"/>
        </w:numPr>
      </w:pPr>
      <w:r>
        <w:t>Μορφές, δράσεις και συναισθήματα των ηρώων του παραμυθιού Η Πεντάμορφη και το τέρας, τ. 49, 2010</w:t>
      </w:r>
    </w:p>
    <w:p w14:paraId="75093549" w14:textId="4BCB2DD4" w:rsidR="003C335A" w:rsidRDefault="00707315" w:rsidP="00092DF4">
      <w:pPr>
        <w:pStyle w:val="a3"/>
        <w:numPr>
          <w:ilvl w:val="0"/>
          <w:numId w:val="1"/>
        </w:numPr>
      </w:pPr>
      <w:r>
        <w:t>Η Πεντάμορφη και το Τέρας των νηπίων, τ.</w:t>
      </w:r>
      <w:r w:rsidR="005920CD">
        <w:t xml:space="preserve"> </w:t>
      </w:r>
      <w:r w:rsidR="00FA1A36">
        <w:t xml:space="preserve">43, </w:t>
      </w:r>
      <w:r w:rsidR="005920CD">
        <w:t xml:space="preserve">44, </w:t>
      </w:r>
      <w:r w:rsidR="00C42C7B">
        <w:t>45, 2009 και</w:t>
      </w:r>
      <w:r>
        <w:t xml:space="preserve"> </w:t>
      </w:r>
      <w:r w:rsidR="004F3042">
        <w:t xml:space="preserve">46, </w:t>
      </w:r>
      <w:r w:rsidR="00824BBF">
        <w:t xml:space="preserve">47, </w:t>
      </w:r>
      <w:r>
        <w:t>48, 2010</w:t>
      </w:r>
    </w:p>
    <w:p w14:paraId="4CA9F934" w14:textId="3562E32E" w:rsidR="00013ED2" w:rsidRDefault="00013ED2" w:rsidP="00092DF4">
      <w:pPr>
        <w:pStyle w:val="a3"/>
        <w:numPr>
          <w:ilvl w:val="0"/>
          <w:numId w:val="1"/>
        </w:numPr>
      </w:pPr>
      <w:r>
        <w:t>Ο ρόλος του παιχνιδιού στην εκδήλωση της αναγνωστικής δημιουργικότητας στο νηπιαγωγείο, τ. 42, 2009</w:t>
      </w:r>
    </w:p>
    <w:p w14:paraId="2DB226DE" w14:textId="608DF447" w:rsidR="00160A9F" w:rsidRDefault="00160A9F" w:rsidP="00092DF4">
      <w:pPr>
        <w:pStyle w:val="a3"/>
        <w:numPr>
          <w:ilvl w:val="0"/>
          <w:numId w:val="1"/>
        </w:numPr>
      </w:pPr>
      <w:r>
        <w:t>Παιδική Λογοτεχνία από την Ελένη Α. Ηλία, Μέρος ΣΤ΄, τ. 41, 2008</w:t>
      </w:r>
    </w:p>
    <w:p w14:paraId="60FE1C51" w14:textId="719FAD82" w:rsidR="002C3A6B" w:rsidRDefault="002C3A6B" w:rsidP="00092DF4">
      <w:pPr>
        <w:pStyle w:val="a3"/>
        <w:numPr>
          <w:ilvl w:val="0"/>
          <w:numId w:val="1"/>
        </w:numPr>
      </w:pPr>
      <w:bookmarkStart w:id="4" w:name="_Hlk14041591"/>
      <w:r>
        <w:t>Παιδική Λογοτεχνία από την Ελένη Α. Ηλία, Μέρος Ε΄, τ. 40, 2008</w:t>
      </w:r>
    </w:p>
    <w:bookmarkEnd w:id="4"/>
    <w:p w14:paraId="40E1309E" w14:textId="5EED3364" w:rsidR="002C3A6B" w:rsidRDefault="003F719E" w:rsidP="00092DF4">
      <w:pPr>
        <w:pStyle w:val="a3"/>
        <w:numPr>
          <w:ilvl w:val="0"/>
          <w:numId w:val="1"/>
        </w:numPr>
      </w:pPr>
      <w:r>
        <w:t>Μια φορά κι έναν καιρό… Παίζοντας με τους άταχτους στίχους, τ. 39, 2008</w:t>
      </w:r>
    </w:p>
    <w:p w14:paraId="3E7F507C" w14:textId="21C56F02" w:rsidR="00D61671" w:rsidRDefault="00D61671" w:rsidP="00092DF4">
      <w:pPr>
        <w:pStyle w:val="a3"/>
        <w:numPr>
          <w:ilvl w:val="0"/>
          <w:numId w:val="1"/>
        </w:numPr>
      </w:pPr>
      <w:bookmarkStart w:id="5" w:name="_Hlk14041733"/>
      <w:r>
        <w:t xml:space="preserve">Παιδική Λογοτεχνία </w:t>
      </w:r>
      <w:bookmarkEnd w:id="5"/>
      <w:r>
        <w:t xml:space="preserve">από την Ελένη Α. Ηλία, Μέρος </w:t>
      </w:r>
      <w:r w:rsidR="007B5A82">
        <w:t>Δ</w:t>
      </w:r>
      <w:r>
        <w:t xml:space="preserve">΄, τ. </w:t>
      </w:r>
      <w:r w:rsidR="007B5A82">
        <w:t>38</w:t>
      </w:r>
      <w:r>
        <w:t>, 2008</w:t>
      </w:r>
    </w:p>
    <w:p w14:paraId="2E4075F8" w14:textId="66F91B57" w:rsidR="00623435" w:rsidRDefault="00623435" w:rsidP="00092DF4">
      <w:pPr>
        <w:pStyle w:val="a3"/>
        <w:numPr>
          <w:ilvl w:val="0"/>
          <w:numId w:val="1"/>
        </w:numPr>
      </w:pPr>
      <w:r>
        <w:t>Παιδική Λογοτεχνική Βιβλιοθήκη, Μέρος Γ΄, τ. 37, 2007</w:t>
      </w:r>
    </w:p>
    <w:p w14:paraId="4CD97ECF" w14:textId="5D24C097" w:rsidR="00D61671" w:rsidRDefault="000A50DB" w:rsidP="00092DF4">
      <w:pPr>
        <w:pStyle w:val="a3"/>
        <w:numPr>
          <w:ilvl w:val="0"/>
          <w:numId w:val="1"/>
        </w:numPr>
      </w:pPr>
      <w:r>
        <w:t>Παιδική Λογοτεχνική Βιβλιοθήκη, Μέρος Β΄, τ. 36, 2007</w:t>
      </w:r>
    </w:p>
    <w:p w14:paraId="65FD3B38" w14:textId="3D8DDFF4" w:rsidR="002960D4" w:rsidRDefault="00C55454" w:rsidP="00092DF4">
      <w:pPr>
        <w:pStyle w:val="a3"/>
        <w:numPr>
          <w:ilvl w:val="0"/>
          <w:numId w:val="1"/>
        </w:numPr>
      </w:pPr>
      <w:r>
        <w:t>Παιδική Λογοτεχνική Βιβλιοθήκη, Μέρος Α΄, τ. 35, 2007</w:t>
      </w:r>
    </w:p>
    <w:p w14:paraId="06D57307" w14:textId="6247EE44" w:rsidR="00435139" w:rsidRDefault="00435139" w:rsidP="00092DF4">
      <w:pPr>
        <w:pStyle w:val="a3"/>
        <w:numPr>
          <w:ilvl w:val="0"/>
          <w:numId w:val="1"/>
        </w:numPr>
      </w:pPr>
      <w:r>
        <w:t>Προτάσεις και προϋποθέσεις για την αξιοποίηση της λογοτεχνίας στην εκπαίδευση, τ. 34, 2007</w:t>
      </w:r>
    </w:p>
    <w:sectPr w:rsidR="00435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6D95"/>
    <w:multiLevelType w:val="hybridMultilevel"/>
    <w:tmpl w:val="ADB47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C4"/>
    <w:rsid w:val="00001057"/>
    <w:rsid w:val="00013ED2"/>
    <w:rsid w:val="000151A2"/>
    <w:rsid w:val="000343A2"/>
    <w:rsid w:val="000363B4"/>
    <w:rsid w:val="00060023"/>
    <w:rsid w:val="00092DF4"/>
    <w:rsid w:val="000A50DB"/>
    <w:rsid w:val="000C70F5"/>
    <w:rsid w:val="000D03A9"/>
    <w:rsid w:val="001007F3"/>
    <w:rsid w:val="00160A9F"/>
    <w:rsid w:val="00213FAE"/>
    <w:rsid w:val="00263EFA"/>
    <w:rsid w:val="002960D4"/>
    <w:rsid w:val="002C3A6B"/>
    <w:rsid w:val="00306755"/>
    <w:rsid w:val="003C335A"/>
    <w:rsid w:val="003F719E"/>
    <w:rsid w:val="00401030"/>
    <w:rsid w:val="00435139"/>
    <w:rsid w:val="00473C99"/>
    <w:rsid w:val="004A105B"/>
    <w:rsid w:val="004F3042"/>
    <w:rsid w:val="00552331"/>
    <w:rsid w:val="005556A4"/>
    <w:rsid w:val="005918B1"/>
    <w:rsid w:val="005920CD"/>
    <w:rsid w:val="00623435"/>
    <w:rsid w:val="0065595D"/>
    <w:rsid w:val="006E1E7B"/>
    <w:rsid w:val="00700D24"/>
    <w:rsid w:val="00707315"/>
    <w:rsid w:val="00713AA4"/>
    <w:rsid w:val="007B5A82"/>
    <w:rsid w:val="00824BBF"/>
    <w:rsid w:val="009B0AFC"/>
    <w:rsid w:val="009B6B05"/>
    <w:rsid w:val="00A12146"/>
    <w:rsid w:val="00A603A2"/>
    <w:rsid w:val="00A730CB"/>
    <w:rsid w:val="00A743C7"/>
    <w:rsid w:val="00B07C92"/>
    <w:rsid w:val="00B22482"/>
    <w:rsid w:val="00B265BA"/>
    <w:rsid w:val="00BB0C3C"/>
    <w:rsid w:val="00BC05E2"/>
    <w:rsid w:val="00BE1D4D"/>
    <w:rsid w:val="00BE3CAB"/>
    <w:rsid w:val="00C342A3"/>
    <w:rsid w:val="00C42C7B"/>
    <w:rsid w:val="00C55454"/>
    <w:rsid w:val="00C826B1"/>
    <w:rsid w:val="00CA3CF3"/>
    <w:rsid w:val="00CA55CD"/>
    <w:rsid w:val="00CF2415"/>
    <w:rsid w:val="00D001E3"/>
    <w:rsid w:val="00D22E8B"/>
    <w:rsid w:val="00D61671"/>
    <w:rsid w:val="00DA55C4"/>
    <w:rsid w:val="00DB3B6C"/>
    <w:rsid w:val="00E41184"/>
    <w:rsid w:val="00E6216E"/>
    <w:rsid w:val="00EE2D81"/>
    <w:rsid w:val="00FA1A36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2393"/>
  <w15:chartTrackingRefBased/>
  <w15:docId w15:val="{D3E31C4A-D0E1-4009-9D4C-8DA96B1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Elenaki</dc:creator>
  <cp:keywords/>
  <dc:description/>
  <cp:lastModifiedBy>Elenaki</cp:lastModifiedBy>
  <cp:revision>66</cp:revision>
  <dcterms:created xsi:type="dcterms:W3CDTF">2019-07-13T21:49:00Z</dcterms:created>
  <dcterms:modified xsi:type="dcterms:W3CDTF">2019-07-14T22:36:00Z</dcterms:modified>
</cp:coreProperties>
</file>