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D1" w:rsidRPr="00E90927" w:rsidRDefault="00CC0A56" w:rsidP="00E90927">
      <w:pPr>
        <w:pStyle w:val="2"/>
        <w:jc w:val="left"/>
        <w:rPr>
          <w:rFonts w:eastAsia="Times New Roman"/>
          <w:color w:val="4A442A" w:themeColor="background2" w:themeShade="40"/>
          <w:sz w:val="32"/>
          <w:szCs w:val="32"/>
        </w:rPr>
      </w:pPr>
      <w:r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</w:t>
      </w:r>
      <w:r w:rsidR="00E90927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Ονοματεπώνυμο </w:t>
      </w:r>
      <w:r w:rsidR="000A1AD1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…………………………………………                                                        </w:t>
      </w:r>
      <w:r w:rsidR="00E12F84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                     </w:t>
      </w:r>
      <w:r w:rsidR="000A1AD1" w:rsidRPr="00E90927">
        <w:rPr>
          <w:rFonts w:eastAsia="Times New Roman"/>
          <w:color w:val="4A442A" w:themeColor="background2" w:themeShade="40"/>
          <w:sz w:val="32"/>
          <w:szCs w:val="32"/>
        </w:rPr>
        <w:t>Ημερομηνία……………</w:t>
      </w:r>
      <w:r w:rsidR="00E90927">
        <w:rPr>
          <w:rFonts w:eastAsia="Times New Roman"/>
          <w:color w:val="4A442A" w:themeColor="background2" w:themeShade="40"/>
          <w:sz w:val="32"/>
          <w:szCs w:val="32"/>
        </w:rPr>
        <w:t>.</w:t>
      </w:r>
      <w:r w:rsidR="000A1AD1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 </w:t>
      </w:r>
      <w:r w:rsidR="00E12F84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                                     </w:t>
      </w:r>
      <w:r w:rsidR="000A1AD1" w:rsidRPr="00E90927">
        <w:rPr>
          <w:rFonts w:eastAsia="Times New Roman"/>
          <w:color w:val="4A442A" w:themeColor="background2" w:themeShade="40"/>
          <w:sz w:val="32"/>
          <w:szCs w:val="32"/>
        </w:rPr>
        <w:t>Τάξη…………………</w:t>
      </w:r>
      <w:r w:rsidR="00E90927">
        <w:rPr>
          <w:rFonts w:eastAsia="Times New Roman"/>
          <w:color w:val="4A442A" w:themeColor="background2" w:themeShade="40"/>
          <w:sz w:val="32"/>
          <w:szCs w:val="32"/>
        </w:rPr>
        <w:t>.....</w:t>
      </w:r>
      <w:r w:rsidR="000A1AD1" w:rsidRPr="00E90927">
        <w:rPr>
          <w:rFonts w:eastAsia="Times New Roman"/>
          <w:color w:val="4A442A" w:themeColor="background2" w:themeShade="40"/>
          <w:sz w:val="32"/>
          <w:szCs w:val="32"/>
        </w:rPr>
        <w:t xml:space="preserve">      </w:t>
      </w:r>
    </w:p>
    <w:p w:rsidR="00B627FE" w:rsidRDefault="009D381E">
      <w:pPr>
        <w:pStyle w:val="2"/>
        <w:rPr>
          <w:rFonts w:eastAsia="Times New Roman"/>
          <w:noProof/>
          <w:color w:val="4A442A" w:themeColor="background2" w:themeShade="40"/>
          <w:sz w:val="32"/>
          <w:szCs w:val="32"/>
        </w:rPr>
      </w:pPr>
      <w:r w:rsidRPr="00E12F84">
        <w:rPr>
          <w:rFonts w:eastAsia="Times New Roman"/>
          <w:color w:val="E36C0A" w:themeColor="accent6" w:themeShade="BF"/>
          <w:sz w:val="28"/>
          <w:szCs w:val="28"/>
        </w:rPr>
        <w:t>Ελληνική μυθολογία: 12 Θεοί του Ολύμπου</w:t>
      </w:r>
    </w:p>
    <w:p w:rsidR="004B2494" w:rsidRPr="00B627FE" w:rsidRDefault="00B627FE" w:rsidP="00B627FE">
      <w:pPr>
        <w:pStyle w:val="2"/>
        <w:jc w:val="left"/>
        <w:rPr>
          <w:rFonts w:eastAsia="Times New Roman"/>
          <w:noProof/>
          <w:color w:val="4A442A" w:themeColor="background2" w:themeShade="40"/>
          <w:sz w:val="32"/>
          <w:szCs w:val="32"/>
        </w:rPr>
      </w:pPr>
      <w:r>
        <w:rPr>
          <w:rFonts w:eastAsia="Times New Roman"/>
          <w:noProof/>
          <w:color w:val="4A442A" w:themeColor="background2" w:themeShade="40"/>
          <w:sz w:val="32"/>
          <w:szCs w:val="32"/>
        </w:rPr>
        <w:drawing>
          <wp:inline distT="0" distB="0" distL="0" distR="0">
            <wp:extent cx="1028700" cy="1028700"/>
            <wp:effectExtent l="19050" t="0" r="0" b="0"/>
            <wp:docPr id="5" name="0 - Εικόνα" descr="IMG_20180112_08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2_0857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4A442A" w:themeColor="background2" w:themeShade="40"/>
          <w:sz w:val="32"/>
          <w:szCs w:val="32"/>
        </w:rPr>
        <w:t xml:space="preserve">                                  </w:t>
      </w:r>
      <w:r>
        <w:rPr>
          <w:rFonts w:eastAsia="Times New Roman"/>
          <w:noProof/>
          <w:color w:val="4A442A" w:themeColor="background2" w:themeShade="40"/>
          <w:sz w:val="32"/>
          <w:szCs w:val="32"/>
        </w:rPr>
        <w:drawing>
          <wp:inline distT="0" distB="0" distL="0" distR="0">
            <wp:extent cx="1543050" cy="929033"/>
            <wp:effectExtent l="19050" t="0" r="0" b="0"/>
            <wp:docPr id="8" name="5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2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4A442A" w:themeColor="background2" w:themeShade="40"/>
          <w:sz w:val="32"/>
          <w:szCs w:val="32"/>
        </w:rPr>
        <w:t xml:space="preserve">                              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362"/>
        <w:gridCol w:w="366"/>
        <w:gridCol w:w="362"/>
        <w:gridCol w:w="362"/>
        <w:gridCol w:w="362"/>
        <w:gridCol w:w="36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color w:val="000000" w:themeColor="text1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color w:val="000000" w:themeColor="text1"/>
                <w:sz w:val="13"/>
                <w:szCs w:val="15"/>
              </w:rPr>
              <w:t>1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color w:val="FABF8F" w:themeColor="accent6" w:themeTint="99"/>
                <w:sz w:val="13"/>
              </w:rPr>
            </w:pPr>
            <w:r w:rsidRPr="00E40853">
              <w:rPr>
                <w:rFonts w:ascii="&amp;quot" w:eastAsia="Times New Roman" w:hAnsi="&amp;quot"/>
                <w:color w:val="FABF8F" w:themeColor="accent6" w:themeTint="99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color w:val="FABF8F" w:themeColor="accent6" w:themeTint="99"/>
                <w:sz w:val="13"/>
              </w:rPr>
            </w:pPr>
            <w:r w:rsidRPr="00E40853">
              <w:rPr>
                <w:rFonts w:ascii="&amp;quot" w:eastAsia="Times New Roman" w:hAnsi="&amp;quot"/>
                <w:color w:val="FABF8F" w:themeColor="accent6" w:themeTint="99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color w:val="000000" w:themeColor="text1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color w:val="000000" w:themeColor="text1"/>
                <w:sz w:val="13"/>
                <w:szCs w:val="15"/>
              </w:rPr>
              <w:t>2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color w:val="FABF8F" w:themeColor="accent6" w:themeTint="99"/>
                <w:sz w:val="13"/>
              </w:rPr>
            </w:pPr>
            <w:r w:rsidRPr="00E40853">
              <w:rPr>
                <w:rFonts w:ascii="&amp;quot" w:eastAsia="Times New Roman" w:hAnsi="&amp;quot"/>
                <w:color w:val="FABF8F" w:themeColor="accent6" w:themeTint="99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color w:val="FABF8F" w:themeColor="accent6" w:themeTint="99"/>
                <w:sz w:val="13"/>
              </w:rPr>
            </w:pPr>
            <w:r w:rsidRPr="00E40853">
              <w:rPr>
                <w:rFonts w:ascii="&amp;quot" w:eastAsia="Times New Roman" w:hAnsi="&amp;quot"/>
                <w:color w:val="FABF8F" w:themeColor="accent6" w:themeTint="99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3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4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5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6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7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8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9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10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11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rPr>
                <w:rFonts w:ascii="&amp;quot" w:eastAsia="Times New Roman" w:hAnsi="&amp;quot"/>
                <w:sz w:val="13"/>
                <w:szCs w:val="15"/>
              </w:rPr>
            </w:pPr>
            <w:r w:rsidRPr="00E40853">
              <w:rPr>
                <w:rFonts w:ascii="&amp;quot" w:eastAsia="Times New Roman" w:hAnsi="&amp;quot"/>
                <w:sz w:val="13"/>
                <w:szCs w:val="15"/>
              </w:rPr>
              <w:t>12</w:t>
            </w:r>
          </w:p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494" w:rsidRPr="00E40853" w:rsidRDefault="009D381E">
            <w:pPr>
              <w:jc w:val="center"/>
              <w:rPr>
                <w:rFonts w:ascii="&amp;quot" w:eastAsia="Times New Roman" w:hAnsi="&amp;quot"/>
                <w:sz w:val="13"/>
              </w:rPr>
            </w:pPr>
            <w:r w:rsidRPr="00E40853">
              <w:rPr>
                <w:rFonts w:ascii="&amp;quot" w:eastAsia="Times New Roman" w:hAnsi="&amp;quot"/>
                <w:sz w:val="13"/>
              </w:rPr>
              <w:t xml:space="preserve">  </w:t>
            </w:r>
          </w:p>
        </w:tc>
      </w:tr>
      <w:tr w:rsidR="00E12F84" w:rsidRPr="00E40853" w:rsidTr="00B627FE">
        <w:trPr>
          <w:trHeight w:val="276"/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F84" w:rsidRPr="00E40853" w:rsidRDefault="00E12F84">
            <w:pPr>
              <w:jc w:val="center"/>
              <w:rPr>
                <w:rFonts w:ascii="&amp;quot" w:eastAsia="Times New Roman" w:hAnsi="&amp;quot"/>
                <w:sz w:val="13"/>
              </w:rPr>
            </w:pPr>
          </w:p>
        </w:tc>
      </w:tr>
    </w:tbl>
    <w:p w:rsidR="004B2494" w:rsidRDefault="004B2494">
      <w:pPr>
        <w:divId w:val="1732457030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/>
      </w:tblPr>
      <w:tblGrid>
        <w:gridCol w:w="4256"/>
        <w:gridCol w:w="4260"/>
      </w:tblGrid>
      <w:tr w:rsidR="004B2494" w:rsidTr="00E12F84">
        <w:trPr>
          <w:divId w:val="1732457030"/>
          <w:trHeight w:val="1483"/>
          <w:tblCellSpacing w:w="15" w:type="dxa"/>
        </w:trPr>
        <w:tc>
          <w:tcPr>
            <w:tcW w:w="24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494" w:rsidRDefault="009D381E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Across</w:t>
            </w:r>
            <w:proofErr w:type="spellEnd"/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1.</w:t>
            </w:r>
            <w:r w:rsidRPr="005E4FAD">
              <w:rPr>
                <w:color w:val="E36C0A" w:themeColor="accent6" w:themeShade="BF"/>
              </w:rPr>
              <w:t xml:space="preserve"> Αρχηγός των θεών και των ανθρώπων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3.</w:t>
            </w:r>
            <w:r w:rsidRPr="005E4FAD">
              <w:rPr>
                <w:color w:val="E36C0A" w:themeColor="accent6" w:themeShade="BF"/>
              </w:rPr>
              <w:t xml:space="preserve"> Θεά του κυνηγιού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6.</w:t>
            </w:r>
            <w:r w:rsidRPr="005E4FAD">
              <w:rPr>
                <w:color w:val="E36C0A" w:themeColor="accent6" w:themeShade="BF"/>
              </w:rPr>
              <w:t xml:space="preserve"> Θεά της γεωργίας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7.</w:t>
            </w:r>
            <w:r w:rsidRPr="005E4FAD">
              <w:rPr>
                <w:color w:val="E36C0A" w:themeColor="accent6" w:themeShade="BF"/>
              </w:rPr>
              <w:t xml:space="preserve"> Θεός της φωτιάς και της μεταλλουργίας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10.</w:t>
            </w:r>
            <w:r w:rsidRPr="005E4FAD">
              <w:rPr>
                <w:color w:val="E36C0A" w:themeColor="accent6" w:themeShade="BF"/>
              </w:rPr>
              <w:t xml:space="preserve"> Θεός της θάλασσας</w:t>
            </w:r>
          </w:p>
          <w:p w:rsidR="004B2494" w:rsidRDefault="009D381E">
            <w:pPr>
              <w:spacing w:after="75"/>
            </w:pPr>
            <w:r w:rsidRPr="005E4FAD">
              <w:rPr>
                <w:rStyle w:val="a3"/>
                <w:color w:val="E36C0A" w:themeColor="accent6" w:themeShade="BF"/>
              </w:rPr>
              <w:t>11.</w:t>
            </w:r>
            <w:r w:rsidRPr="005E4FAD">
              <w:rPr>
                <w:color w:val="E36C0A" w:themeColor="accent6" w:themeShade="BF"/>
              </w:rPr>
              <w:t xml:space="preserve"> Θεά της σοφίας</w:t>
            </w:r>
          </w:p>
        </w:tc>
        <w:tc>
          <w:tcPr>
            <w:tcW w:w="24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494" w:rsidRDefault="009D381E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Down</w:t>
            </w:r>
            <w:proofErr w:type="spellEnd"/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2.</w:t>
            </w:r>
            <w:r w:rsidRPr="005E4FAD">
              <w:rPr>
                <w:color w:val="E36C0A" w:themeColor="accent6" w:themeShade="BF"/>
              </w:rPr>
              <w:t xml:space="preserve"> Θεά της ομορφιάς και της αγάπης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4.</w:t>
            </w:r>
            <w:r w:rsidRPr="005E4FAD">
              <w:rPr>
                <w:color w:val="E36C0A" w:themeColor="accent6" w:themeShade="BF"/>
              </w:rPr>
              <w:t xml:space="preserve"> Θεός του εμπορίου και αγγελιοφόρος των θεών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5.</w:t>
            </w:r>
            <w:r w:rsidRPr="005E4FAD">
              <w:rPr>
                <w:color w:val="E36C0A" w:themeColor="accent6" w:themeShade="BF"/>
              </w:rPr>
              <w:t xml:space="preserve"> Θεά του γάμου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8.</w:t>
            </w:r>
            <w:r w:rsidRPr="005E4FAD">
              <w:rPr>
                <w:color w:val="E36C0A" w:themeColor="accent6" w:themeShade="BF"/>
              </w:rPr>
              <w:t xml:space="preserve"> Θεός της μουσικής</w:t>
            </w:r>
          </w:p>
          <w:p w:rsidR="004B2494" w:rsidRPr="005E4FAD" w:rsidRDefault="009D381E">
            <w:pPr>
              <w:spacing w:after="75"/>
              <w:rPr>
                <w:color w:val="E36C0A" w:themeColor="accent6" w:themeShade="BF"/>
              </w:rPr>
            </w:pPr>
            <w:r w:rsidRPr="005E4FAD">
              <w:rPr>
                <w:rStyle w:val="a3"/>
                <w:color w:val="E36C0A" w:themeColor="accent6" w:themeShade="BF"/>
              </w:rPr>
              <w:t>9.</w:t>
            </w:r>
            <w:r w:rsidRPr="005E4FAD">
              <w:rPr>
                <w:color w:val="E36C0A" w:themeColor="accent6" w:themeShade="BF"/>
              </w:rPr>
              <w:t xml:space="preserve"> Θεά της οικογένειας</w:t>
            </w:r>
          </w:p>
          <w:p w:rsidR="004B2494" w:rsidRDefault="009D381E">
            <w:pPr>
              <w:spacing w:after="75"/>
            </w:pPr>
            <w:r w:rsidRPr="005E4FAD">
              <w:rPr>
                <w:rStyle w:val="a3"/>
                <w:color w:val="E36C0A" w:themeColor="accent6" w:themeShade="BF"/>
              </w:rPr>
              <w:t>12.</w:t>
            </w:r>
            <w:r w:rsidRPr="005E4FAD">
              <w:rPr>
                <w:color w:val="E36C0A" w:themeColor="accent6" w:themeShade="BF"/>
              </w:rPr>
              <w:t xml:space="preserve"> Θεός του πολέμου</w:t>
            </w:r>
          </w:p>
        </w:tc>
      </w:tr>
    </w:tbl>
    <w:p w:rsidR="009D381E" w:rsidRDefault="009D381E">
      <w:pPr>
        <w:divId w:val="1732457030"/>
        <w:rPr>
          <w:rFonts w:eastAsia="Times New Roman"/>
        </w:rPr>
      </w:pPr>
    </w:p>
    <w:sectPr w:rsidR="009D381E" w:rsidSect="004B2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A1AD1"/>
    <w:rsid w:val="000A1AD1"/>
    <w:rsid w:val="004B2494"/>
    <w:rsid w:val="005E4FAD"/>
    <w:rsid w:val="006108BE"/>
    <w:rsid w:val="008029BF"/>
    <w:rsid w:val="009D381E"/>
    <w:rsid w:val="00A514A6"/>
    <w:rsid w:val="00B627FE"/>
    <w:rsid w:val="00CC0A56"/>
    <w:rsid w:val="00D65D9A"/>
    <w:rsid w:val="00E12F84"/>
    <w:rsid w:val="00E40853"/>
    <w:rsid w:val="00E9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94"/>
    <w:rPr>
      <w:rFonts w:eastAsiaTheme="minorEastAsia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4B2494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4B24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B2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4B24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2494"/>
    <w:pPr>
      <w:spacing w:before="100" w:beforeAutospacing="1" w:after="100" w:afterAutospacing="1"/>
    </w:pPr>
  </w:style>
  <w:style w:type="paragraph" w:customStyle="1" w:styleId="crossword">
    <w:name w:val="crossword"/>
    <w:basedOn w:val="a"/>
    <w:rsid w:val="004B2494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a"/>
    <w:rsid w:val="004B2494"/>
    <w:pPr>
      <w:spacing w:before="100" w:beforeAutospacing="1" w:after="100" w:afterAutospacing="1"/>
    </w:pPr>
  </w:style>
  <w:style w:type="paragraph" w:customStyle="1" w:styleId="no-border">
    <w:name w:val="no-border"/>
    <w:basedOn w:val="a"/>
    <w:rsid w:val="004B2494"/>
    <w:pPr>
      <w:spacing w:before="100" w:beforeAutospacing="1" w:after="100" w:afterAutospacing="1"/>
    </w:pPr>
  </w:style>
  <w:style w:type="paragraph" w:customStyle="1" w:styleId="no-border1">
    <w:name w:val="no-border1"/>
    <w:basedOn w:val="a"/>
    <w:rsid w:val="004B249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4B249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627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27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Ελληνική μυθολογία: 12 Θεοί του Ολύμπου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Ελληνική μυθολογία: 12 Θεοί του Ολύμπου</dc:title>
  <dc:creator>Windows User</dc:creator>
  <cp:lastModifiedBy>Windows User</cp:lastModifiedBy>
  <cp:revision>10</cp:revision>
  <dcterms:created xsi:type="dcterms:W3CDTF">2018-03-15T17:14:00Z</dcterms:created>
  <dcterms:modified xsi:type="dcterms:W3CDTF">2018-03-15T17:37:00Z</dcterms:modified>
</cp:coreProperties>
</file>