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3B3951" w:rsidRDefault="003B3951" w:rsidP="00880ED0">
      <w:pPr>
        <w:pStyle w:val="10"/>
      </w:pPr>
      <w:bookmarkStart w:id="0" w:name="_GoBack"/>
      <w:r>
        <w:t>Τρεις ερωτήσεις για ένα γιο-γιο</w:t>
      </w:r>
    </w:p>
    <w:bookmarkEnd w:id="0"/>
    <w:p w:rsidR="00567995" w:rsidRDefault="00BD497E" w:rsidP="00567995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4D5B8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85pt;margin-top:1.7pt;width:86.45pt;height:100.8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14198663" r:id="rId9"/>
        </w:object>
      </w:r>
      <w:r w:rsidR="003B3951">
        <w:t xml:space="preserve">Γύρω από ένα ομογενή κύλινδρο μάζας m και ακτίνας </w:t>
      </w:r>
      <w:r w:rsidR="003B3951">
        <w:rPr>
          <w:rFonts w:ascii="Cambria Math" w:hAnsi="Cambria Math"/>
        </w:rPr>
        <w:t>R</w:t>
      </w:r>
      <w:r w:rsidR="003B3951">
        <w:t xml:space="preserve"> τ</w:t>
      </w:r>
      <w:r w:rsidR="002A68D8">
        <w:t>υλίγουμε ένα αβαρές νήμα, στο άκρο Α του οποίου ασκούμε μια σταθερή κατακόρυφη δύναμη μέτρου F</w:t>
      </w:r>
      <w:r w:rsidR="007357E4">
        <w:t xml:space="preserve"> για t</w:t>
      </w:r>
      <w:r w:rsidR="007357E4">
        <w:rPr>
          <w:vertAlign w:val="subscript"/>
        </w:rPr>
        <w:t>0</w:t>
      </w:r>
      <w:r w:rsidR="007357E4">
        <w:t>=0</w:t>
      </w:r>
      <w:r w:rsidR="00EA134F">
        <w:t xml:space="preserve"> και ταυτόχρονα αφήνουμε ελεύθερο τον κύλινδρο να κινηθεί, όπως στο σχήμα. </w:t>
      </w:r>
      <w:r w:rsidR="00567995">
        <w:t>Δ</w:t>
      </w:r>
      <w:r w:rsidR="00802ECB">
        <w:t>ίνεται</w:t>
      </w:r>
      <w:r w:rsidR="001A1A11">
        <w:t xml:space="preserve"> η ροπή αδράνειας του κυλίνδρου ως προς τον άξονα περιστροφής στο Ο</w:t>
      </w:r>
      <w:r w:rsidR="00802ECB">
        <w:t xml:space="preserve">, </w:t>
      </w:r>
      <w:r w:rsidR="001A1A11">
        <w:t xml:space="preserve"> Ι</w:t>
      </w:r>
      <w:r w:rsidR="00802ECB">
        <w:t>= ½ m</w:t>
      </w:r>
      <w:r w:rsidR="00802ECB">
        <w:rPr>
          <w:rFonts w:ascii="Cambria Math" w:hAnsi="Cambria Math"/>
        </w:rPr>
        <w:t>R</w:t>
      </w:r>
      <w:r w:rsidR="00802ECB">
        <w:rPr>
          <w:vertAlign w:val="superscript"/>
        </w:rPr>
        <w:t>2</w:t>
      </w:r>
      <w:r w:rsidR="00567995">
        <w:t>.</w:t>
      </w:r>
    </w:p>
    <w:p w:rsidR="007357E4" w:rsidRDefault="007357E4" w:rsidP="00567995"/>
    <w:p w:rsidR="00B820C2" w:rsidRDefault="00567995" w:rsidP="00567995">
      <w:r>
        <w:t>1) Αν F=</w:t>
      </w:r>
      <w:proofErr w:type="spellStart"/>
      <w:r>
        <w:t>mg</w:t>
      </w:r>
      <w:proofErr w:type="spellEnd"/>
      <w:r>
        <w:t xml:space="preserve">, </w:t>
      </w:r>
      <w:r w:rsidR="00802ECB">
        <w:t xml:space="preserve"> π</w:t>
      </w:r>
      <w:r w:rsidR="00EA134F">
        <w:t>οιες προτάσεις είναι σωστές και ποιες λανθασμένες</w:t>
      </w:r>
      <w:r>
        <w:t xml:space="preserve"> για τις επιταχύνσεις μόλις αφεθεί ελεύθερος ο κύλινδρος (για t=0</w:t>
      </w:r>
      <w:r>
        <w:rPr>
          <w:vertAlign w:val="superscript"/>
        </w:rPr>
        <w:t>+</w:t>
      </w:r>
      <w:r>
        <w:t>)</w:t>
      </w:r>
      <w:r w:rsidR="00EA134F">
        <w:t>:</w:t>
      </w:r>
    </w:p>
    <w:p w:rsidR="00EA134F" w:rsidRDefault="00EA134F" w:rsidP="00222E01">
      <w:pPr>
        <w:tabs>
          <w:tab w:val="clear" w:pos="340"/>
        </w:tabs>
        <w:ind w:left="624" w:hanging="284"/>
      </w:pPr>
      <w:r>
        <w:t>α) Το σημείο Β, που καταλήγει το νήμα, έχει μηδενική επιτάχυνση.</w:t>
      </w:r>
    </w:p>
    <w:p w:rsidR="00EA134F" w:rsidRDefault="00EA134F" w:rsidP="00222E01">
      <w:pPr>
        <w:tabs>
          <w:tab w:val="clear" w:pos="340"/>
        </w:tabs>
        <w:ind w:left="624" w:hanging="284"/>
      </w:pPr>
      <w:r>
        <w:t xml:space="preserve">β) </w:t>
      </w:r>
      <w:r w:rsidR="000E5BAE">
        <w:t xml:space="preserve">Η επιτάχυνση του σημείου Δ, αντιδιαμετρικού του Β, έχει κατακόρυφη </w:t>
      </w:r>
      <w:r w:rsidR="00595713">
        <w:t>διεύθυνση</w:t>
      </w:r>
      <w:r w:rsidR="000E5BAE">
        <w:t xml:space="preserve"> με φορά προς τα κάτω, μέτρου 2g.</w:t>
      </w:r>
    </w:p>
    <w:p w:rsidR="000E5BAE" w:rsidRDefault="000E5BAE" w:rsidP="00222E01">
      <w:pPr>
        <w:tabs>
          <w:tab w:val="clear" w:pos="340"/>
        </w:tabs>
        <w:ind w:left="624" w:hanging="284"/>
      </w:pPr>
      <w:r>
        <w:t>γ) Η επιτάχυνση του σημείου Γ, στο άκρο μιας κατακόρυφης ακτίνας, είναι οριζόντια.</w:t>
      </w:r>
    </w:p>
    <w:p w:rsidR="00222E01" w:rsidRDefault="00222E01" w:rsidP="00505016">
      <w:pPr>
        <w:ind w:left="340"/>
      </w:pPr>
      <w:r>
        <w:t>Να δικαιολογήσετε τις απαντήσεις σας.</w:t>
      </w:r>
    </w:p>
    <w:p w:rsidR="000E5BAE" w:rsidRPr="00D63C49" w:rsidRDefault="00BD497E" w:rsidP="00A953F9">
      <w:pPr>
        <w:rPr>
          <w:b/>
          <w:i/>
          <w:color w:val="0070C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  <w:lang w:eastAsia="el-GR"/>
        </w:rPr>
        <w:object w:dxaOrig="1440" w:dyaOrig="1440" w14:anchorId="37EBEF62">
          <v:shape id="_x0000_s1027" type="#_x0000_t75" style="position:absolute;left:0;text-align:left;margin-left:391.9pt;margin-top:21.95pt;width:89.4pt;height:100.8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714198664" r:id="rId11"/>
        </w:object>
      </w:r>
      <w:r w:rsidR="000E5BAE" w:rsidRPr="00D63C49">
        <w:rPr>
          <w:b/>
          <w:i/>
          <w:color w:val="0070C0"/>
          <w:sz w:val="24"/>
          <w:szCs w:val="24"/>
        </w:rPr>
        <w:t>Απάντηση:</w:t>
      </w:r>
    </w:p>
    <w:p w:rsidR="000E5BAE" w:rsidRDefault="00CB7743" w:rsidP="00567995">
      <w:r>
        <w:t>Η ασκούμενη δύναμη F, μεταφέρεται μέσω του νήματος και ασκείται στον κύλινδρο στο σημείο Β</w:t>
      </w:r>
      <w:r w:rsidR="00567995">
        <w:t>, όπως στο σχήμα</w:t>
      </w:r>
      <w:r>
        <w:t>. Από τον 2</w:t>
      </w:r>
      <w:r w:rsidRPr="00CB7743">
        <w:rPr>
          <w:vertAlign w:val="superscript"/>
        </w:rPr>
        <w:t>ο</w:t>
      </w:r>
      <w:r>
        <w:t xml:space="preserve"> νόμο του Νεύτωνα για την μεταφορική κίνηση του κυλίνδρου, παίρνουμε:</w:t>
      </w:r>
    </w:p>
    <w:p w:rsidR="001A1A11" w:rsidRDefault="001A1A11" w:rsidP="001A1A11">
      <w:pPr>
        <w:jc w:val="center"/>
        <w:rPr>
          <w:lang w:val="en-US"/>
        </w:rPr>
      </w:pPr>
      <w:r w:rsidRPr="001A1A11">
        <w:rPr>
          <w:position w:val="-12"/>
        </w:rPr>
        <w:object w:dxaOrig="4000" w:dyaOrig="400" w14:anchorId="1A43EF5E">
          <v:shape id="_x0000_i1027" type="#_x0000_t75" style="width:199.95pt;height:20.1pt" o:ole="">
            <v:imagedata r:id="rId12" o:title=""/>
          </v:shape>
          <o:OLEObject Type="Embed" ProgID="Equation.DSMT4" ShapeID="_x0000_i1027" DrawAspect="Content" ObjectID="_1714198655" r:id="rId13"/>
        </w:object>
      </w:r>
    </w:p>
    <w:p w:rsidR="001A1A11" w:rsidRDefault="00BD497E" w:rsidP="00567995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426F84A8">
          <v:shape id="_x0000_s1029" type="#_x0000_t75" style="position:absolute;left:0;text-align:left;margin-left:0;margin-top:3.7pt;width:99pt;height:79.8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29" DrawAspect="Content" ObjectID="_1714198665" r:id="rId15"/>
        </w:object>
      </w:r>
      <w:r w:rsidR="001A1A11">
        <w:t>Δηλαδή το κέντρο μάζας Ο παραμένει ακίνητο, ενώ ο κύλινδρος αποκτά γωνιακή επιτάχυνση, κάθετη στο επίπεδο του σχήματος με φορά προς τα έξω, όπως στο σχήμα, η οποία επιταχύνει στροφικά τον κύλινδρο, με φορά αντιωρολογιακή.</w:t>
      </w:r>
      <w:r w:rsidR="00567995">
        <w:t xml:space="preserve"> Αλλά τότε όλα τα σημεία που έχουν σημειωθεί στο σχήμα, έχουν επιτρόχια επιτάχυνση, μέτρου </w:t>
      </w:r>
      <w:proofErr w:type="spellStart"/>
      <w:r w:rsidR="00567995">
        <w:t>α</w:t>
      </w:r>
      <w:r w:rsidR="00567995">
        <w:rPr>
          <w:vertAlign w:val="subscript"/>
        </w:rPr>
        <w:t>επ</w:t>
      </w:r>
      <w:proofErr w:type="spellEnd"/>
      <w:r w:rsidR="00567995">
        <w:t>=</w:t>
      </w:r>
      <w:proofErr w:type="spellStart"/>
      <w:r w:rsidR="00567995">
        <w:t>α</w:t>
      </w:r>
      <w:r w:rsidR="00567995">
        <w:rPr>
          <w:vertAlign w:val="subscript"/>
        </w:rPr>
        <w:t>γ</w:t>
      </w:r>
      <w:r w:rsidR="00567995" w:rsidRPr="00310437">
        <w:rPr>
          <w:vertAlign w:val="subscript"/>
        </w:rPr>
        <w:t>ων</w:t>
      </w:r>
      <w:r w:rsidR="00567995" w:rsidRPr="00310437">
        <w:t>R</w:t>
      </w:r>
      <w:proofErr w:type="spellEnd"/>
      <w:r w:rsidR="00310437" w:rsidRPr="00310437">
        <w:t xml:space="preserve">. </w:t>
      </w:r>
      <w:r w:rsidR="00310437">
        <w:t>Εξάλλου από τον 2</w:t>
      </w:r>
      <w:r w:rsidR="00310437" w:rsidRPr="00310437">
        <w:rPr>
          <w:vertAlign w:val="superscript"/>
        </w:rPr>
        <w:t>ο</w:t>
      </w:r>
      <w:r w:rsidR="00310437">
        <w:t xml:space="preserve"> νόμο του Νεύτωνα για την στροφική κίνηση</w:t>
      </w:r>
      <w:r w:rsidR="00310437" w:rsidRPr="00310437">
        <w:t xml:space="preserve">, </w:t>
      </w:r>
      <w:r w:rsidR="00310437">
        <w:t xml:space="preserve">γύρω από οριζόντιο άξονα ο οποίος περνά </w:t>
      </w:r>
      <w:r w:rsidR="00D63C49">
        <w:t>α</w:t>
      </w:r>
      <w:r w:rsidR="00310437">
        <w:t>πό το Ο, παίρνουμε:</w:t>
      </w:r>
    </w:p>
    <w:p w:rsidR="00310437" w:rsidRPr="00310437" w:rsidRDefault="00D63C49" w:rsidP="00310437">
      <w:pPr>
        <w:jc w:val="center"/>
        <w:rPr>
          <w:lang w:val="en-US"/>
        </w:rPr>
      </w:pPr>
      <w:r w:rsidRPr="00310437">
        <w:rPr>
          <w:position w:val="-46"/>
        </w:rPr>
        <w:object w:dxaOrig="5700" w:dyaOrig="1040" w14:anchorId="5BA2156E">
          <v:shape id="_x0000_i1029" type="#_x0000_t75" style="width:285pt;height:51.9pt" o:ole="">
            <v:imagedata r:id="rId16" o:title=""/>
          </v:shape>
          <o:OLEObject Type="Embed" ProgID="Equation.DSMT4" ShapeID="_x0000_i1029" DrawAspect="Content" ObjectID="_1714198656" r:id="rId17"/>
        </w:object>
      </w:r>
    </w:p>
    <w:p w:rsidR="00CB7743" w:rsidRDefault="00D63C49" w:rsidP="00A953F9">
      <w:r>
        <w:t>Με βάση αυτά οι απαντήσεις είναι:</w:t>
      </w:r>
    </w:p>
    <w:p w:rsidR="00CB7743" w:rsidRDefault="00D63C49" w:rsidP="00D63C49">
      <w:pPr>
        <w:jc w:val="center"/>
      </w:pPr>
      <w:r>
        <w:t>α) Λάθος,  β) Σωστό,  γ) Σωστό.</w:t>
      </w:r>
    </w:p>
    <w:p w:rsidR="00D63C49" w:rsidRPr="00CB7743" w:rsidRDefault="00D63C49" w:rsidP="00D63C49">
      <w:pPr>
        <w:jc w:val="center"/>
      </w:pPr>
    </w:p>
    <w:p w:rsidR="000E5BAE" w:rsidRDefault="000E5BAE" w:rsidP="00E8585E">
      <w:pPr>
        <w:ind w:left="340" w:hanging="340"/>
      </w:pPr>
      <w:r>
        <w:t>2) Την χρονική στιγμή που το άκρο Α του παραπάνω νήματος έχει ανέβη κατά h</w:t>
      </w:r>
      <w:r w:rsidR="00222E01">
        <w:t>, ο κύλινδρος έχει κινητική ενέργεια:</w:t>
      </w:r>
    </w:p>
    <w:p w:rsidR="00222E01" w:rsidRDefault="00505016" w:rsidP="00E8585E">
      <w:pPr>
        <w:jc w:val="center"/>
      </w:pPr>
      <w:r>
        <w:t>α</w:t>
      </w:r>
      <w:r w:rsidR="00222E01">
        <w:t>) Κ=</w:t>
      </w:r>
      <w:proofErr w:type="spellStart"/>
      <w:r w:rsidR="00222E01">
        <w:t>mgh</w:t>
      </w:r>
      <w:proofErr w:type="spellEnd"/>
      <w:r w:rsidR="00222E01">
        <w:t>,    β) Κ= 2mgh,    γ) Κ= 3mgh.</w:t>
      </w:r>
    </w:p>
    <w:p w:rsidR="00222E01" w:rsidRDefault="00222E01" w:rsidP="00505016">
      <w:pPr>
        <w:ind w:left="340"/>
      </w:pPr>
      <w:r>
        <w:lastRenderedPageBreak/>
        <w:t>Να δικαιολογήσετε την απάντησή σας.</w:t>
      </w:r>
    </w:p>
    <w:p w:rsidR="00E8585E" w:rsidRPr="00D63C49" w:rsidRDefault="00E8585E" w:rsidP="00A953F9">
      <w:pPr>
        <w:rPr>
          <w:b/>
          <w:i/>
          <w:color w:val="0070C0"/>
        </w:rPr>
      </w:pPr>
      <w:r w:rsidRPr="00D63C49">
        <w:rPr>
          <w:b/>
          <w:i/>
          <w:color w:val="0070C0"/>
        </w:rPr>
        <w:t>Απάντηση:</w:t>
      </w:r>
    </w:p>
    <w:p w:rsidR="00E8585E" w:rsidRDefault="00D63C49" w:rsidP="00A953F9">
      <w:r>
        <w:t xml:space="preserve">Αν το άκρο Α του νήματος, σημείο εφαρμογής της  δύναμης </w:t>
      </w:r>
      <w:r w:rsidR="007357E4">
        <w:t>F, μετατοπισθεί κατά h, τότε το έργο της δύναμης, το οποίο μετράει την ενέργεια που μεταφέρεται στον κύλινδρο, είναι ίσο:</w:t>
      </w:r>
    </w:p>
    <w:p w:rsidR="007357E4" w:rsidRDefault="007357E4" w:rsidP="007357E4">
      <w:pPr>
        <w:jc w:val="center"/>
        <w:rPr>
          <w:lang w:val="en-US"/>
        </w:rPr>
      </w:pPr>
      <w:r w:rsidRPr="007357E4">
        <w:rPr>
          <w:position w:val="-12"/>
        </w:rPr>
        <w:object w:dxaOrig="2000" w:dyaOrig="360" w14:anchorId="009DC928">
          <v:shape id="_x0000_i1030" type="#_x0000_t75" style="width:100.15pt;height:18.1pt" o:ole="">
            <v:imagedata r:id="rId18" o:title=""/>
          </v:shape>
          <o:OLEObject Type="Embed" ProgID="Equation.DSMT4" ShapeID="_x0000_i1030" DrawAspect="Content" ObjectID="_1714198657" r:id="rId19"/>
        </w:object>
      </w:r>
    </w:p>
    <w:p w:rsidR="007357E4" w:rsidRDefault="007357E4" w:rsidP="007357E4">
      <w:r>
        <w:t>Συνεπώς τόση θα είναι και η κινητική ενέργεια του κυλίνδρου, αφού το κέντρο Ο παραμένει ακίνητο, οπότε το βάρος δεν παράγει έργο (ισοδύναμα δεν μεταβάλλεται η  δυναμική ενέργεια του κυλίνδρου).</w:t>
      </w:r>
    </w:p>
    <w:p w:rsidR="007357E4" w:rsidRDefault="007357E4" w:rsidP="007357E4">
      <w:r>
        <w:t>Σωστό το α).</w:t>
      </w:r>
    </w:p>
    <w:p w:rsidR="007357E4" w:rsidRPr="007357E4" w:rsidRDefault="007357E4" w:rsidP="007357E4"/>
    <w:p w:rsidR="00E8585E" w:rsidRDefault="00E8585E" w:rsidP="00E8585E">
      <w:pPr>
        <w:ind w:left="340" w:hanging="340"/>
      </w:pPr>
      <w:r>
        <w:t xml:space="preserve">3) Αν το μέτρο της δύναμης </w:t>
      </w:r>
      <w:r w:rsidR="00883AD9">
        <w:t>είναι ίσο με F</w:t>
      </w:r>
      <w:r w:rsidR="00883AD9">
        <w:rPr>
          <w:vertAlign w:val="subscript"/>
        </w:rPr>
        <w:t>1</w:t>
      </w:r>
      <w:r w:rsidR="00883AD9">
        <w:t xml:space="preserve">= ½ </w:t>
      </w:r>
      <w:proofErr w:type="spellStart"/>
      <w:r w:rsidR="00883AD9">
        <w:t>mg</w:t>
      </w:r>
      <w:proofErr w:type="spellEnd"/>
      <w:r w:rsidR="00883AD9">
        <w:t>, τότε την χρονική στιγμή t:</w:t>
      </w:r>
    </w:p>
    <w:p w:rsidR="00883AD9" w:rsidRDefault="00883AD9" w:rsidP="00505016">
      <w:pPr>
        <w:ind w:left="680" w:hanging="340"/>
      </w:pPr>
      <w:r>
        <w:t>α) Ποιος ο ρυθμός μεταβολής της στροφορμής του κυλίνδρου ως προς το σημείο Β;</w:t>
      </w:r>
    </w:p>
    <w:p w:rsidR="00883AD9" w:rsidRDefault="00505016" w:rsidP="00505016">
      <w:pPr>
        <w:ind w:left="680" w:hanging="340"/>
      </w:pPr>
      <w:r>
        <w:t>β</w:t>
      </w:r>
      <w:r w:rsidR="00883AD9">
        <w:t>)  Πόση είναι η  στροφορμή του κυλίνδρου ως προς το Β;</w:t>
      </w:r>
    </w:p>
    <w:p w:rsidR="00883AD9" w:rsidRDefault="00505016" w:rsidP="00505016">
      <w:pPr>
        <w:ind w:left="680" w:hanging="340"/>
      </w:pPr>
      <w:r>
        <w:t>γ</w:t>
      </w:r>
      <w:r w:rsidR="00883AD9">
        <w:t xml:space="preserve">) Να βρεθεί η ιδιοστροφορμή του κυλίνδρου ως προς τον </w:t>
      </w:r>
      <w:r>
        <w:t>ο</w:t>
      </w:r>
      <w:r w:rsidR="00883AD9">
        <w:t>ριζόντιο άξον</w:t>
      </w:r>
      <w:r>
        <w:t xml:space="preserve">ά του ο οποίος περνά από το Ο, καθώς και ο αντίστοιχος ρυθμός μεταβολής της </w:t>
      </w:r>
      <w:proofErr w:type="spellStart"/>
      <w:r>
        <w:t>ιδιοστροφορμής</w:t>
      </w:r>
      <w:proofErr w:type="spellEnd"/>
      <w:r>
        <w:t>.</w:t>
      </w:r>
    </w:p>
    <w:p w:rsidR="00505016" w:rsidRPr="00D616F7" w:rsidRDefault="00505016" w:rsidP="00E8585E">
      <w:pPr>
        <w:ind w:left="340" w:hanging="340"/>
        <w:rPr>
          <w:b/>
          <w:i/>
          <w:color w:val="0070C0"/>
        </w:rPr>
      </w:pPr>
      <w:r w:rsidRPr="00D616F7">
        <w:rPr>
          <w:b/>
          <w:i/>
          <w:color w:val="0070C0"/>
        </w:rPr>
        <w:t>Απάντηση:</w:t>
      </w:r>
    </w:p>
    <w:p w:rsidR="00505016" w:rsidRDefault="00BD497E" w:rsidP="00D616F7">
      <w:pPr>
        <w:pStyle w:val="abc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34B143F0">
          <v:shape id="_x0000_s1030" type="#_x0000_t75" style="position:absolute;left:0;text-align:left;margin-left:372.4pt;margin-top:1.7pt;width:111.65pt;height:72.6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0" o:title=""/>
            <w10:wrap type="square"/>
          </v:shape>
          <o:OLEObject Type="Embed" ProgID="Visio.Drawing.15" ShapeID="_x0000_s1030" DrawAspect="Content" ObjectID="_1714198666" r:id="rId21"/>
        </w:object>
      </w:r>
      <w:r w:rsidR="007F0E8F">
        <w:t>α</w:t>
      </w:r>
      <w:r w:rsidR="00C1017D">
        <w:t xml:space="preserve">) Ο ρυθμός μεταβολής της στροφορμής ως προς το σημείο Β, είναι διάνυσμα κάθετο </w:t>
      </w:r>
      <w:r w:rsidR="007F0E8F">
        <w:t>στο επίπεδο του σχήματος με φορά προς τα έξω, όπως στο σχήμα, με μέτρο:</w:t>
      </w:r>
    </w:p>
    <w:p w:rsidR="007F0E8F" w:rsidRDefault="007F0E8F" w:rsidP="007F0E8F">
      <w:pPr>
        <w:jc w:val="center"/>
        <w:rPr>
          <w:lang w:val="en-US"/>
        </w:rPr>
      </w:pPr>
      <w:r w:rsidRPr="007F0E8F">
        <w:rPr>
          <w:position w:val="-24"/>
        </w:rPr>
        <w:object w:dxaOrig="2260" w:dyaOrig="620" w14:anchorId="2A6B3076">
          <v:shape id="_x0000_i1032" type="#_x0000_t75" style="width:112.85pt;height:31.15pt" o:ole="">
            <v:imagedata r:id="rId22" o:title=""/>
          </v:shape>
          <o:OLEObject Type="Embed" ProgID="Equation.DSMT4" ShapeID="_x0000_i1032" DrawAspect="Content" ObjectID="_1714198658" r:id="rId23"/>
        </w:object>
      </w:r>
    </w:p>
    <w:p w:rsidR="007F0E8F" w:rsidRDefault="00D616F7" w:rsidP="00D616F7">
      <w:pPr>
        <w:pStyle w:val="abc"/>
      </w:pPr>
      <w:r>
        <w:t>β</w:t>
      </w:r>
      <w:r w:rsidR="007F0E8F" w:rsidRPr="007F0E8F">
        <w:t xml:space="preserve">) </w:t>
      </w:r>
      <w:r w:rsidR="007F0E8F">
        <w:t>Ο παραπάνω ρυθμός μεταβολής της στροφορμής, παραμένει σταθερός, συνεπώς η στιγμιαία τιμή του συμπίπτει και με την μέση τιμή, οπότε:</w:t>
      </w:r>
    </w:p>
    <w:p w:rsidR="007F0E8F" w:rsidRDefault="007F0E8F" w:rsidP="007F0E8F">
      <w:pPr>
        <w:jc w:val="center"/>
      </w:pPr>
      <w:r w:rsidRPr="007F0E8F">
        <w:rPr>
          <w:position w:val="-24"/>
        </w:rPr>
        <w:object w:dxaOrig="4760" w:dyaOrig="620" w14:anchorId="1C17BC9F">
          <v:shape id="_x0000_i1033" type="#_x0000_t75" style="width:238.1pt;height:31.15pt" o:ole="">
            <v:imagedata r:id="rId24" o:title=""/>
          </v:shape>
          <o:OLEObject Type="Embed" ProgID="Equation.DSMT4" ShapeID="_x0000_i1033" DrawAspect="Content" ObjectID="_1714198659" r:id="rId25"/>
        </w:object>
      </w:r>
    </w:p>
    <w:p w:rsidR="00D616F7" w:rsidRPr="007F0E8F" w:rsidRDefault="00BD497E" w:rsidP="00973C38">
      <w:pPr>
        <w:ind w:left="568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02925271">
          <v:shape id="_x0000_s1031" type="#_x0000_t75" style="position:absolute;left:0;text-align:left;margin-left:406.55pt;margin-top:22pt;width:79.25pt;height:66.6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26" o:title=""/>
            <w10:wrap type="square"/>
          </v:shape>
          <o:OLEObject Type="Embed" ProgID="Visio.Drawing.15" ShapeID="_x0000_s1031" DrawAspect="Content" ObjectID="_1714198667" r:id="rId27"/>
        </w:object>
      </w:r>
      <w:r w:rsidR="00D616F7">
        <w:t>Διάνυσμα ίδιας κατεύθυνσης με το διάνυσμα του ρυθμού μεταβολής της στροφορμής.</w:t>
      </w:r>
    </w:p>
    <w:p w:rsidR="00505016" w:rsidRDefault="00D616F7" w:rsidP="00D616F7">
      <w:pPr>
        <w:pStyle w:val="abc"/>
      </w:pPr>
      <w:r>
        <w:t>γ) Η στροφορμή του κυλίνδρου ως προς τον άξονα περιστροφής του στο Ο (ιδιοστροφορμή) είναι επίσης κάθετη στο επίπεδο της σελίδας, όπως στο σχήμα, με μέτρο:</w:t>
      </w:r>
    </w:p>
    <w:p w:rsidR="00D616F7" w:rsidRDefault="00973C38" w:rsidP="00973C38">
      <w:pPr>
        <w:pStyle w:val="abc"/>
        <w:jc w:val="center"/>
      </w:pPr>
      <w:r w:rsidRPr="00973C38">
        <w:rPr>
          <w:position w:val="-14"/>
        </w:rPr>
        <w:object w:dxaOrig="4720" w:dyaOrig="460" w14:anchorId="30E3780C">
          <v:shape id="_x0000_i1035" type="#_x0000_t75" style="width:236.1pt;height:23.1pt" o:ole="">
            <v:imagedata r:id="rId28" o:title=""/>
          </v:shape>
          <o:OLEObject Type="Embed" ProgID="Equation.DSMT4" ShapeID="_x0000_i1035" DrawAspect="Content" ObjectID="_1714198660" r:id="rId29"/>
        </w:object>
      </w:r>
    </w:p>
    <w:p w:rsidR="00973C38" w:rsidRDefault="00973C38" w:rsidP="00973C38">
      <w:pPr>
        <w:ind w:left="568"/>
      </w:pPr>
      <w:r>
        <w:t>Ενώ την ίδια κατεύθυνση έχει και ο ρυθμός μεταβολής της στροφορμής ως προς το Ο, με μέτρο:</w:t>
      </w:r>
    </w:p>
    <w:p w:rsidR="00973C38" w:rsidRPr="00973C38" w:rsidRDefault="00973C38" w:rsidP="00973C38">
      <w:pPr>
        <w:ind w:left="568"/>
        <w:jc w:val="center"/>
      </w:pPr>
      <w:r w:rsidRPr="007F0E8F">
        <w:rPr>
          <w:position w:val="-24"/>
        </w:rPr>
        <w:object w:dxaOrig="2680" w:dyaOrig="620" w14:anchorId="7330221B">
          <v:shape id="_x0000_i1036" type="#_x0000_t75" style="width:133.95pt;height:31.15pt" o:ole="">
            <v:imagedata r:id="rId30" o:title=""/>
          </v:shape>
          <o:OLEObject Type="Embed" ProgID="Equation.DSMT4" ShapeID="_x0000_i1036" DrawAspect="Content" ObjectID="_1714198661" r:id="rId31"/>
        </w:object>
      </w:r>
    </w:p>
    <w:p w:rsidR="00E8585E" w:rsidRPr="00204070" w:rsidRDefault="003E1D6C" w:rsidP="00A953F9">
      <w:pPr>
        <w:rPr>
          <w:b/>
          <w:color w:val="FF0000"/>
        </w:rPr>
      </w:pPr>
      <w:r w:rsidRPr="00204070">
        <w:rPr>
          <w:b/>
          <w:color w:val="FF0000"/>
        </w:rPr>
        <w:t>Σχόλιο:</w:t>
      </w:r>
    </w:p>
    <w:p w:rsidR="003E1D6C" w:rsidRDefault="003E1D6C" w:rsidP="00A953F9">
      <w:r>
        <w:t xml:space="preserve">Γιατί οι παραπάνω τιμές στροφορμής (και οι αντίστοιχοι ρυθμοί…) είναι διαφορετικές; Γιατί η στροφορμή </w:t>
      </w:r>
      <w:r>
        <w:lastRenderedPageBreak/>
        <w:t xml:space="preserve">του κυλίνδρου ως προς το σημείο </w:t>
      </w:r>
      <w:r w:rsidR="00204070">
        <w:rPr>
          <w:lang w:val="en-US"/>
        </w:rPr>
        <w:t>B</w:t>
      </w:r>
      <w:r>
        <w:t xml:space="preserve">, αποτελείται από δύο προσθετέους. Ο ένας είναι η ιδιοστροφορμή (ως προς το Ο) και ο άλλος η τροχιακή στροφορμή </w:t>
      </w:r>
      <w:proofErr w:type="spellStart"/>
      <w:r>
        <w:t>L</w:t>
      </w:r>
      <w:r>
        <w:rPr>
          <w:vertAlign w:val="subscript"/>
        </w:rPr>
        <w:t>τ</w:t>
      </w:r>
      <w:proofErr w:type="spellEnd"/>
      <w:r>
        <w:t>=</w:t>
      </w:r>
      <w:proofErr w:type="spellStart"/>
      <w:r>
        <w:t>mυ</w:t>
      </w:r>
      <w:r>
        <w:rPr>
          <w:vertAlign w:val="subscript"/>
        </w:rPr>
        <w:t>cm</w:t>
      </w:r>
      <w:r>
        <w:rPr>
          <w:rFonts w:ascii="Cambria Math" w:hAnsi="Cambria Math"/>
        </w:rPr>
        <w:t>R</w:t>
      </w:r>
      <w:proofErr w:type="spellEnd"/>
      <w:r>
        <w:t>, οπότε:</w:t>
      </w:r>
    </w:p>
    <w:p w:rsidR="003E1D6C" w:rsidRDefault="00204070" w:rsidP="00204070">
      <w:pPr>
        <w:jc w:val="center"/>
      </w:pPr>
      <w:r w:rsidRPr="003E1D6C">
        <w:rPr>
          <w:position w:val="-32"/>
        </w:rPr>
        <w:object w:dxaOrig="4680" w:dyaOrig="760" w14:anchorId="76BA5332">
          <v:shape id="_x0000_i1037" type="#_x0000_t75" style="width:234.1pt;height:37.85pt" o:ole="">
            <v:imagedata r:id="rId32" o:title=""/>
          </v:shape>
          <o:OLEObject Type="Embed" ProgID="Equation.DSMT4" ShapeID="_x0000_i1037" DrawAspect="Content" ObjectID="_1714198662" r:id="rId33"/>
        </w:object>
      </w:r>
    </w:p>
    <w:p w:rsidR="00204070" w:rsidRPr="00204070" w:rsidRDefault="00204070" w:rsidP="00204070">
      <w:pPr>
        <w:jc w:val="right"/>
        <w:rPr>
          <w:lang w:val="en-US"/>
        </w:rPr>
      </w:pPr>
      <w:r w:rsidRPr="00204070">
        <w:rPr>
          <w:b/>
          <w:i/>
          <w:color w:val="0070C0"/>
          <w:sz w:val="24"/>
          <w:szCs w:val="24"/>
          <w:lang w:val="en-US"/>
        </w:rPr>
        <w:t>dmargaris@gmail.com</w:t>
      </w:r>
    </w:p>
    <w:p w:rsidR="00E8585E" w:rsidRPr="00EA134F" w:rsidRDefault="00E8585E" w:rsidP="00A953F9"/>
    <w:sectPr w:rsidR="00E8585E" w:rsidRPr="00EA134F" w:rsidSect="00465D8E">
      <w:headerReference w:type="default" r:id="rId34"/>
      <w:footerReference w:type="default" r:id="rId3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7E" w:rsidRDefault="00BD497E">
      <w:pPr>
        <w:spacing w:after="0" w:line="240" w:lineRule="auto"/>
      </w:pPr>
      <w:r>
        <w:separator/>
      </w:r>
    </w:p>
  </w:endnote>
  <w:endnote w:type="continuationSeparator" w:id="0">
    <w:p w:rsidR="00BD497E" w:rsidRDefault="00BD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7E" w:rsidRDefault="00BD497E">
      <w:pPr>
        <w:spacing w:after="0" w:line="240" w:lineRule="auto"/>
      </w:pPr>
      <w:r>
        <w:separator/>
      </w:r>
    </w:p>
  </w:footnote>
  <w:footnote w:type="continuationSeparator" w:id="0">
    <w:p w:rsidR="00BD497E" w:rsidRDefault="00BD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51"/>
    <w:rsid w:val="000701A8"/>
    <w:rsid w:val="00075206"/>
    <w:rsid w:val="000A5A2D"/>
    <w:rsid w:val="000C34FC"/>
    <w:rsid w:val="000E5BAE"/>
    <w:rsid w:val="000E77C2"/>
    <w:rsid w:val="001764F7"/>
    <w:rsid w:val="001865ED"/>
    <w:rsid w:val="001A1A11"/>
    <w:rsid w:val="00204070"/>
    <w:rsid w:val="00222E01"/>
    <w:rsid w:val="00272F91"/>
    <w:rsid w:val="002A68D8"/>
    <w:rsid w:val="002D5901"/>
    <w:rsid w:val="002E2389"/>
    <w:rsid w:val="00310437"/>
    <w:rsid w:val="00334BD8"/>
    <w:rsid w:val="00342B66"/>
    <w:rsid w:val="00355EF4"/>
    <w:rsid w:val="003B3951"/>
    <w:rsid w:val="003B4900"/>
    <w:rsid w:val="003D2058"/>
    <w:rsid w:val="003D5E6E"/>
    <w:rsid w:val="003E1D6C"/>
    <w:rsid w:val="0041752B"/>
    <w:rsid w:val="0044454D"/>
    <w:rsid w:val="00465D8E"/>
    <w:rsid w:val="0046749D"/>
    <w:rsid w:val="00495327"/>
    <w:rsid w:val="00497E08"/>
    <w:rsid w:val="004F7518"/>
    <w:rsid w:val="00505016"/>
    <w:rsid w:val="005428E3"/>
    <w:rsid w:val="00567995"/>
    <w:rsid w:val="00572886"/>
    <w:rsid w:val="00595713"/>
    <w:rsid w:val="005C059F"/>
    <w:rsid w:val="00667E23"/>
    <w:rsid w:val="006F3D7A"/>
    <w:rsid w:val="00717932"/>
    <w:rsid w:val="007357E4"/>
    <w:rsid w:val="0079679D"/>
    <w:rsid w:val="007E115B"/>
    <w:rsid w:val="007E656A"/>
    <w:rsid w:val="007F0E8F"/>
    <w:rsid w:val="00802ECB"/>
    <w:rsid w:val="0081576D"/>
    <w:rsid w:val="00880ED0"/>
    <w:rsid w:val="00883AD9"/>
    <w:rsid w:val="008945AD"/>
    <w:rsid w:val="00973C38"/>
    <w:rsid w:val="009A1C4D"/>
    <w:rsid w:val="00A953F9"/>
    <w:rsid w:val="00AC5AC3"/>
    <w:rsid w:val="00B01F92"/>
    <w:rsid w:val="00B11C3D"/>
    <w:rsid w:val="00B72DC9"/>
    <w:rsid w:val="00B820C2"/>
    <w:rsid w:val="00BD497E"/>
    <w:rsid w:val="00C1017D"/>
    <w:rsid w:val="00CA7A43"/>
    <w:rsid w:val="00CB7743"/>
    <w:rsid w:val="00D045EF"/>
    <w:rsid w:val="00D232B7"/>
    <w:rsid w:val="00D616F7"/>
    <w:rsid w:val="00D63C49"/>
    <w:rsid w:val="00D82210"/>
    <w:rsid w:val="00D841DC"/>
    <w:rsid w:val="00DE49E1"/>
    <w:rsid w:val="00E8585E"/>
    <w:rsid w:val="00EA134F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20CD6B5"/>
  <w15:chartTrackingRefBased/>
  <w15:docId w15:val="{1570138E-C2C0-4DD7-950F-F2CFB031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E8585E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0E77C2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EA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3.vsdx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oleObject" Target="embeddings/oleObject4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package" Target="embeddings/Microsoft_Visio_Drawing4.vsdx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9FF1-CE00-4933-AD55-B4DDFA96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</cp:revision>
  <dcterms:created xsi:type="dcterms:W3CDTF">2022-05-16T06:07:00Z</dcterms:created>
  <dcterms:modified xsi:type="dcterms:W3CDTF">2022-05-16T06:31:00Z</dcterms:modified>
</cp:coreProperties>
</file>