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C42D8C" w:rsidP="00880ED0">
      <w:pPr>
        <w:pStyle w:val="10"/>
        <w:ind w:left="1701" w:right="1701"/>
      </w:pPr>
      <w:r>
        <w:t xml:space="preserve">Μια θέση σε μια εξαναγκασμένη ταλάντωση </w:t>
      </w:r>
    </w:p>
    <w:p w:rsidR="00C42D8C" w:rsidRPr="00C42D8C" w:rsidRDefault="006F4072" w:rsidP="00C42D8C">
      <w:r>
        <w:rPr>
          <w:rFonts w:ascii="Calibri" w:eastAsia="Times New Roman" w:hAnsi="Calibr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6.6pt;margin-top:4.05pt;width:144.05pt;height:201.65pt;z-index:251659264;mso-position-horizontal-relative:text;mso-position-vertical-relative:text" filled="t" fillcolor="#bdd6ee">
            <v:fill color2="fill lighten(51)" angle="-90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82185992" r:id="rId9"/>
        </w:object>
      </w:r>
      <w:r w:rsidR="00C42D8C">
        <w:t xml:space="preserve">Ένα σώμα εκτελεί εξαναγκασμένη ταλάντωση δεμένο στο άκρο οριζόντιου ιδανικού ελατηρίου, γύρω από την θέση ισορροπίας Ο, σε λείο οριζόντιο επίπεδο με την επίδραση αρμονικής εξωτερικής δύναμης </w:t>
      </w:r>
      <w:proofErr w:type="spellStart"/>
      <w:r w:rsidR="00C42D8C">
        <w:t>F</w:t>
      </w:r>
      <w:r w:rsidR="00C42D8C">
        <w:rPr>
          <w:vertAlign w:val="subscript"/>
        </w:rPr>
        <w:t>δ</w:t>
      </w:r>
      <w:proofErr w:type="spellEnd"/>
      <w:r w:rsidR="00C42D8C">
        <w:t>. Στο σχήμα δίνονται 4 θέσεις με σημειωμένες τις ταχύτητες του σώματος. Σε μια από τις θέσεις αυτές η δύναμη του ελατηρίου είναι αντίθετη της δύναμης απόσβεσης (</w:t>
      </w:r>
      <w:proofErr w:type="spellStart"/>
      <w:r w:rsidR="00C42D8C">
        <w:t>F</w:t>
      </w:r>
      <w:r w:rsidR="00C42D8C">
        <w:rPr>
          <w:vertAlign w:val="subscript"/>
        </w:rPr>
        <w:t>ελ</w:t>
      </w:r>
      <w:proofErr w:type="spellEnd"/>
      <w:r w:rsidR="00C42D8C">
        <w:t>=-</w:t>
      </w:r>
      <w:proofErr w:type="spellStart"/>
      <w:r w:rsidR="00C42D8C">
        <w:t>F</w:t>
      </w:r>
      <w:r w:rsidR="00C42D8C">
        <w:rPr>
          <w:vertAlign w:val="subscript"/>
        </w:rPr>
        <w:t>απ</w:t>
      </w:r>
      <w:proofErr w:type="spellEnd"/>
      <w:r w:rsidR="00C42D8C">
        <w:t>).</w:t>
      </w:r>
    </w:p>
    <w:p w:rsidR="00C42D8C" w:rsidRDefault="00C42D8C" w:rsidP="00366EB2">
      <w:pPr>
        <w:ind w:left="453" w:hanging="340"/>
      </w:pPr>
      <w:r>
        <w:t xml:space="preserve">i) </w:t>
      </w:r>
      <w:r w:rsidR="00366EB2">
        <w:t xml:space="preserve"> Σε ποια από τις θέσεις του σχήματος βρίσκεται το σώμα.</w:t>
      </w:r>
    </w:p>
    <w:p w:rsidR="00366EB2" w:rsidRDefault="00366EB2" w:rsidP="00366EB2">
      <w:pPr>
        <w:ind w:left="453" w:hanging="340"/>
      </w:pPr>
      <w:proofErr w:type="spellStart"/>
      <w:r>
        <w:t>ii</w:t>
      </w:r>
      <w:proofErr w:type="spellEnd"/>
      <w:r>
        <w:t>) Να σχεδιάσετε τις δυνάμεις που ασκούνται στο σώμα στην θέση που θα επιλέξετε.</w:t>
      </w:r>
    </w:p>
    <w:p w:rsidR="00366EB2" w:rsidRDefault="00366EB2" w:rsidP="00C42D8C">
      <w:r>
        <w:t>Να δικαιολογήσετε τις απαντήσεις σας.</w:t>
      </w:r>
    </w:p>
    <w:p w:rsidR="00366EB2" w:rsidRPr="00DD68D9" w:rsidRDefault="00366EB2" w:rsidP="00C42D8C">
      <w:pPr>
        <w:rPr>
          <w:b/>
          <w:i/>
          <w:color w:val="0070C0"/>
          <w:sz w:val="24"/>
          <w:szCs w:val="24"/>
        </w:rPr>
      </w:pPr>
      <w:r w:rsidRPr="00DD68D9">
        <w:rPr>
          <w:b/>
          <w:i/>
          <w:color w:val="0070C0"/>
          <w:sz w:val="24"/>
          <w:szCs w:val="24"/>
        </w:rPr>
        <w:t>Απάντηση:</w:t>
      </w:r>
    </w:p>
    <w:p w:rsidR="00366EB2" w:rsidRDefault="00366EB2" w:rsidP="00196091">
      <w:pPr>
        <w:pStyle w:val="1"/>
      </w:pPr>
      <w:r>
        <w:t>Στη θέση (α), θέση ισορροπίας η δύναμη του ελατηρίου είναι μηδενική, πράγμα που δεν συμβαίνει με την δύναμη απόσβεσης που έχει μέγιστο μέτρο (</w:t>
      </w:r>
      <w:proofErr w:type="spellStart"/>
      <w:r>
        <w:t>F</w:t>
      </w:r>
      <w:r>
        <w:rPr>
          <w:vertAlign w:val="subscript"/>
        </w:rPr>
        <w:t>απ</w:t>
      </w:r>
      <w:proofErr w:type="spellEnd"/>
      <w:r>
        <w:t>=-</w:t>
      </w:r>
      <w:proofErr w:type="spellStart"/>
      <w:r>
        <w:t>bυ</w:t>
      </w:r>
      <w:proofErr w:type="spellEnd"/>
      <w:r>
        <w:t>), αφού η ταχύτητα έχει μέγιστο μέτρο.</w:t>
      </w:r>
    </w:p>
    <w:p w:rsidR="00196091" w:rsidRDefault="006F4072" w:rsidP="00196091">
      <w:pPr>
        <w:ind w:left="318"/>
      </w:pPr>
      <w:r>
        <w:rPr>
          <w:rFonts w:ascii="Calibri" w:eastAsia="Times New Roman" w:hAnsi="Calibri"/>
          <w:noProof/>
          <w:lang w:eastAsia="el-GR"/>
        </w:rPr>
        <w:object w:dxaOrig="1440" w:dyaOrig="1440">
          <v:shape id="_x0000_s1027" type="#_x0000_t75" style="position:absolute;left:0;text-align:left;margin-left:340.95pt;margin-top:0;width:144.05pt;height:153.05pt;z-index:251661312;mso-position-horizontal-relative:text;mso-position-vertical-relative:text" filled="t" fillcolor="#bdd6ee">
            <v:fill color2="fill lighten(51)" angle="-90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82185993" r:id="rId11"/>
        </w:object>
      </w:r>
      <w:r w:rsidR="00196091">
        <w:t>Η δύναμη απόσβεσης έχει πάντα αντίθετη κατεύθυνση από την ταχύτητα (</w:t>
      </w:r>
      <w:proofErr w:type="spellStart"/>
      <w:r w:rsidR="00196091">
        <w:t>F</w:t>
      </w:r>
      <w:r w:rsidR="00196091">
        <w:rPr>
          <w:vertAlign w:val="subscript"/>
        </w:rPr>
        <w:t>απ</w:t>
      </w:r>
      <w:proofErr w:type="spellEnd"/>
      <w:r w:rsidR="00196091">
        <w:t>=-</w:t>
      </w:r>
      <w:proofErr w:type="spellStart"/>
      <w:r w:rsidR="00196091">
        <w:t>bυ</w:t>
      </w:r>
      <w:proofErr w:type="spellEnd"/>
      <w:r w:rsidR="00196091">
        <w:t>), όπως στα διπλανά σχήματα, ενώ η δύναμη επαναφοράς, η δύναμη του ελατηρίου κατευθύνεται πάντα προς την θέση ισορροπίας.</w:t>
      </w:r>
    </w:p>
    <w:p w:rsidR="00196091" w:rsidRDefault="00196091" w:rsidP="00196091">
      <w:pPr>
        <w:ind w:left="318"/>
      </w:pPr>
      <w:r>
        <w:t>Αλλά τότε οι δυο δυνάμεις μπορεί να είναι αντίθετες μόνο στην θέση (γ), αφού στις δύο άλλες περιπτώσεις έχουν την ίδια κατεύθυνση.</w:t>
      </w:r>
    </w:p>
    <w:p w:rsidR="00196091" w:rsidRDefault="00196091" w:rsidP="00196091">
      <w:pPr>
        <w:pStyle w:val="1"/>
      </w:pPr>
      <w:r>
        <w:t>Στη θέση (γ) εκτός από τις δύο παραπάνω δυνάμεις, ασκούνται κατά τα γνωστά το βάρος και η κάθετη αντίδραση του επιπέδου</w:t>
      </w:r>
      <w:r w:rsidR="003F34BB">
        <w:t>, καθώς και η δύναμη του διεγέρτη. Αυτή μπορεί να έχει κατεύθυνση είτε προς τα δεξιά, είτε προς τα αριστερά. Εδώ προς τα πού είναι;</w:t>
      </w:r>
    </w:p>
    <w:p w:rsidR="003F34BB" w:rsidRDefault="006F4072" w:rsidP="003F34BB">
      <w:pPr>
        <w:ind w:left="318"/>
      </w:pPr>
      <w:r>
        <w:rPr>
          <w:rFonts w:ascii="Calibri" w:eastAsia="Times New Roman" w:hAnsi="Calibri"/>
          <w:noProof/>
          <w:lang w:eastAsia="el-GR"/>
        </w:rPr>
        <w:object w:dxaOrig="1440" w:dyaOrig="1440">
          <v:shape id="_x0000_s1029" type="#_x0000_t75" style="position:absolute;left:0;text-align:left;margin-left:336.6pt;margin-top:2pt;width:144.05pt;height:99pt;z-index:251663360;mso-position-horizontal-relative:text;mso-position-vertical-relative:text" filled="t" fillcolor="#bdd6ee">
            <v:fill color2="fill lighten(51)" angle="-90" focusposition="1" focussize="" method="linear sigma" type="gradient"/>
            <v:imagedata r:id="rId12" o:title=""/>
            <w10:wrap type="square"/>
          </v:shape>
          <o:OLEObject Type="Embed" ProgID="Visio.Drawing.15" ShapeID="_x0000_s1029" DrawAspect="Content" ObjectID="_1682185994" r:id="rId13"/>
        </w:object>
      </w:r>
      <w:r w:rsidR="003F34BB">
        <w:t xml:space="preserve">Καθώς το σώμα στη θέση (γ) πλησιάζει προς την θέση ισορροπίας του η ταχύτητά του αυξάνεται, όπως αυξάνεται και η κινητική ενέργεια του σώματος. Συνεπώς η εξωτερική δύναμη, </w:t>
      </w:r>
      <w:r w:rsidR="00773A53">
        <w:t xml:space="preserve">η  δύναμη </w:t>
      </w:r>
      <w:r w:rsidR="003F34BB">
        <w:t>του διεγέρτη πρέπει να έχει θετική ισχύ (στιγμιαία), ίση με τον ρυθμό αύξησης της κινητικής ενέργειας του σώματος. Για να συμβαίνει αυτό πρέ</w:t>
      </w:r>
      <w:r w:rsidR="00DD68D9">
        <w:t>πε</w:t>
      </w:r>
      <w:r w:rsidR="003F34BB">
        <w:t>ι να κατευθύνεται προς την θέση ισορροπίας όπως στο τελευταίο σχήμα</w:t>
      </w:r>
      <w:r w:rsidR="00773A53">
        <w:t>, αφού τότε:</w:t>
      </w:r>
    </w:p>
    <w:p w:rsidR="00773A53" w:rsidRDefault="00773A53" w:rsidP="00773A53">
      <w:pPr>
        <w:ind w:left="318"/>
        <w:jc w:val="center"/>
      </w:pPr>
      <w:r w:rsidRPr="00773A53">
        <w:rPr>
          <w:position w:val="-16"/>
        </w:rPr>
        <w:object w:dxaOrig="1700" w:dyaOrig="420">
          <v:shape id="_x0000_i1028" type="#_x0000_t75" style="width:85.05pt;height:21.1pt" o:ole="">
            <v:imagedata r:id="rId14" o:title=""/>
          </v:shape>
          <o:OLEObject Type="Embed" ProgID="Equation.DSMT4" ShapeID="_x0000_i1028" DrawAspect="Content" ObjectID="_1682185989" r:id="rId15"/>
        </w:object>
      </w:r>
    </w:p>
    <w:p w:rsidR="00F47FDE" w:rsidRDefault="00F47FDE" w:rsidP="00810A89">
      <w:pPr>
        <w:ind w:left="318"/>
      </w:pPr>
      <w:r>
        <w:t>Εναλλακτικά, θα μπορούσαμε να σκεφτούμε με βάση την επιτάχυνση. Το σώμα επιταχύνεται προς τα αριστερά (η επιτάχυνση κατευθύνεται πάντα προς την θέση ισορροπίας α=-ω</w:t>
      </w:r>
      <w:r>
        <w:rPr>
          <w:vertAlign w:val="superscript"/>
        </w:rPr>
        <w:t>2</w:t>
      </w:r>
      <w:r>
        <w:t>∙x και στην εξαναγκασμένη ταλάντωση</w:t>
      </w:r>
      <w:r w:rsidR="00810A89">
        <w:t xml:space="preserve">, </w:t>
      </w:r>
      <w:bookmarkStart w:id="0" w:name="_GoBack"/>
      <w:bookmarkEnd w:id="0"/>
      <w:r>
        <w:t xml:space="preserve">μετά το πέρας των μεταβατικών φαινομένων). Αλλά τότε η συνισταμένη των ασκούμενων δυνάμεων, πρέπει να έχει κατεύθυνση προς τα αριστερά. Όμως </w:t>
      </w:r>
      <w:r w:rsidRPr="00F47FDE">
        <w:rPr>
          <w:position w:val="-12"/>
        </w:rPr>
        <w:object w:dxaOrig="1340" w:dyaOrig="400">
          <v:shape id="_x0000_i1031" type="#_x0000_t75" style="width:67pt;height:20.1pt" o:ole="">
            <v:imagedata r:id="rId16" o:title=""/>
          </v:shape>
          <o:OLEObject Type="Embed" ProgID="Equation.DSMT4" ShapeID="_x0000_i1031" DrawAspect="Content" ObjectID="_1682185990" r:id="rId17"/>
        </w:object>
      </w:r>
      <w:r>
        <w:t xml:space="preserve">, οπότε την επιτάχυνση στη </w:t>
      </w:r>
      <w:r>
        <w:lastRenderedPageBreak/>
        <w:t>θέση αυτή την προκαλεί η δύναμη του διεγέρτη, η οποία θα έχει και αυτή φορά προς τα αριστερά, αφού:</w:t>
      </w:r>
    </w:p>
    <w:p w:rsidR="00F47FDE" w:rsidRPr="00F47FDE" w:rsidRDefault="00F47FDE" w:rsidP="00810A89">
      <w:pPr>
        <w:jc w:val="center"/>
      </w:pPr>
      <w:r w:rsidRPr="00F47FDE">
        <w:rPr>
          <w:position w:val="-12"/>
        </w:rPr>
        <w:object w:dxaOrig="2120" w:dyaOrig="400">
          <v:shape id="_x0000_i1034" type="#_x0000_t75" style="width:106.15pt;height:20.1pt" o:ole="">
            <v:imagedata r:id="rId18" o:title=""/>
          </v:shape>
          <o:OLEObject Type="Embed" ProgID="Equation.DSMT4" ShapeID="_x0000_i1034" DrawAspect="Content" ObjectID="_1682185991" r:id="rId19"/>
        </w:object>
      </w:r>
    </w:p>
    <w:p w:rsidR="00773A53" w:rsidRPr="00196091" w:rsidRDefault="00773A53" w:rsidP="00773A53">
      <w:pPr>
        <w:ind w:left="318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B820C2" w:rsidRDefault="00B820C2" w:rsidP="00A953F9"/>
    <w:sectPr w:rsidR="00B820C2" w:rsidSect="00465D8E">
      <w:headerReference w:type="default" r:id="rId20"/>
      <w:footerReference w:type="default" r:id="rId2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072" w:rsidRDefault="006F4072">
      <w:pPr>
        <w:spacing w:after="0" w:line="240" w:lineRule="auto"/>
      </w:pPr>
      <w:r>
        <w:separator/>
      </w:r>
    </w:p>
  </w:endnote>
  <w:endnote w:type="continuationSeparator" w:id="0">
    <w:p w:rsidR="006F4072" w:rsidRDefault="006F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072" w:rsidRDefault="006F4072">
      <w:pPr>
        <w:spacing w:after="0" w:line="240" w:lineRule="auto"/>
      </w:pPr>
      <w:r>
        <w:separator/>
      </w:r>
    </w:p>
  </w:footnote>
  <w:footnote w:type="continuationSeparator" w:id="0">
    <w:p w:rsidR="006F4072" w:rsidRDefault="006F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C42D8C">
      <w:rPr>
        <w:i/>
      </w:rPr>
      <w:t>Ταλαντώσεις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8C"/>
    <w:rsid w:val="000634EE"/>
    <w:rsid w:val="000701A8"/>
    <w:rsid w:val="000A5A2D"/>
    <w:rsid w:val="000C34FC"/>
    <w:rsid w:val="00152B20"/>
    <w:rsid w:val="001764F7"/>
    <w:rsid w:val="001865ED"/>
    <w:rsid w:val="00196091"/>
    <w:rsid w:val="002D5901"/>
    <w:rsid w:val="00334BD8"/>
    <w:rsid w:val="00342B66"/>
    <w:rsid w:val="00355EF4"/>
    <w:rsid w:val="00366EB2"/>
    <w:rsid w:val="003B4900"/>
    <w:rsid w:val="003D2058"/>
    <w:rsid w:val="003D5E6E"/>
    <w:rsid w:val="003F34BB"/>
    <w:rsid w:val="0041752B"/>
    <w:rsid w:val="0044454D"/>
    <w:rsid w:val="00465D8E"/>
    <w:rsid w:val="00497E08"/>
    <w:rsid w:val="004F7518"/>
    <w:rsid w:val="005428E3"/>
    <w:rsid w:val="00563B69"/>
    <w:rsid w:val="00572886"/>
    <w:rsid w:val="005C059F"/>
    <w:rsid w:val="005E020C"/>
    <w:rsid w:val="00667E23"/>
    <w:rsid w:val="00676699"/>
    <w:rsid w:val="006F4072"/>
    <w:rsid w:val="00717932"/>
    <w:rsid w:val="00773A53"/>
    <w:rsid w:val="0079679D"/>
    <w:rsid w:val="007E115B"/>
    <w:rsid w:val="007E656A"/>
    <w:rsid w:val="00810A89"/>
    <w:rsid w:val="0081576D"/>
    <w:rsid w:val="00880ED0"/>
    <w:rsid w:val="008945AD"/>
    <w:rsid w:val="009A1C4D"/>
    <w:rsid w:val="00A953F9"/>
    <w:rsid w:val="00AC5AC3"/>
    <w:rsid w:val="00B01F92"/>
    <w:rsid w:val="00B11C3D"/>
    <w:rsid w:val="00B6157D"/>
    <w:rsid w:val="00B820C2"/>
    <w:rsid w:val="00C42D8C"/>
    <w:rsid w:val="00CA7A43"/>
    <w:rsid w:val="00D045EF"/>
    <w:rsid w:val="00D82210"/>
    <w:rsid w:val="00DD68D9"/>
    <w:rsid w:val="00DE49E1"/>
    <w:rsid w:val="00EA64C4"/>
    <w:rsid w:val="00EB2362"/>
    <w:rsid w:val="00EB6640"/>
    <w:rsid w:val="00EC647B"/>
    <w:rsid w:val="00EE7957"/>
    <w:rsid w:val="00F01AEE"/>
    <w:rsid w:val="00F47FDE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48133BD"/>
  <w15:chartTrackingRefBased/>
  <w15:docId w15:val="{855BC6CA-9C79-451D-B7CA-FE89338C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link w:val="10"/>
    <w:rsid w:val="00EB6640"/>
    <w:rPr>
      <w:rFonts w:ascii="Cambria" w:eastAsia="Times New Roman" w:hAnsi="Cambria" w:cs="Arial"/>
      <w:b/>
      <w:bCs/>
      <w:i/>
      <w:color w:val="FFFFFF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CFCD-5F26-4EC0-A485-83BCF6BF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3</cp:revision>
  <cp:lastPrinted>2021-05-10T17:46:00Z</cp:lastPrinted>
  <dcterms:created xsi:type="dcterms:W3CDTF">2021-05-10T17:57:00Z</dcterms:created>
  <dcterms:modified xsi:type="dcterms:W3CDTF">2021-05-10T18:06:00Z</dcterms:modified>
</cp:coreProperties>
</file>