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7EC2" w14:textId="6C6D5C46" w:rsidR="009C3FF9" w:rsidRPr="00A800CC" w:rsidRDefault="009C3FF9" w:rsidP="004F20CF">
      <w:pPr>
        <w:pStyle w:val="2"/>
      </w:pPr>
      <w:bookmarkStart w:id="0" w:name="_GoBack"/>
      <w:bookmarkEnd w:id="0"/>
      <w:r w:rsidRPr="00DE6DF3">
        <w:t>Η</w:t>
      </w:r>
      <w:r w:rsidRPr="00A800CC">
        <w:t xml:space="preserve"> </w:t>
      </w:r>
      <w:r w:rsidRPr="00DE6DF3">
        <w:t>Ηθική</w:t>
      </w:r>
      <w:r w:rsidRPr="00A800CC">
        <w:t xml:space="preserve"> </w:t>
      </w:r>
      <w:r w:rsidRPr="00DE6DF3">
        <w:t>αιτιολόγηση</w:t>
      </w:r>
      <w:r w:rsidRPr="00A800CC">
        <w:t xml:space="preserve"> </w:t>
      </w:r>
      <w:r w:rsidR="00A800CC">
        <w:t>στην καλλιέργεια της</w:t>
      </w:r>
      <w:r w:rsidRPr="00A800CC">
        <w:t xml:space="preserve"> </w:t>
      </w:r>
      <w:r w:rsidRPr="00DE6DF3">
        <w:t>Επιχειρηματολογία</w:t>
      </w:r>
      <w:r w:rsidR="00A800CC">
        <w:t>ς στην ΣΤ΄ τάξη του Δημοτικού με την αξιοποίηση των ΤΠΕ</w:t>
      </w:r>
    </w:p>
    <w:p w14:paraId="15E59565" w14:textId="67D0C126" w:rsidR="004F20CF" w:rsidRPr="00907737" w:rsidRDefault="00A800CC" w:rsidP="00A800CC">
      <w:pPr>
        <w:tabs>
          <w:tab w:val="left" w:pos="1701"/>
        </w:tabs>
        <w:jc w:val="center"/>
        <w:rPr>
          <w:rFonts w:ascii="Times New Roman" w:eastAsiaTheme="majorEastAsia" w:hAnsi="Times New Roman" w:cs="Times New Roman"/>
          <w:b/>
          <w:bCs/>
          <w:sz w:val="24"/>
          <w:szCs w:val="24"/>
          <w:lang w:val="en-US"/>
        </w:rPr>
      </w:pPr>
      <w:r w:rsidRPr="00A800CC">
        <w:rPr>
          <w:rFonts w:ascii="Times New Roman" w:eastAsiaTheme="majorEastAsia" w:hAnsi="Times New Roman" w:cs="Times New Roman"/>
          <w:b/>
          <w:bCs/>
          <w:sz w:val="24"/>
          <w:szCs w:val="24"/>
          <w:lang w:val="en-US"/>
        </w:rPr>
        <w:t xml:space="preserve">The Ethical Justification for Growing </w:t>
      </w:r>
      <w:r w:rsidR="002B0C33">
        <w:rPr>
          <w:rFonts w:ascii="Times New Roman" w:eastAsiaTheme="majorEastAsia" w:hAnsi="Times New Roman" w:cs="Times New Roman"/>
          <w:b/>
          <w:bCs/>
          <w:sz w:val="24"/>
          <w:szCs w:val="24"/>
          <w:lang w:val="en-US"/>
        </w:rPr>
        <w:t xml:space="preserve">Elementary-Level Arguments in </w:t>
      </w:r>
      <w:r w:rsidRPr="00A800CC">
        <w:rPr>
          <w:rFonts w:ascii="Times New Roman" w:eastAsiaTheme="majorEastAsia" w:hAnsi="Times New Roman" w:cs="Times New Roman"/>
          <w:b/>
          <w:bCs/>
          <w:sz w:val="24"/>
          <w:szCs w:val="24"/>
          <w:lang w:val="en-US"/>
        </w:rPr>
        <w:t>Elementary School Using ICT</w:t>
      </w:r>
    </w:p>
    <w:p w14:paraId="23A11105" w14:textId="77777777" w:rsidR="00934466" w:rsidRPr="004F20CF" w:rsidRDefault="00934466" w:rsidP="00934466">
      <w:pPr>
        <w:rPr>
          <w:lang w:val="en-US"/>
        </w:rPr>
      </w:pPr>
    </w:p>
    <w:p w14:paraId="7516B1AC" w14:textId="77777777" w:rsidR="00934466" w:rsidRPr="00F23CCE" w:rsidRDefault="00934466" w:rsidP="00934466">
      <w:pPr>
        <w:jc w:val="center"/>
        <w:rPr>
          <w:rFonts w:ascii="Times New Roman" w:hAnsi="Times New Roman" w:cs="Times New Roman"/>
          <w:sz w:val="20"/>
          <w:szCs w:val="20"/>
        </w:rPr>
      </w:pPr>
      <w:r w:rsidRPr="00F23CCE">
        <w:rPr>
          <w:rFonts w:ascii="Times New Roman" w:hAnsi="Times New Roman" w:cs="Times New Roman"/>
          <w:sz w:val="20"/>
          <w:szCs w:val="20"/>
        </w:rPr>
        <w:t>Βασιλική Παπαδοπούλου, Συντονίστρια Εκπαιδευτικού Έργου, ΠΕ.Κ.Ε.Σ.</w:t>
      </w:r>
    </w:p>
    <w:p w14:paraId="02AB10EB" w14:textId="77777777" w:rsidR="00934466" w:rsidRPr="00F23CCE" w:rsidRDefault="00934466" w:rsidP="00934466">
      <w:pPr>
        <w:jc w:val="center"/>
        <w:rPr>
          <w:rFonts w:ascii="Times New Roman" w:hAnsi="Times New Roman" w:cs="Times New Roman"/>
          <w:sz w:val="20"/>
          <w:szCs w:val="20"/>
        </w:rPr>
      </w:pPr>
      <w:r w:rsidRPr="00F23CCE">
        <w:rPr>
          <w:rFonts w:ascii="Times New Roman" w:hAnsi="Times New Roman" w:cs="Times New Roman"/>
          <w:sz w:val="20"/>
          <w:szCs w:val="20"/>
        </w:rPr>
        <w:t xml:space="preserve">Αττικής, </w:t>
      </w:r>
      <w:hyperlink r:id="rId9" w:history="1">
        <w:r w:rsidRPr="00F23CCE">
          <w:rPr>
            <w:rFonts w:ascii="Times New Roman" w:hAnsi="Times New Roman" w:cs="Times New Roman"/>
            <w:sz w:val="20"/>
            <w:szCs w:val="20"/>
          </w:rPr>
          <w:t>vpapad@primedu.uoa.gr</w:t>
        </w:r>
      </w:hyperlink>
    </w:p>
    <w:p w14:paraId="77B4BD8B" w14:textId="77777777" w:rsidR="00934466" w:rsidRPr="00F23CCE" w:rsidRDefault="00934466" w:rsidP="00934466">
      <w:pPr>
        <w:jc w:val="center"/>
        <w:rPr>
          <w:rFonts w:ascii="Times New Roman" w:hAnsi="Times New Roman" w:cs="Times New Roman"/>
          <w:sz w:val="20"/>
          <w:szCs w:val="20"/>
        </w:rPr>
      </w:pPr>
      <w:r w:rsidRPr="00F23CCE">
        <w:rPr>
          <w:rFonts w:ascii="Times New Roman" w:hAnsi="Times New Roman" w:cs="Times New Roman"/>
          <w:sz w:val="20"/>
          <w:szCs w:val="20"/>
        </w:rPr>
        <w:t xml:space="preserve">Νικόλαος Μονιάς, Π.Ε. 02, Διευθυντής 11ου Γυμνασίου Αχαρνών, </w:t>
      </w:r>
      <w:hyperlink r:id="rId10" w:history="1">
        <w:r w:rsidRPr="00F23CCE">
          <w:rPr>
            <w:rFonts w:ascii="Times New Roman" w:hAnsi="Times New Roman" w:cs="Times New Roman"/>
            <w:sz w:val="20"/>
            <w:szCs w:val="20"/>
          </w:rPr>
          <w:t>nikosvasiliki@gmail.com</w:t>
        </w:r>
      </w:hyperlink>
    </w:p>
    <w:p w14:paraId="6BD863D9" w14:textId="77777777" w:rsidR="00907737" w:rsidRPr="005D280F" w:rsidRDefault="00907737" w:rsidP="00907737">
      <w:pPr>
        <w:spacing w:before="240"/>
        <w:rPr>
          <w:rFonts w:ascii="Times New Roman" w:hAnsi="Times New Roman" w:cs="Times New Roman"/>
          <w:b/>
          <w:sz w:val="24"/>
          <w:szCs w:val="24"/>
        </w:rPr>
      </w:pPr>
    </w:p>
    <w:p w14:paraId="677B7164" w14:textId="77777777" w:rsidR="00DE6DF3" w:rsidRDefault="00AC4E63" w:rsidP="00907737">
      <w:pPr>
        <w:spacing w:before="240"/>
        <w:rPr>
          <w:rFonts w:ascii="Times New Roman" w:hAnsi="Times New Roman" w:cs="Times New Roman"/>
          <w:b/>
          <w:sz w:val="24"/>
          <w:szCs w:val="24"/>
        </w:rPr>
      </w:pPr>
      <w:r w:rsidRPr="00DE6DF3">
        <w:rPr>
          <w:rFonts w:ascii="Times New Roman" w:hAnsi="Times New Roman" w:cs="Times New Roman"/>
          <w:b/>
          <w:sz w:val="24"/>
          <w:szCs w:val="24"/>
        </w:rPr>
        <w:t>Περίληψη</w:t>
      </w:r>
    </w:p>
    <w:p w14:paraId="05BA0962" w14:textId="1731A999" w:rsidR="00C76A1A" w:rsidRPr="00AC4E63" w:rsidRDefault="00AC4E63" w:rsidP="00907737">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4E63">
        <w:rPr>
          <w:rFonts w:ascii="Times New Roman" w:hAnsi="Times New Roman" w:cs="Times New Roman"/>
          <w:sz w:val="24"/>
          <w:szCs w:val="24"/>
        </w:rPr>
        <w:t xml:space="preserve">Στο πλαίσιο διδακτορικής διατριβής για την ανάπτυξη </w:t>
      </w:r>
      <w:proofErr w:type="spellStart"/>
      <w:r w:rsidRPr="00AC4E63">
        <w:rPr>
          <w:rFonts w:ascii="Times New Roman" w:hAnsi="Times New Roman" w:cs="Times New Roman"/>
          <w:sz w:val="24"/>
          <w:szCs w:val="24"/>
        </w:rPr>
        <w:t>επιχειρηματολογικού</w:t>
      </w:r>
      <w:proofErr w:type="spellEnd"/>
      <w:r w:rsidRPr="00AC4E63">
        <w:rPr>
          <w:rFonts w:ascii="Times New Roman" w:hAnsi="Times New Roman" w:cs="Times New Roman"/>
          <w:sz w:val="24"/>
          <w:szCs w:val="24"/>
        </w:rPr>
        <w:t xml:space="preserve"> γραπτού λόγου σε μαθητές της </w:t>
      </w:r>
      <w:proofErr w:type="spellStart"/>
      <w:r w:rsidRPr="00AC4E63">
        <w:rPr>
          <w:rFonts w:ascii="Times New Roman" w:hAnsi="Times New Roman" w:cs="Times New Roman"/>
          <w:sz w:val="24"/>
          <w:szCs w:val="24"/>
        </w:rPr>
        <w:t>Στ΄</w:t>
      </w:r>
      <w:proofErr w:type="spellEnd"/>
      <w:r w:rsidR="00E10236">
        <w:rPr>
          <w:rFonts w:ascii="Times New Roman" w:hAnsi="Times New Roman" w:cs="Times New Roman"/>
          <w:sz w:val="24"/>
          <w:szCs w:val="24"/>
        </w:rPr>
        <w:t xml:space="preserve"> </w:t>
      </w:r>
      <w:r w:rsidRPr="00AC4E63">
        <w:rPr>
          <w:rFonts w:ascii="Times New Roman" w:hAnsi="Times New Roman" w:cs="Times New Roman"/>
          <w:sz w:val="24"/>
          <w:szCs w:val="24"/>
        </w:rPr>
        <w:t xml:space="preserve">Δημοτικού με την αξιοποίηση ηλεκτρονικών συνεργατικών περιβαλλόντων μάθησης, εξετάζουμε την εξέλιξη της ηθικής αιτιολόγησης στο λόγο των μαθητών. Κατατάξαμε την αιτιολόγηση στο λόγο των μαθητών πριν και μετά την παρέμβαση που εφαρμόσαμε. Από την συγκριτική εξέταση προκύπτει  εξέλιξη στο λόγο των μαθητών ως προς τα στάδια ηθικής ανάπτυξης κατά </w:t>
      </w:r>
      <w:proofErr w:type="spellStart"/>
      <w:r w:rsidRPr="00AC4E63">
        <w:rPr>
          <w:rFonts w:ascii="Times New Roman" w:hAnsi="Times New Roman" w:cs="Times New Roman"/>
          <w:sz w:val="24"/>
          <w:szCs w:val="24"/>
        </w:rPr>
        <w:t>Kohlberg</w:t>
      </w:r>
      <w:proofErr w:type="spellEnd"/>
      <w:r w:rsidRPr="00AC4E63">
        <w:rPr>
          <w:rFonts w:ascii="Times New Roman" w:hAnsi="Times New Roman" w:cs="Times New Roman"/>
          <w:sz w:val="24"/>
          <w:szCs w:val="24"/>
        </w:rPr>
        <w:t>.</w:t>
      </w:r>
      <w:r w:rsidR="00DE6DF3">
        <w:rPr>
          <w:rFonts w:ascii="Times New Roman" w:hAnsi="Times New Roman" w:cs="Times New Roman"/>
          <w:sz w:val="24"/>
          <w:szCs w:val="24"/>
        </w:rPr>
        <w:t xml:space="preserve"> Η έρευνά μας αφορά την ηθική αιτιολόγηση και σε καμιά περίπτωση </w:t>
      </w:r>
      <w:r w:rsidR="00DE6DF3" w:rsidRPr="009C3FF9">
        <w:rPr>
          <w:rFonts w:ascii="Times New Roman" w:hAnsi="Times New Roman" w:cs="Times New Roman"/>
          <w:iCs/>
          <w:sz w:val="24"/>
          <w:szCs w:val="24"/>
        </w:rPr>
        <w:t>την ηθικότητα του ατόμου και την ηθική του συμπεριφορά.</w:t>
      </w:r>
      <w:r w:rsidR="00DE6DF3" w:rsidRPr="009C3FF9">
        <w:rPr>
          <w:rFonts w:ascii="Times New Roman" w:hAnsi="Times New Roman" w:cs="Times New Roman"/>
          <w:sz w:val="24"/>
          <w:szCs w:val="24"/>
        </w:rPr>
        <w:t xml:space="preserve">                                          </w:t>
      </w:r>
    </w:p>
    <w:p w14:paraId="4D06B856" w14:textId="77777777" w:rsidR="00907737" w:rsidRPr="005D280F" w:rsidRDefault="00907737" w:rsidP="00907737">
      <w:pPr>
        <w:spacing w:before="240" w:line="240" w:lineRule="auto"/>
        <w:jc w:val="left"/>
        <w:rPr>
          <w:rFonts w:ascii="Times New Roman" w:hAnsi="Times New Roman" w:cs="Times New Roman"/>
          <w:b/>
          <w:sz w:val="24"/>
          <w:szCs w:val="24"/>
          <w:lang w:val="en-US"/>
        </w:rPr>
      </w:pPr>
      <w:r w:rsidRPr="005D280F">
        <w:rPr>
          <w:rFonts w:ascii="Times New Roman" w:hAnsi="Times New Roman" w:cs="Times New Roman"/>
          <w:b/>
          <w:sz w:val="24"/>
          <w:szCs w:val="24"/>
          <w:lang w:val="en-US"/>
        </w:rPr>
        <w:t xml:space="preserve">Summary </w:t>
      </w:r>
    </w:p>
    <w:p w14:paraId="15DA9CE0" w14:textId="77777777" w:rsidR="00907737" w:rsidRPr="005D280F" w:rsidRDefault="00907737" w:rsidP="00907737">
      <w:pPr>
        <w:tabs>
          <w:tab w:val="left" w:pos="567"/>
        </w:tabs>
        <w:spacing w:before="240" w:line="240" w:lineRule="auto"/>
        <w:rPr>
          <w:rFonts w:ascii="Times New Roman" w:hAnsi="Times New Roman" w:cs="Times New Roman"/>
          <w:sz w:val="24"/>
          <w:szCs w:val="24"/>
          <w:lang w:val="en-US"/>
        </w:rPr>
      </w:pPr>
      <w:r w:rsidRPr="005D280F">
        <w:rPr>
          <w:rFonts w:ascii="Times New Roman" w:hAnsi="Times New Roman" w:cs="Times New Roman"/>
          <w:sz w:val="24"/>
          <w:szCs w:val="24"/>
          <w:lang w:val="en-US"/>
        </w:rPr>
        <w:t xml:space="preserve"> In the context of a doctoral dissertation for the development of argumentative writing in students of the 6th class of Primary with the use of electronic cooperative learning environments, we examine the evolution of ethical justification in the students' speech. We ranked the justification for the pupils' speech before and after the intervention we have implemented. From the comparative examination there is an evolution in the students' speech regarding the stages of moral development according to Kohlberg. Our research is about moral justification and in no case does it concern the morality of a person and his moral behavior.</w:t>
      </w:r>
    </w:p>
    <w:p w14:paraId="7EC10AD9" w14:textId="77777777" w:rsidR="00907737" w:rsidRPr="00907737" w:rsidRDefault="00907737" w:rsidP="00907737">
      <w:pPr>
        <w:spacing w:before="240" w:line="240" w:lineRule="auto"/>
        <w:ind w:firstLine="0"/>
        <w:rPr>
          <w:rFonts w:ascii="Times New Roman" w:hAnsi="Times New Roman" w:cs="Times New Roman"/>
          <w:sz w:val="24"/>
          <w:szCs w:val="24"/>
        </w:rPr>
      </w:pPr>
      <w:r w:rsidRPr="00DE6DF3">
        <w:rPr>
          <w:rFonts w:ascii="Times New Roman" w:hAnsi="Times New Roman" w:cs="Times New Roman"/>
          <w:b/>
          <w:sz w:val="24"/>
          <w:szCs w:val="24"/>
        </w:rPr>
        <w:t>Λέξεις κλειδιά:</w:t>
      </w:r>
      <w:r>
        <w:rPr>
          <w:rFonts w:ascii="Times New Roman" w:hAnsi="Times New Roman" w:cs="Times New Roman"/>
          <w:sz w:val="24"/>
          <w:szCs w:val="24"/>
        </w:rPr>
        <w:t xml:space="preserve"> Επιχειρηματολογία, ηθική αιτιολόγηση, ηθική ανάπτυξη</w:t>
      </w:r>
    </w:p>
    <w:p w14:paraId="4ECA1FFE" w14:textId="77777777" w:rsidR="00907737" w:rsidRPr="00907737" w:rsidRDefault="00907737" w:rsidP="00907737">
      <w:pPr>
        <w:spacing w:before="240" w:line="240" w:lineRule="auto"/>
        <w:ind w:firstLine="0"/>
        <w:rPr>
          <w:rFonts w:ascii="Times New Roman" w:hAnsi="Times New Roman" w:cs="Times New Roman"/>
          <w:sz w:val="24"/>
          <w:szCs w:val="24"/>
          <w:lang w:val="en-US"/>
        </w:rPr>
      </w:pPr>
      <w:r w:rsidRPr="005D280F">
        <w:rPr>
          <w:rFonts w:ascii="Times New Roman" w:hAnsi="Times New Roman" w:cs="Times New Roman"/>
          <w:b/>
          <w:sz w:val="24"/>
          <w:szCs w:val="24"/>
          <w:lang w:val="en-US"/>
        </w:rPr>
        <w:t>Key words</w:t>
      </w:r>
      <w:r w:rsidRPr="00907737">
        <w:rPr>
          <w:rFonts w:ascii="Times New Roman" w:hAnsi="Times New Roman" w:cs="Times New Roman"/>
          <w:b/>
          <w:sz w:val="24"/>
          <w:szCs w:val="24"/>
          <w:lang w:val="en-US"/>
        </w:rPr>
        <w:t>:</w:t>
      </w:r>
      <w:r w:rsidRPr="00907737">
        <w:rPr>
          <w:rFonts w:ascii="Times New Roman" w:hAnsi="Times New Roman" w:cs="Times New Roman"/>
          <w:sz w:val="24"/>
          <w:szCs w:val="24"/>
          <w:lang w:val="en-US"/>
        </w:rPr>
        <w:t xml:space="preserve"> Argumentation, ethical justification, moral development</w:t>
      </w:r>
    </w:p>
    <w:p w14:paraId="3B3A222C" w14:textId="77777777" w:rsidR="00907737" w:rsidRDefault="00907737" w:rsidP="00907737">
      <w:pPr>
        <w:spacing w:before="240"/>
        <w:rPr>
          <w:rFonts w:ascii="Times New Roman" w:hAnsi="Times New Roman" w:cs="Times New Roman"/>
          <w:b/>
          <w:sz w:val="24"/>
          <w:szCs w:val="24"/>
          <w:lang w:val="en-US"/>
        </w:rPr>
      </w:pPr>
    </w:p>
    <w:p w14:paraId="403DD617" w14:textId="3B7A9327" w:rsidR="00C76A1A" w:rsidRPr="00C76A1A" w:rsidRDefault="00A800CC" w:rsidP="00907737">
      <w:pPr>
        <w:spacing w:before="240"/>
        <w:rPr>
          <w:rFonts w:ascii="Times New Roman" w:hAnsi="Times New Roman" w:cs="Times New Roman"/>
          <w:b/>
          <w:sz w:val="24"/>
          <w:szCs w:val="24"/>
        </w:rPr>
      </w:pPr>
      <w:r>
        <w:rPr>
          <w:rFonts w:ascii="Times New Roman" w:hAnsi="Times New Roman" w:cs="Times New Roman"/>
          <w:b/>
          <w:sz w:val="24"/>
          <w:szCs w:val="24"/>
        </w:rPr>
        <w:t xml:space="preserve">Η Ηθική διαπαιδαγώγηση  στην </w:t>
      </w:r>
      <w:r w:rsidR="00E10236">
        <w:rPr>
          <w:rFonts w:ascii="Times New Roman" w:hAnsi="Times New Roman" w:cs="Times New Roman"/>
          <w:b/>
          <w:sz w:val="24"/>
          <w:szCs w:val="24"/>
        </w:rPr>
        <w:t>εκπαίδευση</w:t>
      </w:r>
    </w:p>
    <w:p w14:paraId="1F4AFD9C" w14:textId="77777777" w:rsidR="009C3FF9" w:rsidRPr="009C3FF9" w:rsidRDefault="009C3FF9" w:rsidP="00907737">
      <w:pPr>
        <w:spacing w:before="240" w:line="240" w:lineRule="auto"/>
        <w:rPr>
          <w:rFonts w:ascii="Times New Roman" w:hAnsi="Times New Roman" w:cs="Times New Roman"/>
          <w:sz w:val="24"/>
          <w:szCs w:val="24"/>
        </w:rPr>
      </w:pPr>
      <w:r w:rsidRPr="009C3FF9">
        <w:rPr>
          <w:rFonts w:ascii="Times New Roman" w:hAnsi="Times New Roman" w:cs="Times New Roman"/>
          <w:sz w:val="24"/>
          <w:szCs w:val="24"/>
        </w:rPr>
        <w:t xml:space="preserve">Η  ηθική διαπαιδαγώγηση των μαθητών παλιότερα αποτελούσε σημαντικό στόχο της εκπαίδευσης, αν όχι τον κύριο (Δημαράς, 1982, </w:t>
      </w:r>
      <w:proofErr w:type="spellStart"/>
      <w:r w:rsidRPr="009C3FF9">
        <w:rPr>
          <w:rFonts w:ascii="Times New Roman" w:hAnsi="Times New Roman" w:cs="Times New Roman"/>
          <w:sz w:val="24"/>
          <w:szCs w:val="24"/>
        </w:rPr>
        <w:t>Tanner</w:t>
      </w:r>
      <w:proofErr w:type="spellEnd"/>
      <w:r w:rsidRPr="009C3FF9">
        <w:rPr>
          <w:rFonts w:ascii="Times New Roman" w:hAnsi="Times New Roman" w:cs="Times New Roman"/>
          <w:sz w:val="24"/>
          <w:szCs w:val="24"/>
        </w:rPr>
        <w:t xml:space="preserve"> &amp; </w:t>
      </w:r>
      <w:proofErr w:type="spellStart"/>
      <w:r w:rsidRPr="009C3FF9">
        <w:rPr>
          <w:rFonts w:ascii="Times New Roman" w:hAnsi="Times New Roman" w:cs="Times New Roman"/>
          <w:sz w:val="24"/>
          <w:szCs w:val="24"/>
        </w:rPr>
        <w:t>Tanner</w:t>
      </w:r>
      <w:proofErr w:type="spellEnd"/>
      <w:r w:rsidRPr="009C3FF9">
        <w:rPr>
          <w:rFonts w:ascii="Times New Roman" w:hAnsi="Times New Roman" w:cs="Times New Roman"/>
          <w:sz w:val="24"/>
          <w:szCs w:val="24"/>
        </w:rPr>
        <w:t xml:space="preserve">,  1990). Το σημερινό σχολείο αναζητεί νέους τρόπους που αποσκοπούν στη διαμόρφωση αξιών και στάσεων, χωρίς να διδάσκεται φρονηματικά και περιχαρακωμένα σε συγκεκριμένα διδακτικά αντικείμενα. Η θεωρία της ηθικής ανάπτυξης του L. </w:t>
      </w:r>
      <w:proofErr w:type="spellStart"/>
      <w:r w:rsidRPr="009C3FF9">
        <w:rPr>
          <w:rFonts w:ascii="Times New Roman" w:hAnsi="Times New Roman" w:cs="Times New Roman"/>
          <w:sz w:val="24"/>
          <w:szCs w:val="24"/>
        </w:rPr>
        <w:t>Kohlberg</w:t>
      </w:r>
      <w:proofErr w:type="spellEnd"/>
      <w:r w:rsidRPr="009C3FF9">
        <w:rPr>
          <w:rFonts w:ascii="Times New Roman" w:hAnsi="Times New Roman" w:cs="Times New Roman"/>
          <w:sz w:val="24"/>
          <w:szCs w:val="24"/>
        </w:rPr>
        <w:t xml:space="preserve">   (</w:t>
      </w:r>
      <w:proofErr w:type="spellStart"/>
      <w:r w:rsidRPr="009C3FF9">
        <w:rPr>
          <w:rFonts w:ascii="Times New Roman" w:hAnsi="Times New Roman" w:cs="Times New Roman"/>
          <w:sz w:val="24"/>
          <w:szCs w:val="24"/>
        </w:rPr>
        <w:t>Παπούλια</w:t>
      </w:r>
      <w:proofErr w:type="spellEnd"/>
      <w:r w:rsidRPr="009C3FF9">
        <w:rPr>
          <w:rFonts w:ascii="Times New Roman" w:hAnsi="Times New Roman" w:cs="Times New Roman"/>
          <w:sz w:val="24"/>
          <w:szCs w:val="24"/>
        </w:rPr>
        <w:t xml:space="preserve">- Τζελέπη, 1990) αποτελεί   την ψυχολογική βάση για την ανάπτυξη σύγχρονων διδακτικών προσεγγίσεων. Η επιχειρηματολογία, βάσει αυτών των προσεγγίσεων, αποτελεί τον προσφορότερο τρόπο. Η σύγκρουση  που προκαλεί </w:t>
      </w:r>
      <w:r w:rsidRPr="009C3FF9">
        <w:rPr>
          <w:rFonts w:ascii="Times New Roman" w:hAnsi="Times New Roman" w:cs="Times New Roman"/>
          <w:sz w:val="24"/>
          <w:szCs w:val="24"/>
        </w:rPr>
        <w:lastRenderedPageBreak/>
        <w:t xml:space="preserve">η διαλεκτική αντιπαράθεση των μαθητών πάνω σε </w:t>
      </w:r>
      <w:proofErr w:type="spellStart"/>
      <w:r w:rsidRPr="009C3FF9">
        <w:rPr>
          <w:rFonts w:ascii="Times New Roman" w:hAnsi="Times New Roman" w:cs="Times New Roman"/>
          <w:sz w:val="24"/>
          <w:szCs w:val="24"/>
        </w:rPr>
        <w:t>διλημματικές</w:t>
      </w:r>
      <w:proofErr w:type="spellEnd"/>
      <w:r w:rsidRPr="009C3FF9">
        <w:rPr>
          <w:rFonts w:ascii="Times New Roman" w:hAnsi="Times New Roman" w:cs="Times New Roman"/>
          <w:sz w:val="24"/>
          <w:szCs w:val="24"/>
        </w:rPr>
        <w:t xml:space="preserve"> καταστάσεις αποτελεί δύναμη ανάπτυξης και οικοδόμησης συστήματος ηθικών αξιών (</w:t>
      </w:r>
      <w:proofErr w:type="spellStart"/>
      <w:r w:rsidRPr="009C3FF9">
        <w:rPr>
          <w:rFonts w:ascii="Times New Roman" w:hAnsi="Times New Roman" w:cs="Times New Roman"/>
          <w:sz w:val="24"/>
          <w:szCs w:val="24"/>
        </w:rPr>
        <w:t>Ματσαγγούρας</w:t>
      </w:r>
      <w:proofErr w:type="spellEnd"/>
      <w:r w:rsidRPr="009C3FF9">
        <w:rPr>
          <w:rFonts w:ascii="Times New Roman" w:hAnsi="Times New Roman" w:cs="Times New Roman"/>
          <w:sz w:val="24"/>
          <w:szCs w:val="24"/>
        </w:rPr>
        <w:t xml:space="preserve">, </w:t>
      </w:r>
      <w:r w:rsidR="005117AE">
        <w:rPr>
          <w:rFonts w:ascii="Times New Roman" w:hAnsi="Times New Roman" w:cs="Times New Roman"/>
          <w:sz w:val="24"/>
          <w:szCs w:val="24"/>
        </w:rPr>
        <w:t>2001</w:t>
      </w:r>
      <w:r w:rsidRPr="009C3FF9">
        <w:rPr>
          <w:rFonts w:ascii="Times New Roman" w:hAnsi="Times New Roman" w:cs="Times New Roman"/>
          <w:sz w:val="24"/>
          <w:szCs w:val="24"/>
        </w:rPr>
        <w:t>). Ο εκπαιδευτικός συμβάλλει στην απρόσκοπτη εμπλοκή των μαθητών σε γόνιμη αντιπαράθεση, χωρίς αποκλεισμούς απόψεων και στάσεων από μέρους των μαθητών, και εκφράζει την προσωπική του θέση προς το τέλος.</w:t>
      </w:r>
    </w:p>
    <w:p w14:paraId="1AF00791" w14:textId="77777777" w:rsidR="009C3FF9" w:rsidRPr="009C3FF9" w:rsidRDefault="009C3FF9" w:rsidP="00907737">
      <w:pPr>
        <w:spacing w:line="240" w:lineRule="auto"/>
        <w:rPr>
          <w:rFonts w:ascii="Times New Roman" w:hAnsi="Times New Roman" w:cs="Times New Roman"/>
          <w:sz w:val="24"/>
          <w:szCs w:val="24"/>
        </w:rPr>
      </w:pPr>
      <w:r w:rsidRPr="009C3FF9">
        <w:rPr>
          <w:rFonts w:ascii="Times New Roman" w:hAnsi="Times New Roman" w:cs="Times New Roman"/>
          <w:sz w:val="24"/>
          <w:szCs w:val="24"/>
        </w:rPr>
        <w:t xml:space="preserve">Το πλαίσιο που εξασφαλίζει την ανάπτυξη κοινωνικών και ηθικών στάσεων και αξιών πρέπει να ενθαρρύνει την αποδοχή των διαφορετικών απόψεων και τη δυνατότητα ελεύθερης έκφρασής τους. Το ψυχοκοινωνικό κλίμα της τάξης κατ’ αρχάς αποτελεί το πλαίσιο όπου επιτρέπεται η ισότιμη συνδιαλλαγή. Το δεύτερο στοιχείο είναι η ομαδική συνεργασία, όπου ο μαθητής βρίσκεται στο επίκεντρο. Τρίτο είναι η  αντιπαράθεση πάνω σε θέματα αμφιλεγόμενα που επιτρέπουν την συνεξέταση διαφορετικών προσεγγίσεων πάνω σε </w:t>
      </w:r>
      <w:proofErr w:type="spellStart"/>
      <w:r w:rsidRPr="009C3FF9">
        <w:rPr>
          <w:rFonts w:ascii="Times New Roman" w:hAnsi="Times New Roman" w:cs="Times New Roman"/>
          <w:sz w:val="24"/>
          <w:szCs w:val="24"/>
        </w:rPr>
        <w:t>αξιακά</w:t>
      </w:r>
      <w:proofErr w:type="spellEnd"/>
      <w:r w:rsidRPr="009C3FF9">
        <w:rPr>
          <w:rFonts w:ascii="Times New Roman" w:hAnsi="Times New Roman" w:cs="Times New Roman"/>
          <w:sz w:val="24"/>
          <w:szCs w:val="24"/>
        </w:rPr>
        <w:t xml:space="preserve"> θέματα. Η αντιπαράθεση αμβλύνει την απολυτότητα των θέσεων και τις </w:t>
      </w:r>
      <w:proofErr w:type="spellStart"/>
      <w:r w:rsidRPr="009C3FF9">
        <w:rPr>
          <w:rFonts w:ascii="Times New Roman" w:hAnsi="Times New Roman" w:cs="Times New Roman"/>
          <w:sz w:val="24"/>
          <w:szCs w:val="24"/>
        </w:rPr>
        <w:t>σχετικοποιεί</w:t>
      </w:r>
      <w:proofErr w:type="spellEnd"/>
      <w:r w:rsidRPr="009C3FF9">
        <w:rPr>
          <w:rFonts w:ascii="Times New Roman" w:hAnsi="Times New Roman" w:cs="Times New Roman"/>
          <w:sz w:val="24"/>
          <w:szCs w:val="24"/>
        </w:rPr>
        <w:t xml:space="preserve"> ενθαρρύνοντας την κριτική σκέψη. Η κριτική σκέψη εκφράζεται και δοκιμάζεται μέσα στην κοινωνική </w:t>
      </w:r>
      <w:proofErr w:type="spellStart"/>
      <w:r w:rsidRPr="009C3FF9">
        <w:rPr>
          <w:rFonts w:ascii="Times New Roman" w:hAnsi="Times New Roman" w:cs="Times New Roman"/>
          <w:sz w:val="24"/>
          <w:szCs w:val="24"/>
        </w:rPr>
        <w:t>αλληλεπικοινωνία</w:t>
      </w:r>
      <w:proofErr w:type="spellEnd"/>
      <w:r w:rsidRPr="009C3FF9">
        <w:rPr>
          <w:rFonts w:ascii="Times New Roman" w:hAnsi="Times New Roman" w:cs="Times New Roman"/>
          <w:sz w:val="24"/>
          <w:szCs w:val="24"/>
        </w:rPr>
        <w:t xml:space="preserve">- κυρίως μέσα στην </w:t>
      </w:r>
      <w:proofErr w:type="spellStart"/>
      <w:r w:rsidRPr="009C3FF9">
        <w:rPr>
          <w:rFonts w:ascii="Times New Roman" w:hAnsi="Times New Roman" w:cs="Times New Roman"/>
          <w:sz w:val="24"/>
          <w:szCs w:val="24"/>
        </w:rPr>
        <w:t>αλληλεπικοινωνία</w:t>
      </w:r>
      <w:proofErr w:type="spellEnd"/>
      <w:r w:rsidRPr="009C3FF9">
        <w:rPr>
          <w:rFonts w:ascii="Times New Roman" w:hAnsi="Times New Roman" w:cs="Times New Roman"/>
          <w:sz w:val="24"/>
          <w:szCs w:val="24"/>
        </w:rPr>
        <w:t xml:space="preserve"> ισότιμων μελών, όπου απουσιάζουν οι ιεραρχικές εξαρτήσεις (</w:t>
      </w:r>
      <w:proofErr w:type="spellStart"/>
      <w:r w:rsidRPr="009C3FF9">
        <w:rPr>
          <w:rFonts w:ascii="Times New Roman" w:hAnsi="Times New Roman" w:cs="Times New Roman"/>
          <w:sz w:val="24"/>
          <w:szCs w:val="24"/>
        </w:rPr>
        <w:t>Ματσαγγούρας</w:t>
      </w:r>
      <w:proofErr w:type="spellEnd"/>
      <w:r w:rsidRPr="009C3FF9">
        <w:rPr>
          <w:rFonts w:ascii="Times New Roman" w:hAnsi="Times New Roman" w:cs="Times New Roman"/>
          <w:sz w:val="24"/>
          <w:szCs w:val="24"/>
        </w:rPr>
        <w:t xml:space="preserve">, </w:t>
      </w:r>
      <w:r w:rsidR="005117AE">
        <w:rPr>
          <w:rFonts w:ascii="Times New Roman" w:hAnsi="Times New Roman" w:cs="Times New Roman"/>
          <w:sz w:val="24"/>
          <w:szCs w:val="24"/>
        </w:rPr>
        <w:t>2001</w:t>
      </w:r>
      <w:r w:rsidRPr="009C3FF9">
        <w:rPr>
          <w:rFonts w:ascii="Times New Roman" w:hAnsi="Times New Roman" w:cs="Times New Roman"/>
          <w:sz w:val="24"/>
          <w:szCs w:val="24"/>
        </w:rPr>
        <w:t>). Σημαντικές είναι οι σχέσεις που αναπτύσσονται μεταξύ των μαθητών στην ανάπτυξη στάσεων και αξιών (Μπακιρτζής, 1996).</w:t>
      </w:r>
    </w:p>
    <w:p w14:paraId="055EFA81" w14:textId="77777777" w:rsidR="009C3FF9" w:rsidRPr="009C3FF9" w:rsidRDefault="009C3FF9" w:rsidP="00907737">
      <w:pPr>
        <w:spacing w:line="240" w:lineRule="auto"/>
        <w:rPr>
          <w:rFonts w:ascii="Times New Roman" w:hAnsi="Times New Roman" w:cs="Times New Roman"/>
          <w:sz w:val="24"/>
          <w:szCs w:val="24"/>
        </w:rPr>
      </w:pPr>
      <w:r w:rsidRPr="009C3FF9">
        <w:rPr>
          <w:rFonts w:ascii="Times New Roman" w:hAnsi="Times New Roman" w:cs="Times New Roman"/>
          <w:sz w:val="24"/>
          <w:szCs w:val="24"/>
        </w:rPr>
        <w:t>Στην έρευνά μας εφαρμόσαμε μια διδακτική παρέμβαση που αποσκοπούσε στην ψυχοκοινωνική ωρίμανση των μαθητών μέσα και από την ηθική ανάπτυξη στάσεων και αξιών. Το Πρόγραμμά μας σχεδιάστηκε στους εξής άξονες:</w:t>
      </w:r>
    </w:p>
    <w:p w14:paraId="27BCDC84" w14:textId="77777777" w:rsidR="009C3FF9" w:rsidRPr="009C3FF9" w:rsidRDefault="009C3FF9" w:rsidP="00907737">
      <w:pPr>
        <w:pStyle w:val="a3"/>
        <w:numPr>
          <w:ilvl w:val="0"/>
          <w:numId w:val="1"/>
        </w:numPr>
        <w:spacing w:line="240" w:lineRule="auto"/>
        <w:rPr>
          <w:rFonts w:ascii="Times New Roman" w:hAnsi="Times New Roman"/>
          <w:sz w:val="24"/>
          <w:szCs w:val="24"/>
        </w:rPr>
      </w:pPr>
      <w:r w:rsidRPr="009C3FF9">
        <w:rPr>
          <w:rFonts w:ascii="Times New Roman" w:hAnsi="Times New Roman"/>
          <w:sz w:val="24"/>
          <w:szCs w:val="24"/>
        </w:rPr>
        <w:t xml:space="preserve">διαλεκτικής αντιπαράθεσης πάνω σε ένα </w:t>
      </w:r>
      <w:proofErr w:type="spellStart"/>
      <w:r w:rsidRPr="009C3FF9">
        <w:rPr>
          <w:rFonts w:ascii="Times New Roman" w:hAnsi="Times New Roman"/>
          <w:sz w:val="24"/>
          <w:szCs w:val="24"/>
        </w:rPr>
        <w:t>αξιακό</w:t>
      </w:r>
      <w:proofErr w:type="spellEnd"/>
      <w:r w:rsidRPr="009C3FF9">
        <w:rPr>
          <w:rFonts w:ascii="Times New Roman" w:hAnsi="Times New Roman"/>
          <w:sz w:val="24"/>
          <w:szCs w:val="24"/>
        </w:rPr>
        <w:t xml:space="preserve"> θέμα </w:t>
      </w:r>
      <w:proofErr w:type="spellStart"/>
      <w:r w:rsidRPr="009C3FF9">
        <w:rPr>
          <w:rFonts w:ascii="Times New Roman" w:hAnsi="Times New Roman"/>
          <w:sz w:val="24"/>
          <w:szCs w:val="24"/>
        </w:rPr>
        <w:t>διαμαθητικά</w:t>
      </w:r>
      <w:proofErr w:type="spellEnd"/>
    </w:p>
    <w:p w14:paraId="13646988" w14:textId="77777777" w:rsidR="009C3FF9" w:rsidRPr="009C3FF9" w:rsidRDefault="009C3FF9" w:rsidP="00907737">
      <w:pPr>
        <w:pStyle w:val="a3"/>
        <w:numPr>
          <w:ilvl w:val="0"/>
          <w:numId w:val="1"/>
        </w:numPr>
        <w:spacing w:line="240" w:lineRule="auto"/>
        <w:rPr>
          <w:rFonts w:ascii="Times New Roman" w:hAnsi="Times New Roman"/>
          <w:sz w:val="24"/>
          <w:szCs w:val="24"/>
        </w:rPr>
      </w:pPr>
      <w:proofErr w:type="spellStart"/>
      <w:r w:rsidRPr="009C3FF9">
        <w:rPr>
          <w:rFonts w:ascii="Times New Roman" w:hAnsi="Times New Roman"/>
          <w:sz w:val="24"/>
          <w:szCs w:val="24"/>
        </w:rPr>
        <w:t>ομαδοκεντικής</w:t>
      </w:r>
      <w:proofErr w:type="spellEnd"/>
      <w:r w:rsidRPr="009C3FF9">
        <w:rPr>
          <w:rFonts w:ascii="Times New Roman" w:hAnsi="Times New Roman"/>
          <w:sz w:val="24"/>
          <w:szCs w:val="24"/>
        </w:rPr>
        <w:t xml:space="preserve"> προσέγγισης</w:t>
      </w:r>
    </w:p>
    <w:p w14:paraId="0E313504" w14:textId="77777777" w:rsidR="009C3FF9" w:rsidRPr="009C3FF9" w:rsidRDefault="009C3FF9" w:rsidP="00907737">
      <w:pPr>
        <w:pStyle w:val="a3"/>
        <w:numPr>
          <w:ilvl w:val="0"/>
          <w:numId w:val="1"/>
        </w:numPr>
        <w:spacing w:line="240" w:lineRule="auto"/>
        <w:rPr>
          <w:rFonts w:ascii="Times New Roman" w:hAnsi="Times New Roman"/>
          <w:sz w:val="24"/>
          <w:szCs w:val="24"/>
        </w:rPr>
      </w:pPr>
      <w:r w:rsidRPr="009C3FF9">
        <w:rPr>
          <w:rFonts w:ascii="Times New Roman" w:hAnsi="Times New Roman"/>
          <w:sz w:val="24"/>
          <w:szCs w:val="24"/>
        </w:rPr>
        <w:t>εξασφάλισης κατάλληλου ψυχοκοινωνικού κλίματος</w:t>
      </w:r>
    </w:p>
    <w:p w14:paraId="10CB8D2F" w14:textId="77777777" w:rsidR="009C3FF9" w:rsidRPr="009C3FF9" w:rsidRDefault="009C3FF9" w:rsidP="00907737">
      <w:pPr>
        <w:pStyle w:val="a3"/>
        <w:numPr>
          <w:ilvl w:val="0"/>
          <w:numId w:val="1"/>
        </w:numPr>
        <w:spacing w:line="240" w:lineRule="auto"/>
        <w:rPr>
          <w:rFonts w:ascii="Times New Roman" w:hAnsi="Times New Roman"/>
          <w:sz w:val="24"/>
          <w:szCs w:val="24"/>
        </w:rPr>
      </w:pPr>
      <w:r w:rsidRPr="009C3FF9">
        <w:rPr>
          <w:rFonts w:ascii="Times New Roman" w:hAnsi="Times New Roman"/>
          <w:sz w:val="24"/>
          <w:szCs w:val="24"/>
        </w:rPr>
        <w:t>ηθικής και κριτικής προσέγγισης</w:t>
      </w:r>
    </w:p>
    <w:p w14:paraId="6BF3F66C" w14:textId="77777777" w:rsidR="00C76A1A" w:rsidRPr="00F23CCE" w:rsidRDefault="009C3FF9" w:rsidP="00907737">
      <w:pPr>
        <w:pStyle w:val="a3"/>
        <w:numPr>
          <w:ilvl w:val="0"/>
          <w:numId w:val="1"/>
        </w:numPr>
        <w:spacing w:after="240" w:line="240" w:lineRule="auto"/>
      </w:pPr>
      <w:r w:rsidRPr="00C76A1A">
        <w:rPr>
          <w:rFonts w:ascii="Times New Roman" w:hAnsi="Times New Roman"/>
          <w:sz w:val="24"/>
          <w:szCs w:val="24"/>
        </w:rPr>
        <w:t xml:space="preserve">στον εποικοδομητικό μετασχηματισμό απόψεων, στάσεων και ιδεών. </w:t>
      </w:r>
      <w:bookmarkStart w:id="1" w:name="_Toc453045278"/>
    </w:p>
    <w:p w14:paraId="09418FD7" w14:textId="77777777" w:rsidR="00F23CCE" w:rsidRDefault="00F23CCE" w:rsidP="00F23CCE">
      <w:pPr>
        <w:pStyle w:val="a3"/>
        <w:spacing w:after="240" w:line="240" w:lineRule="auto"/>
        <w:ind w:firstLine="0"/>
      </w:pPr>
    </w:p>
    <w:p w14:paraId="3337CF4C" w14:textId="2D8FA30E" w:rsidR="009C3FF9" w:rsidRPr="00C76A1A" w:rsidRDefault="009C3FF9" w:rsidP="00C76A1A">
      <w:pPr>
        <w:pStyle w:val="3"/>
      </w:pPr>
      <w:r w:rsidRPr="00C76A1A">
        <w:t xml:space="preserve">Ανάλυση των  γραπτών κειμένων </w:t>
      </w:r>
      <w:r w:rsidR="00A76FD2">
        <w:t xml:space="preserve">των μαθητών της </w:t>
      </w:r>
      <w:proofErr w:type="spellStart"/>
      <w:r w:rsidR="00A76FD2">
        <w:t>Στ΄τάξης</w:t>
      </w:r>
      <w:proofErr w:type="spellEnd"/>
      <w:r w:rsidR="00A76FD2">
        <w:t xml:space="preserve"> </w:t>
      </w:r>
      <w:r w:rsidR="006F1D4E">
        <w:t xml:space="preserve">ως προς την αιτιολόγηση </w:t>
      </w:r>
      <w:r w:rsidRPr="00C76A1A">
        <w:t xml:space="preserve">στα επίπεδα ηθικής </w:t>
      </w:r>
      <w:bookmarkEnd w:id="1"/>
      <w:r w:rsidR="006F1D4E">
        <w:t>ανάπτυξης</w:t>
      </w:r>
    </w:p>
    <w:p w14:paraId="7F18662E" w14:textId="77777777" w:rsidR="00907737" w:rsidRPr="005D280F" w:rsidRDefault="009C3FF9" w:rsidP="00907737">
      <w:pPr>
        <w:autoSpaceDE w:val="0"/>
        <w:autoSpaceDN w:val="0"/>
        <w:spacing w:after="240" w:line="240" w:lineRule="auto"/>
        <w:rPr>
          <w:rFonts w:ascii="Times New Roman" w:hAnsi="Times New Roman" w:cs="Times New Roman"/>
          <w:sz w:val="24"/>
          <w:szCs w:val="24"/>
        </w:rPr>
      </w:pPr>
      <w:r w:rsidRPr="009C3FF9">
        <w:rPr>
          <w:rFonts w:ascii="Times New Roman" w:hAnsi="Times New Roman" w:cs="Times New Roman"/>
          <w:sz w:val="24"/>
          <w:szCs w:val="24"/>
        </w:rPr>
        <w:t xml:space="preserve">Σύμφωνα με τον </w:t>
      </w:r>
      <w:proofErr w:type="spellStart"/>
      <w:r w:rsidRPr="009C3FF9">
        <w:rPr>
          <w:rFonts w:ascii="Times New Roman" w:hAnsi="Times New Roman" w:cs="Times New Roman"/>
          <w:sz w:val="24"/>
          <w:szCs w:val="24"/>
        </w:rPr>
        <w:t>Kohlberg</w:t>
      </w:r>
      <w:proofErr w:type="spellEnd"/>
      <w:r w:rsidRPr="009C3FF9">
        <w:rPr>
          <w:rFonts w:ascii="Times New Roman" w:hAnsi="Times New Roman" w:cs="Times New Roman"/>
          <w:sz w:val="24"/>
          <w:szCs w:val="24"/>
        </w:rPr>
        <w:t xml:space="preserve"> (1963</w:t>
      </w:r>
      <w:r w:rsidRPr="009C3FF9">
        <w:rPr>
          <w:rFonts w:ascii="Times New Roman" w:hAnsi="Times New Roman" w:cs="Times New Roman"/>
          <w:sz w:val="24"/>
          <w:szCs w:val="24"/>
          <w:vertAlign w:val="superscript"/>
        </w:rPr>
        <w:t>α</w:t>
      </w:r>
      <w:r w:rsidRPr="009C3FF9">
        <w:rPr>
          <w:rFonts w:ascii="Times New Roman" w:hAnsi="Times New Roman" w:cs="Times New Roman"/>
          <w:sz w:val="24"/>
          <w:szCs w:val="24"/>
        </w:rPr>
        <w:t xml:space="preserve">, 1963β,1969,1975)  διακρίνονται τρία επίπεδα ηθικής αιτιολόγησης που το καθένα υποδιαιρείται σε δύο επιμέρους στάδια. Τα επίπεδα αντιπροσωπεύουν την </w:t>
      </w:r>
      <w:proofErr w:type="spellStart"/>
      <w:r w:rsidRPr="009C3FF9">
        <w:rPr>
          <w:rFonts w:ascii="Times New Roman" w:hAnsi="Times New Roman" w:cs="Times New Roman"/>
          <w:sz w:val="24"/>
          <w:szCs w:val="24"/>
        </w:rPr>
        <w:t>κοινωνικο</w:t>
      </w:r>
      <w:proofErr w:type="spellEnd"/>
      <w:r w:rsidRPr="009C3FF9">
        <w:rPr>
          <w:rFonts w:ascii="Times New Roman" w:hAnsi="Times New Roman" w:cs="Times New Roman"/>
          <w:sz w:val="24"/>
          <w:szCs w:val="24"/>
        </w:rPr>
        <w:t xml:space="preserve">-ηθική προοπτική του ατόμου και συνδέονται με τη γνωστική ανάπτυξή του. Στο πρώτο επίπεδο, το </w:t>
      </w:r>
      <w:proofErr w:type="spellStart"/>
      <w:r w:rsidRPr="009C3FF9">
        <w:rPr>
          <w:rFonts w:ascii="Times New Roman" w:hAnsi="Times New Roman" w:cs="Times New Roman"/>
          <w:sz w:val="24"/>
          <w:szCs w:val="24"/>
        </w:rPr>
        <w:t>Προσυμβατικό</w:t>
      </w:r>
      <w:proofErr w:type="spellEnd"/>
      <w:r w:rsidRPr="009C3FF9">
        <w:rPr>
          <w:rFonts w:ascii="Times New Roman" w:hAnsi="Times New Roman" w:cs="Times New Roman"/>
          <w:sz w:val="24"/>
          <w:szCs w:val="24"/>
        </w:rPr>
        <w:t xml:space="preserve">, η ηθική αιτιολόγηση του ατόμου είναι εγωκεντρική και αδιαπραγμάτευτη. Στο δεύτερο, το Συμβατικό, το άτομο αποδέχεται νόρμες και συνθήκες που στοχεύουν στη διατήρηση της κοινωνικής συνοχής. Το τρίτο επίπεδο, το </w:t>
      </w:r>
      <w:proofErr w:type="spellStart"/>
      <w:r w:rsidRPr="009C3FF9">
        <w:rPr>
          <w:rFonts w:ascii="Times New Roman" w:hAnsi="Times New Roman" w:cs="Times New Roman"/>
          <w:sz w:val="24"/>
          <w:szCs w:val="24"/>
        </w:rPr>
        <w:t>Μετασυμβατικό</w:t>
      </w:r>
      <w:proofErr w:type="spellEnd"/>
      <w:r w:rsidRPr="009C3FF9">
        <w:rPr>
          <w:rFonts w:ascii="Times New Roman" w:hAnsi="Times New Roman" w:cs="Times New Roman"/>
          <w:sz w:val="24"/>
          <w:szCs w:val="24"/>
        </w:rPr>
        <w:t xml:space="preserve">, το άτομο χρησιμοποιεί αρχές που υπερβαίνουν αυτές της κοινωνίας και γίνονται καθολικές. </w:t>
      </w:r>
    </w:p>
    <w:tbl>
      <w:tblPr>
        <w:tblpPr w:leftFromText="180" w:rightFromText="180" w:vertAnchor="text" w:horzAnchor="margin" w:tblpY="92"/>
        <w:tblW w:w="0" w:type="auto"/>
        <w:tblCellSpacing w:w="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left w:w="0" w:type="dxa"/>
          <w:right w:w="0" w:type="dxa"/>
        </w:tblCellMar>
        <w:tblLook w:val="04A0" w:firstRow="1" w:lastRow="0" w:firstColumn="1" w:lastColumn="0" w:noHBand="0" w:noVBand="1"/>
      </w:tblPr>
      <w:tblGrid>
        <w:gridCol w:w="1863"/>
        <w:gridCol w:w="1462"/>
        <w:gridCol w:w="5027"/>
      </w:tblGrid>
      <w:tr w:rsidR="00DE6DF3" w:rsidRPr="009C3FF9" w14:paraId="28D875B0" w14:textId="77777777" w:rsidTr="00DE6DF3">
        <w:trPr>
          <w:tblCellSpacing w:w="0" w:type="dxa"/>
        </w:trPr>
        <w:tc>
          <w:tcPr>
            <w:tcW w:w="1863" w:type="dxa"/>
            <w:vMerge w:val="restart"/>
            <w:hideMark/>
          </w:tcPr>
          <w:p w14:paraId="6614EF2A" w14:textId="77777777" w:rsidR="00DE6DF3" w:rsidRPr="009C3FF9" w:rsidRDefault="00DE6DF3" w:rsidP="00907737">
            <w:pPr>
              <w:spacing w:line="240" w:lineRule="auto"/>
              <w:rPr>
                <w:rStyle w:val="a4"/>
                <w:rFonts w:ascii="Times New Roman" w:hAnsi="Times New Roman" w:cs="Times New Roman"/>
                <w:sz w:val="24"/>
                <w:szCs w:val="24"/>
              </w:rPr>
            </w:pPr>
          </w:p>
          <w:p w14:paraId="4C281338" w14:textId="77777777" w:rsidR="00DE6DF3" w:rsidRPr="009C3FF9" w:rsidRDefault="00DE6DF3" w:rsidP="00907737">
            <w:pPr>
              <w:spacing w:line="240" w:lineRule="auto"/>
              <w:rPr>
                <w:rStyle w:val="a4"/>
                <w:rFonts w:ascii="Times New Roman" w:hAnsi="Times New Roman" w:cs="Times New Roman"/>
                <w:sz w:val="24"/>
                <w:szCs w:val="24"/>
              </w:rPr>
            </w:pPr>
          </w:p>
          <w:p w14:paraId="387639F0"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Style w:val="a4"/>
                <w:rFonts w:ascii="Times New Roman" w:hAnsi="Times New Roman" w:cs="Times New Roman"/>
                <w:sz w:val="24"/>
                <w:szCs w:val="24"/>
              </w:rPr>
              <w:t>Επίπεδο I</w:t>
            </w:r>
            <w:r w:rsidRPr="009C3FF9">
              <w:rPr>
                <w:rStyle w:val="a5"/>
                <w:rFonts w:ascii="Times New Roman" w:hAnsi="Times New Roman" w:cs="Times New Roman"/>
                <w:sz w:val="24"/>
                <w:szCs w:val="24"/>
              </w:rPr>
              <w:t xml:space="preserve"> </w:t>
            </w:r>
            <w:proofErr w:type="spellStart"/>
            <w:r w:rsidRPr="009C3FF9">
              <w:rPr>
                <w:rStyle w:val="a5"/>
                <w:rFonts w:ascii="Times New Roman" w:hAnsi="Times New Roman" w:cs="Times New Roman"/>
                <w:b/>
                <w:sz w:val="24"/>
                <w:szCs w:val="24"/>
              </w:rPr>
              <w:t>Προσυμβατικό</w:t>
            </w:r>
            <w:proofErr w:type="spellEnd"/>
            <w:r w:rsidRPr="009C3FF9">
              <w:rPr>
                <w:rStyle w:val="a5"/>
                <w:rFonts w:ascii="Times New Roman" w:hAnsi="Times New Roman" w:cs="Times New Roman"/>
                <w:b/>
                <w:sz w:val="24"/>
                <w:szCs w:val="24"/>
              </w:rPr>
              <w:t xml:space="preserve"> </w:t>
            </w:r>
          </w:p>
        </w:tc>
        <w:tc>
          <w:tcPr>
            <w:tcW w:w="1462" w:type="dxa"/>
            <w:hideMark/>
          </w:tcPr>
          <w:p w14:paraId="2A9989ED" w14:textId="77777777" w:rsidR="00DE6DF3" w:rsidRPr="009C3FF9" w:rsidRDefault="00DE6DF3" w:rsidP="00907737">
            <w:pPr>
              <w:spacing w:line="240" w:lineRule="auto"/>
              <w:ind w:firstLine="0"/>
              <w:rPr>
                <w:rFonts w:ascii="Times New Roman" w:hAnsi="Times New Roman" w:cs="Times New Roman"/>
                <w:sz w:val="24"/>
                <w:szCs w:val="24"/>
              </w:rPr>
            </w:pPr>
          </w:p>
        </w:tc>
        <w:tc>
          <w:tcPr>
            <w:tcW w:w="5027" w:type="dxa"/>
            <w:hideMark/>
          </w:tcPr>
          <w:p w14:paraId="5F4D057D" w14:textId="77777777" w:rsidR="00DE6DF3" w:rsidRPr="009C3FF9" w:rsidRDefault="00DE6DF3" w:rsidP="00907737">
            <w:pPr>
              <w:spacing w:line="240" w:lineRule="auto"/>
              <w:jc w:val="left"/>
              <w:rPr>
                <w:rFonts w:ascii="Times New Roman" w:hAnsi="Times New Roman" w:cs="Times New Roman"/>
                <w:sz w:val="24"/>
                <w:szCs w:val="24"/>
              </w:rPr>
            </w:pPr>
          </w:p>
        </w:tc>
      </w:tr>
      <w:tr w:rsidR="00DE6DF3" w:rsidRPr="009C3FF9" w14:paraId="1A9934BA" w14:textId="77777777" w:rsidTr="00DE6DF3">
        <w:trPr>
          <w:tblCellSpacing w:w="0" w:type="dxa"/>
        </w:trPr>
        <w:tc>
          <w:tcPr>
            <w:tcW w:w="1863" w:type="dxa"/>
            <w:vMerge/>
            <w:hideMark/>
          </w:tcPr>
          <w:p w14:paraId="13279C49" w14:textId="77777777" w:rsidR="00DE6DF3" w:rsidRPr="009C3FF9" w:rsidRDefault="00DE6DF3" w:rsidP="00907737">
            <w:pPr>
              <w:spacing w:line="240" w:lineRule="auto"/>
              <w:rPr>
                <w:rFonts w:ascii="Times New Roman" w:hAnsi="Times New Roman" w:cs="Times New Roman"/>
                <w:sz w:val="24"/>
                <w:szCs w:val="24"/>
              </w:rPr>
            </w:pPr>
          </w:p>
        </w:tc>
        <w:tc>
          <w:tcPr>
            <w:tcW w:w="1462" w:type="dxa"/>
            <w:hideMark/>
          </w:tcPr>
          <w:p w14:paraId="71A34A99"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t>Στάδιο 1ο</w:t>
            </w:r>
          </w:p>
          <w:p w14:paraId="2071C49F" w14:textId="77777777" w:rsidR="00DE6DF3" w:rsidRPr="009C3FF9" w:rsidRDefault="00DE6DF3" w:rsidP="00907737">
            <w:pPr>
              <w:spacing w:line="240" w:lineRule="auto"/>
              <w:rPr>
                <w:rFonts w:ascii="Times New Roman" w:hAnsi="Times New Roman" w:cs="Times New Roman"/>
                <w:sz w:val="24"/>
                <w:szCs w:val="24"/>
              </w:rPr>
            </w:pPr>
          </w:p>
        </w:tc>
        <w:tc>
          <w:tcPr>
            <w:tcW w:w="5027" w:type="dxa"/>
            <w:hideMark/>
          </w:tcPr>
          <w:p w14:paraId="4790D71C" w14:textId="77777777" w:rsidR="00DE6DF3" w:rsidRPr="009C3FF9" w:rsidRDefault="00DE6DF3" w:rsidP="00907737">
            <w:pPr>
              <w:spacing w:line="240" w:lineRule="auto"/>
              <w:ind w:firstLine="0"/>
              <w:jc w:val="left"/>
              <w:rPr>
                <w:rFonts w:ascii="Times New Roman" w:hAnsi="Times New Roman" w:cs="Times New Roman"/>
                <w:i/>
                <w:sz w:val="24"/>
                <w:szCs w:val="24"/>
              </w:rPr>
            </w:pPr>
            <w:r w:rsidRPr="009C3FF9">
              <w:rPr>
                <w:rFonts w:ascii="Times New Roman" w:hAnsi="Times New Roman" w:cs="Times New Roman"/>
                <w:sz w:val="24"/>
                <w:szCs w:val="24"/>
              </w:rPr>
              <w:t>Ετερόνομη ηθική. Αμοιβή και τιμωρία (σωστό είναι αυτό που αποφεύγει την τιμωρία). (Προσανατολισμός της τιμωρίας και της υπακοής)</w:t>
            </w:r>
            <w:r w:rsidRPr="009C3FF9">
              <w:rPr>
                <w:rFonts w:ascii="Times New Roman" w:hAnsi="Times New Roman" w:cs="Times New Roman"/>
                <w:sz w:val="24"/>
                <w:szCs w:val="24"/>
                <w:highlight w:val="green"/>
              </w:rPr>
              <w:t xml:space="preserve"> </w:t>
            </w:r>
          </w:p>
        </w:tc>
      </w:tr>
      <w:tr w:rsidR="00DE6DF3" w:rsidRPr="009C3FF9" w14:paraId="5CE968AD" w14:textId="77777777" w:rsidTr="00DE6DF3">
        <w:trPr>
          <w:tblCellSpacing w:w="0" w:type="dxa"/>
        </w:trPr>
        <w:tc>
          <w:tcPr>
            <w:tcW w:w="1863" w:type="dxa"/>
            <w:vMerge/>
            <w:hideMark/>
          </w:tcPr>
          <w:p w14:paraId="02887819" w14:textId="77777777" w:rsidR="00DE6DF3" w:rsidRPr="009C3FF9" w:rsidRDefault="00DE6DF3" w:rsidP="00907737">
            <w:pPr>
              <w:spacing w:line="240" w:lineRule="auto"/>
              <w:rPr>
                <w:rFonts w:ascii="Times New Roman" w:hAnsi="Times New Roman" w:cs="Times New Roman"/>
                <w:sz w:val="24"/>
                <w:szCs w:val="24"/>
              </w:rPr>
            </w:pPr>
          </w:p>
        </w:tc>
        <w:tc>
          <w:tcPr>
            <w:tcW w:w="1462" w:type="dxa"/>
            <w:hideMark/>
          </w:tcPr>
          <w:p w14:paraId="48741738"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t>Στάδιο 2</w:t>
            </w:r>
            <w:r w:rsidRPr="005D280F">
              <w:rPr>
                <w:rFonts w:ascii="Times New Roman" w:hAnsi="Times New Roman" w:cs="Times New Roman"/>
                <w:sz w:val="24"/>
                <w:szCs w:val="24"/>
                <w:vertAlign w:val="superscript"/>
              </w:rPr>
              <w:t>ο</w:t>
            </w:r>
          </w:p>
        </w:tc>
        <w:tc>
          <w:tcPr>
            <w:tcW w:w="5027" w:type="dxa"/>
            <w:hideMark/>
          </w:tcPr>
          <w:p w14:paraId="28ABABC5"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Fonts w:ascii="Times New Roman" w:hAnsi="Times New Roman" w:cs="Times New Roman"/>
                <w:sz w:val="24"/>
                <w:szCs w:val="24"/>
              </w:rPr>
              <w:t>Ατομιστική ηθική. Προσωπικό ενδιαφέρον (σωστό είναι αυτό που σε ευχαριστεί). (Πρώιμος λειτουργικός ηδονισμός)</w:t>
            </w:r>
          </w:p>
        </w:tc>
      </w:tr>
      <w:tr w:rsidR="00DE6DF3" w:rsidRPr="009C3FF9" w14:paraId="0B8DFDB5" w14:textId="77777777" w:rsidTr="00DE6DF3">
        <w:trPr>
          <w:tblCellSpacing w:w="0" w:type="dxa"/>
        </w:trPr>
        <w:tc>
          <w:tcPr>
            <w:tcW w:w="1863" w:type="dxa"/>
            <w:vMerge w:val="restart"/>
            <w:hideMark/>
          </w:tcPr>
          <w:p w14:paraId="016192F6" w14:textId="77777777" w:rsidR="00DE6DF3" w:rsidRPr="009C3FF9" w:rsidRDefault="00DE6DF3" w:rsidP="00907737">
            <w:pPr>
              <w:spacing w:line="240" w:lineRule="auto"/>
              <w:rPr>
                <w:rStyle w:val="a4"/>
                <w:rFonts w:ascii="Times New Roman" w:hAnsi="Times New Roman" w:cs="Times New Roman"/>
                <w:sz w:val="24"/>
                <w:szCs w:val="24"/>
              </w:rPr>
            </w:pPr>
          </w:p>
          <w:p w14:paraId="174FA03E" w14:textId="77777777" w:rsidR="00DE6DF3" w:rsidRPr="009C3FF9" w:rsidRDefault="00DE6DF3" w:rsidP="00907737">
            <w:pPr>
              <w:spacing w:line="240" w:lineRule="auto"/>
              <w:rPr>
                <w:rStyle w:val="a4"/>
                <w:rFonts w:ascii="Times New Roman" w:hAnsi="Times New Roman" w:cs="Times New Roman"/>
                <w:sz w:val="24"/>
                <w:szCs w:val="24"/>
              </w:rPr>
            </w:pPr>
          </w:p>
          <w:p w14:paraId="64C318D4" w14:textId="77777777" w:rsidR="00DE6DF3" w:rsidRPr="009C3FF9" w:rsidRDefault="00DE6DF3" w:rsidP="00907737">
            <w:pPr>
              <w:spacing w:line="240" w:lineRule="auto"/>
              <w:ind w:firstLine="0"/>
              <w:rPr>
                <w:rStyle w:val="a4"/>
                <w:rFonts w:ascii="Times New Roman" w:hAnsi="Times New Roman" w:cs="Times New Roman"/>
                <w:sz w:val="24"/>
                <w:szCs w:val="24"/>
              </w:rPr>
            </w:pPr>
            <w:r w:rsidRPr="009C3FF9">
              <w:rPr>
                <w:rStyle w:val="a4"/>
                <w:rFonts w:ascii="Times New Roman" w:hAnsi="Times New Roman" w:cs="Times New Roman"/>
                <w:sz w:val="24"/>
                <w:szCs w:val="24"/>
              </w:rPr>
              <w:t xml:space="preserve">Επίπεδο II </w:t>
            </w:r>
          </w:p>
          <w:p w14:paraId="2B9C6C19" w14:textId="77777777" w:rsidR="00DE6DF3" w:rsidRPr="009C3FF9" w:rsidRDefault="00DE6DF3" w:rsidP="00907737">
            <w:pPr>
              <w:spacing w:line="240" w:lineRule="auto"/>
              <w:ind w:firstLine="0"/>
              <w:rPr>
                <w:rFonts w:ascii="Times New Roman" w:hAnsi="Times New Roman" w:cs="Times New Roman"/>
                <w:sz w:val="24"/>
                <w:szCs w:val="24"/>
              </w:rPr>
            </w:pPr>
            <w:r w:rsidRPr="009C3FF9">
              <w:rPr>
                <w:rStyle w:val="a4"/>
                <w:rFonts w:ascii="Times New Roman" w:hAnsi="Times New Roman" w:cs="Times New Roman"/>
                <w:sz w:val="24"/>
                <w:szCs w:val="24"/>
              </w:rPr>
              <w:t>Συμβατικό</w:t>
            </w:r>
          </w:p>
        </w:tc>
        <w:tc>
          <w:tcPr>
            <w:tcW w:w="1462" w:type="dxa"/>
            <w:vMerge w:val="restart"/>
            <w:hideMark/>
          </w:tcPr>
          <w:p w14:paraId="2AEBCC9B" w14:textId="77777777" w:rsidR="00DE6DF3" w:rsidRPr="009C3FF9" w:rsidRDefault="00DE6DF3" w:rsidP="00907737">
            <w:pPr>
              <w:spacing w:line="240" w:lineRule="auto"/>
              <w:ind w:firstLine="0"/>
              <w:rPr>
                <w:rFonts w:ascii="Times New Roman" w:hAnsi="Times New Roman" w:cs="Times New Roman"/>
                <w:sz w:val="24"/>
                <w:szCs w:val="24"/>
              </w:rPr>
            </w:pPr>
          </w:p>
          <w:p w14:paraId="331521C3"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lastRenderedPageBreak/>
              <w:t>Στάδιο 3</w:t>
            </w:r>
            <w:r w:rsidRPr="005D280F">
              <w:rPr>
                <w:rFonts w:ascii="Times New Roman" w:hAnsi="Times New Roman" w:cs="Times New Roman"/>
                <w:sz w:val="24"/>
                <w:szCs w:val="24"/>
                <w:vertAlign w:val="superscript"/>
              </w:rPr>
              <w:t>ο</w:t>
            </w:r>
          </w:p>
        </w:tc>
        <w:tc>
          <w:tcPr>
            <w:tcW w:w="5027" w:type="dxa"/>
            <w:hideMark/>
          </w:tcPr>
          <w:p w14:paraId="4CBD0C4F" w14:textId="77777777" w:rsidR="00DE6DF3" w:rsidRPr="009C3FF9" w:rsidRDefault="00DE6DF3" w:rsidP="00907737">
            <w:pPr>
              <w:spacing w:line="240" w:lineRule="auto"/>
              <w:jc w:val="left"/>
              <w:rPr>
                <w:rFonts w:ascii="Times New Roman" w:hAnsi="Times New Roman" w:cs="Times New Roman"/>
                <w:sz w:val="24"/>
                <w:szCs w:val="24"/>
              </w:rPr>
            </w:pPr>
          </w:p>
        </w:tc>
      </w:tr>
      <w:tr w:rsidR="00DE6DF3" w:rsidRPr="009C3FF9" w14:paraId="5C317E4D" w14:textId="77777777" w:rsidTr="00DE6DF3">
        <w:trPr>
          <w:trHeight w:val="1450"/>
          <w:tblCellSpacing w:w="0" w:type="dxa"/>
        </w:trPr>
        <w:tc>
          <w:tcPr>
            <w:tcW w:w="1863" w:type="dxa"/>
            <w:vMerge/>
            <w:hideMark/>
          </w:tcPr>
          <w:p w14:paraId="614AB569" w14:textId="77777777" w:rsidR="00DE6DF3" w:rsidRPr="009C3FF9" w:rsidRDefault="00DE6DF3" w:rsidP="00907737">
            <w:pPr>
              <w:spacing w:line="240" w:lineRule="auto"/>
              <w:rPr>
                <w:rFonts w:ascii="Times New Roman" w:hAnsi="Times New Roman" w:cs="Times New Roman"/>
                <w:sz w:val="24"/>
                <w:szCs w:val="24"/>
              </w:rPr>
            </w:pPr>
          </w:p>
        </w:tc>
        <w:tc>
          <w:tcPr>
            <w:tcW w:w="1462" w:type="dxa"/>
            <w:vMerge/>
            <w:hideMark/>
          </w:tcPr>
          <w:p w14:paraId="0A1E60E1" w14:textId="77777777" w:rsidR="00DE6DF3" w:rsidRPr="009C3FF9" w:rsidRDefault="00DE6DF3" w:rsidP="00907737">
            <w:pPr>
              <w:spacing w:line="240" w:lineRule="auto"/>
              <w:rPr>
                <w:rFonts w:ascii="Times New Roman" w:hAnsi="Times New Roman" w:cs="Times New Roman"/>
                <w:sz w:val="24"/>
                <w:szCs w:val="24"/>
              </w:rPr>
            </w:pPr>
          </w:p>
        </w:tc>
        <w:tc>
          <w:tcPr>
            <w:tcW w:w="5027" w:type="dxa"/>
            <w:hideMark/>
          </w:tcPr>
          <w:p w14:paraId="4A774226"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Fonts w:ascii="Times New Roman" w:hAnsi="Times New Roman" w:cs="Times New Roman"/>
                <w:sz w:val="24"/>
                <w:szCs w:val="24"/>
              </w:rPr>
              <w:t>Αμοιβαίες διαπροσωπικές προσδοκίες, σχέσεις, και διαπροσωπική συμμόρφωση (σωστό είναι αυτό που σε καθιστά στους άλλους αποδεκτό). (Ηθική του «καλού παιδιού»)</w:t>
            </w:r>
          </w:p>
        </w:tc>
      </w:tr>
      <w:tr w:rsidR="00DE6DF3" w:rsidRPr="009C3FF9" w14:paraId="07A0B35C" w14:textId="77777777" w:rsidTr="00DE6DF3">
        <w:trPr>
          <w:tblCellSpacing w:w="0" w:type="dxa"/>
        </w:trPr>
        <w:tc>
          <w:tcPr>
            <w:tcW w:w="1863" w:type="dxa"/>
            <w:vMerge/>
            <w:hideMark/>
          </w:tcPr>
          <w:p w14:paraId="71C72949" w14:textId="77777777" w:rsidR="00DE6DF3" w:rsidRPr="009C3FF9" w:rsidRDefault="00DE6DF3" w:rsidP="00907737">
            <w:pPr>
              <w:spacing w:line="240" w:lineRule="auto"/>
              <w:rPr>
                <w:rFonts w:ascii="Times New Roman" w:hAnsi="Times New Roman" w:cs="Times New Roman"/>
                <w:sz w:val="24"/>
                <w:szCs w:val="24"/>
              </w:rPr>
            </w:pPr>
          </w:p>
        </w:tc>
        <w:tc>
          <w:tcPr>
            <w:tcW w:w="1462" w:type="dxa"/>
            <w:hideMark/>
          </w:tcPr>
          <w:p w14:paraId="0087C325"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t>Στάδιο 4</w:t>
            </w:r>
            <w:r w:rsidRPr="009C3FF9">
              <w:rPr>
                <w:rFonts w:ascii="Times New Roman" w:hAnsi="Times New Roman" w:cs="Times New Roman"/>
                <w:sz w:val="24"/>
                <w:szCs w:val="24"/>
                <w:vertAlign w:val="superscript"/>
              </w:rPr>
              <w:t>ο</w:t>
            </w:r>
            <w:r w:rsidRPr="009C3FF9">
              <w:rPr>
                <w:rFonts w:ascii="Times New Roman" w:hAnsi="Times New Roman" w:cs="Times New Roman"/>
                <w:sz w:val="24"/>
                <w:szCs w:val="24"/>
              </w:rPr>
              <w:t xml:space="preserve">  </w:t>
            </w:r>
          </w:p>
          <w:p w14:paraId="73560C06" w14:textId="77777777" w:rsidR="00DE6DF3" w:rsidRPr="009C3FF9" w:rsidRDefault="00DE6DF3" w:rsidP="00907737">
            <w:pPr>
              <w:spacing w:line="240" w:lineRule="auto"/>
              <w:rPr>
                <w:rFonts w:ascii="Times New Roman" w:hAnsi="Times New Roman" w:cs="Times New Roman"/>
                <w:sz w:val="24"/>
                <w:szCs w:val="24"/>
              </w:rPr>
            </w:pPr>
          </w:p>
        </w:tc>
        <w:tc>
          <w:tcPr>
            <w:tcW w:w="5027" w:type="dxa"/>
            <w:hideMark/>
          </w:tcPr>
          <w:p w14:paraId="47183B1D"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Fonts w:ascii="Times New Roman" w:hAnsi="Times New Roman" w:cs="Times New Roman"/>
                <w:sz w:val="24"/>
                <w:szCs w:val="24"/>
              </w:rPr>
              <w:t>Τήρηση του νόμου και της τάξης (το σωστό συμπίπτει με τους γραπτούς νόμους, κανόνες). (Προσανατολισμός του νόμου και της τάξης)</w:t>
            </w:r>
          </w:p>
        </w:tc>
      </w:tr>
      <w:tr w:rsidR="00DE6DF3" w:rsidRPr="009C3FF9" w14:paraId="27F4EFB1" w14:textId="77777777" w:rsidTr="00DE6DF3">
        <w:trPr>
          <w:tblCellSpacing w:w="0" w:type="dxa"/>
        </w:trPr>
        <w:tc>
          <w:tcPr>
            <w:tcW w:w="1863" w:type="dxa"/>
            <w:vMerge w:val="restart"/>
            <w:hideMark/>
          </w:tcPr>
          <w:p w14:paraId="3B0D9282" w14:textId="77777777" w:rsidR="00DE6DF3" w:rsidRPr="009C3FF9" w:rsidRDefault="00DE6DF3" w:rsidP="00907737">
            <w:pPr>
              <w:spacing w:line="240" w:lineRule="auto"/>
              <w:rPr>
                <w:rStyle w:val="a4"/>
                <w:rFonts w:ascii="Times New Roman" w:hAnsi="Times New Roman" w:cs="Times New Roman"/>
                <w:sz w:val="24"/>
                <w:szCs w:val="24"/>
              </w:rPr>
            </w:pPr>
          </w:p>
          <w:p w14:paraId="12BA6703" w14:textId="77777777" w:rsidR="00DE6DF3" w:rsidRPr="009C3FF9" w:rsidRDefault="00DE6DF3" w:rsidP="00907737">
            <w:pPr>
              <w:spacing w:line="240" w:lineRule="auto"/>
              <w:rPr>
                <w:rStyle w:val="a4"/>
                <w:rFonts w:ascii="Times New Roman" w:hAnsi="Times New Roman" w:cs="Times New Roman"/>
                <w:sz w:val="24"/>
                <w:szCs w:val="24"/>
              </w:rPr>
            </w:pPr>
          </w:p>
          <w:p w14:paraId="140E9324"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Style w:val="a4"/>
                <w:rFonts w:ascii="Times New Roman" w:hAnsi="Times New Roman" w:cs="Times New Roman"/>
                <w:sz w:val="24"/>
                <w:szCs w:val="24"/>
              </w:rPr>
              <w:t>Επίπεδο III</w:t>
            </w:r>
            <w:r w:rsidRPr="009C3FF9">
              <w:rPr>
                <w:rStyle w:val="a5"/>
                <w:rFonts w:ascii="Times New Roman" w:hAnsi="Times New Roman" w:cs="Times New Roman"/>
                <w:sz w:val="24"/>
                <w:szCs w:val="24"/>
              </w:rPr>
              <w:t xml:space="preserve"> </w:t>
            </w:r>
            <w:proofErr w:type="spellStart"/>
            <w:r w:rsidRPr="009C3FF9">
              <w:rPr>
                <w:rStyle w:val="a5"/>
                <w:rFonts w:ascii="Times New Roman" w:hAnsi="Times New Roman" w:cs="Times New Roman"/>
                <w:b/>
                <w:sz w:val="24"/>
                <w:szCs w:val="24"/>
              </w:rPr>
              <w:t>Μετασυμβατικό</w:t>
            </w:r>
            <w:proofErr w:type="spellEnd"/>
          </w:p>
        </w:tc>
        <w:tc>
          <w:tcPr>
            <w:tcW w:w="1462" w:type="dxa"/>
            <w:vMerge w:val="restart"/>
            <w:hideMark/>
          </w:tcPr>
          <w:p w14:paraId="0E2F96A3"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t>Στάδιο 5</w:t>
            </w:r>
            <w:r w:rsidRPr="009C3FF9">
              <w:rPr>
                <w:rFonts w:ascii="Times New Roman" w:hAnsi="Times New Roman" w:cs="Times New Roman"/>
                <w:sz w:val="24"/>
                <w:szCs w:val="24"/>
                <w:vertAlign w:val="superscript"/>
              </w:rPr>
              <w:t>ο</w:t>
            </w:r>
            <w:r w:rsidRPr="009C3FF9">
              <w:rPr>
                <w:rFonts w:ascii="Times New Roman" w:hAnsi="Times New Roman" w:cs="Times New Roman"/>
                <w:sz w:val="24"/>
                <w:szCs w:val="24"/>
              </w:rPr>
              <w:t xml:space="preserve">                 </w:t>
            </w:r>
          </w:p>
        </w:tc>
        <w:tc>
          <w:tcPr>
            <w:tcW w:w="5027" w:type="dxa"/>
            <w:hideMark/>
          </w:tcPr>
          <w:p w14:paraId="52B2946D" w14:textId="77777777" w:rsidR="00DE6DF3" w:rsidRPr="009C3FF9" w:rsidRDefault="00DE6DF3" w:rsidP="00907737">
            <w:pPr>
              <w:spacing w:line="240" w:lineRule="auto"/>
              <w:jc w:val="left"/>
              <w:rPr>
                <w:rFonts w:ascii="Times New Roman" w:hAnsi="Times New Roman" w:cs="Times New Roman"/>
                <w:sz w:val="24"/>
                <w:szCs w:val="24"/>
              </w:rPr>
            </w:pPr>
          </w:p>
        </w:tc>
      </w:tr>
      <w:tr w:rsidR="00DE6DF3" w:rsidRPr="009C3FF9" w14:paraId="27D9EC8F" w14:textId="77777777" w:rsidTr="00DE6DF3">
        <w:trPr>
          <w:tblCellSpacing w:w="0" w:type="dxa"/>
        </w:trPr>
        <w:tc>
          <w:tcPr>
            <w:tcW w:w="1863" w:type="dxa"/>
            <w:vMerge/>
            <w:hideMark/>
          </w:tcPr>
          <w:p w14:paraId="7A9C27D3" w14:textId="77777777" w:rsidR="00DE6DF3" w:rsidRPr="009C3FF9" w:rsidRDefault="00DE6DF3" w:rsidP="00907737">
            <w:pPr>
              <w:spacing w:line="240" w:lineRule="auto"/>
              <w:rPr>
                <w:rFonts w:ascii="Times New Roman" w:hAnsi="Times New Roman" w:cs="Times New Roman"/>
                <w:sz w:val="24"/>
                <w:szCs w:val="24"/>
              </w:rPr>
            </w:pPr>
          </w:p>
        </w:tc>
        <w:tc>
          <w:tcPr>
            <w:tcW w:w="1462" w:type="dxa"/>
            <w:vMerge/>
            <w:hideMark/>
          </w:tcPr>
          <w:p w14:paraId="53B0B147" w14:textId="77777777" w:rsidR="00DE6DF3" w:rsidRPr="009C3FF9" w:rsidRDefault="00DE6DF3" w:rsidP="00907737">
            <w:pPr>
              <w:spacing w:line="240" w:lineRule="auto"/>
              <w:rPr>
                <w:rFonts w:ascii="Times New Roman" w:hAnsi="Times New Roman" w:cs="Times New Roman"/>
                <w:sz w:val="24"/>
                <w:szCs w:val="24"/>
              </w:rPr>
            </w:pPr>
          </w:p>
        </w:tc>
        <w:tc>
          <w:tcPr>
            <w:tcW w:w="5027" w:type="dxa"/>
            <w:hideMark/>
          </w:tcPr>
          <w:p w14:paraId="3C8DD2BA"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Fonts w:ascii="Times New Roman" w:hAnsi="Times New Roman" w:cs="Times New Roman"/>
                <w:sz w:val="24"/>
                <w:szCs w:val="24"/>
              </w:rPr>
              <w:t>Ηθική του κοινωνικού συμβολαίου (τα ανθρώπινα δικαιώματα έχουν προτεραιότητα έναντι των νόμων).</w:t>
            </w:r>
          </w:p>
        </w:tc>
      </w:tr>
      <w:tr w:rsidR="00DE6DF3" w:rsidRPr="009C3FF9" w14:paraId="74AFBEE0" w14:textId="77777777" w:rsidTr="00DE6DF3">
        <w:trPr>
          <w:tblCellSpacing w:w="0" w:type="dxa"/>
        </w:trPr>
        <w:tc>
          <w:tcPr>
            <w:tcW w:w="1863" w:type="dxa"/>
            <w:vMerge/>
            <w:hideMark/>
          </w:tcPr>
          <w:p w14:paraId="6E54EC42" w14:textId="77777777" w:rsidR="00DE6DF3" w:rsidRPr="009C3FF9" w:rsidRDefault="00DE6DF3" w:rsidP="00907737">
            <w:pPr>
              <w:spacing w:line="240" w:lineRule="auto"/>
              <w:rPr>
                <w:rFonts w:ascii="Times New Roman" w:hAnsi="Times New Roman" w:cs="Times New Roman"/>
                <w:sz w:val="24"/>
                <w:szCs w:val="24"/>
              </w:rPr>
            </w:pPr>
          </w:p>
        </w:tc>
        <w:tc>
          <w:tcPr>
            <w:tcW w:w="1462" w:type="dxa"/>
            <w:hideMark/>
          </w:tcPr>
          <w:p w14:paraId="4AF896AA" w14:textId="77777777" w:rsidR="00DE6DF3" w:rsidRPr="009C3FF9" w:rsidRDefault="00DE6DF3" w:rsidP="00907737">
            <w:pPr>
              <w:spacing w:line="240" w:lineRule="auto"/>
              <w:ind w:firstLine="0"/>
              <w:rPr>
                <w:rFonts w:ascii="Times New Roman" w:hAnsi="Times New Roman" w:cs="Times New Roman"/>
                <w:sz w:val="24"/>
                <w:szCs w:val="24"/>
              </w:rPr>
            </w:pPr>
            <w:r w:rsidRPr="009C3FF9">
              <w:rPr>
                <w:rFonts w:ascii="Times New Roman" w:hAnsi="Times New Roman" w:cs="Times New Roman"/>
                <w:sz w:val="24"/>
                <w:szCs w:val="24"/>
              </w:rPr>
              <w:t>Στάδιο 6</w:t>
            </w:r>
            <w:r w:rsidRPr="009C3FF9">
              <w:rPr>
                <w:rFonts w:ascii="Times New Roman" w:hAnsi="Times New Roman" w:cs="Times New Roman"/>
                <w:sz w:val="24"/>
                <w:szCs w:val="24"/>
                <w:vertAlign w:val="superscript"/>
              </w:rPr>
              <w:t>ο</w:t>
            </w:r>
            <w:r w:rsidRPr="009C3FF9">
              <w:rPr>
                <w:rFonts w:ascii="Times New Roman" w:hAnsi="Times New Roman" w:cs="Times New Roman"/>
                <w:sz w:val="24"/>
                <w:szCs w:val="24"/>
              </w:rPr>
              <w:t xml:space="preserve"> </w:t>
            </w:r>
          </w:p>
        </w:tc>
        <w:tc>
          <w:tcPr>
            <w:tcW w:w="5027" w:type="dxa"/>
            <w:hideMark/>
          </w:tcPr>
          <w:p w14:paraId="3DB8C6CF" w14:textId="77777777" w:rsidR="00DE6DF3" w:rsidRPr="009C3FF9" w:rsidRDefault="00DE6DF3" w:rsidP="00907737">
            <w:pPr>
              <w:spacing w:line="240" w:lineRule="auto"/>
              <w:ind w:firstLine="0"/>
              <w:jc w:val="left"/>
              <w:rPr>
                <w:rFonts w:ascii="Times New Roman" w:hAnsi="Times New Roman" w:cs="Times New Roman"/>
                <w:sz w:val="24"/>
                <w:szCs w:val="24"/>
              </w:rPr>
            </w:pPr>
            <w:r w:rsidRPr="009C3FF9">
              <w:rPr>
                <w:rFonts w:ascii="Times New Roman" w:hAnsi="Times New Roman" w:cs="Times New Roman"/>
                <w:sz w:val="24"/>
                <w:szCs w:val="24"/>
              </w:rPr>
              <w:t>Ηθική των πανανθρώπινων αρχών (η ηθική είναι υπόθεση της προσωπικής συνείδησης του καθενός). (Παγκόσμιες ηθικές αρχές)</w:t>
            </w:r>
          </w:p>
        </w:tc>
      </w:tr>
    </w:tbl>
    <w:p w14:paraId="153A82C0" w14:textId="5FBCBD99" w:rsidR="00C76A1A" w:rsidRPr="009C3FF9" w:rsidRDefault="00C76A1A" w:rsidP="00C76A1A">
      <w:pPr>
        <w:spacing w:before="240" w:after="240"/>
        <w:ind w:firstLine="0"/>
        <w:jc w:val="center"/>
        <w:rPr>
          <w:rFonts w:ascii="Times New Roman" w:hAnsi="Times New Roman" w:cs="Times New Roman"/>
          <w:bCs/>
          <w:i/>
          <w:iCs/>
          <w:sz w:val="24"/>
          <w:szCs w:val="24"/>
        </w:rPr>
      </w:pPr>
      <w:r w:rsidRPr="00DE6DF3">
        <w:rPr>
          <w:rFonts w:ascii="Times New Roman" w:hAnsi="Times New Roman" w:cs="Times New Roman"/>
          <w:bCs/>
          <w:iCs/>
          <w:sz w:val="24"/>
          <w:szCs w:val="24"/>
        </w:rPr>
        <w:t>Πίνακας 1</w:t>
      </w:r>
      <w:r w:rsidRPr="009C3FF9">
        <w:rPr>
          <w:rFonts w:ascii="Times New Roman" w:hAnsi="Times New Roman" w:cs="Times New Roman"/>
          <w:b/>
          <w:bCs/>
          <w:i/>
          <w:iCs/>
          <w:sz w:val="24"/>
          <w:szCs w:val="24"/>
        </w:rPr>
        <w:t>.</w:t>
      </w:r>
      <w:r w:rsidRPr="009C3FF9">
        <w:rPr>
          <w:rFonts w:ascii="Times New Roman" w:hAnsi="Times New Roman" w:cs="Times New Roman"/>
          <w:bCs/>
          <w:i/>
          <w:iCs/>
          <w:sz w:val="24"/>
          <w:szCs w:val="24"/>
        </w:rPr>
        <w:t xml:space="preserve"> Συνοπτική παρουσίαση των σταδίων ηθικής ανάπτυξης </w:t>
      </w:r>
      <w:r w:rsidR="006F1D4E">
        <w:rPr>
          <w:rFonts w:ascii="Times New Roman" w:hAnsi="Times New Roman" w:cs="Times New Roman"/>
          <w:bCs/>
          <w:i/>
          <w:iCs/>
          <w:sz w:val="24"/>
          <w:szCs w:val="24"/>
        </w:rPr>
        <w:t xml:space="preserve">κατά </w:t>
      </w:r>
      <w:proofErr w:type="spellStart"/>
      <w:r w:rsidRPr="009C3FF9">
        <w:rPr>
          <w:rFonts w:ascii="Times New Roman" w:hAnsi="Times New Roman" w:cs="Times New Roman"/>
          <w:bCs/>
          <w:i/>
          <w:iCs/>
          <w:sz w:val="24"/>
          <w:szCs w:val="24"/>
          <w:lang w:bidi="en-US"/>
        </w:rPr>
        <w:t>Kohlberg</w:t>
      </w:r>
      <w:proofErr w:type="spellEnd"/>
    </w:p>
    <w:p w14:paraId="00B6BE78" w14:textId="30B16373" w:rsidR="009C3FF9" w:rsidRPr="009C3FF9" w:rsidRDefault="009C3FF9" w:rsidP="00907737">
      <w:pPr>
        <w:autoSpaceDE w:val="0"/>
        <w:autoSpaceDN w:val="0"/>
        <w:spacing w:line="240" w:lineRule="auto"/>
        <w:ind w:firstLine="720"/>
        <w:rPr>
          <w:rFonts w:ascii="Times New Roman" w:hAnsi="Times New Roman" w:cs="Times New Roman"/>
          <w:sz w:val="24"/>
          <w:szCs w:val="24"/>
        </w:rPr>
      </w:pPr>
      <w:r w:rsidRPr="009C3FF9">
        <w:rPr>
          <w:rFonts w:ascii="Times New Roman" w:hAnsi="Times New Roman" w:cs="Times New Roman"/>
          <w:sz w:val="24"/>
          <w:szCs w:val="24"/>
        </w:rPr>
        <w:t xml:space="preserve">Πραγματοποιήσαμε ανάλυση των στοιχείων της αιτιολόγησης των κειμένων που δημιούργησαν οι μαθητές, πριν και μετά την εφαρμογή του Προγράμματος, στα Επίπεδα της Ηθικής Ανάπτυξης σύμφωνα με τον </w:t>
      </w:r>
      <w:proofErr w:type="spellStart"/>
      <w:r w:rsidRPr="009C3FF9">
        <w:rPr>
          <w:rFonts w:ascii="Times New Roman" w:hAnsi="Times New Roman" w:cs="Times New Roman"/>
          <w:sz w:val="24"/>
          <w:szCs w:val="24"/>
        </w:rPr>
        <w:t>Kohlberg</w:t>
      </w:r>
      <w:proofErr w:type="spellEnd"/>
      <w:r w:rsidRPr="009C3FF9">
        <w:rPr>
          <w:rFonts w:ascii="Times New Roman" w:hAnsi="Times New Roman" w:cs="Times New Roman"/>
          <w:sz w:val="24"/>
          <w:szCs w:val="24"/>
        </w:rPr>
        <w:t>. Η αποτίμηση των κειμένων ως προς τα επίπεδα ηθικής αιτιολόγησης έγινε από την ερευνήτρια και από ανεξάρτητο εκπαιδευτικό, χωρίς να παρατηρηθούν σημαντικές αποκλίσεις. Για να κατατάξουμε τα κείμενα στο αντίστοιχο επίπεδο ηθικής ανάπτυξης, λόγω των διαφορετικών επιπέδων στις αιτιολογή</w:t>
      </w:r>
      <w:r w:rsidR="006F1D4E">
        <w:rPr>
          <w:rFonts w:ascii="Times New Roman" w:hAnsi="Times New Roman" w:cs="Times New Roman"/>
          <w:sz w:val="24"/>
          <w:szCs w:val="24"/>
        </w:rPr>
        <w:t xml:space="preserve">σεις των μαθητών, λαμβανόταν υπ’ </w:t>
      </w:r>
      <w:r w:rsidRPr="009C3FF9">
        <w:rPr>
          <w:rFonts w:ascii="Times New Roman" w:hAnsi="Times New Roman" w:cs="Times New Roman"/>
          <w:sz w:val="24"/>
          <w:szCs w:val="24"/>
        </w:rPr>
        <w:t xml:space="preserve">όψη </w:t>
      </w:r>
      <w:r w:rsidR="006F1D4E">
        <w:rPr>
          <w:rFonts w:ascii="Times New Roman" w:hAnsi="Times New Roman" w:cs="Times New Roman"/>
          <w:sz w:val="24"/>
          <w:szCs w:val="24"/>
        </w:rPr>
        <w:t>τ</w:t>
      </w:r>
      <w:r w:rsidRPr="009C3FF9">
        <w:rPr>
          <w:rFonts w:ascii="Times New Roman" w:hAnsi="Times New Roman" w:cs="Times New Roman"/>
          <w:sz w:val="24"/>
          <w:szCs w:val="24"/>
        </w:rPr>
        <w:t>η συχνότητα των αιτιολογήσεων στο αντίστοιχο επίπεδο.</w:t>
      </w:r>
    </w:p>
    <w:p w14:paraId="7DB5B657" w14:textId="77777777" w:rsidR="009C3FF9" w:rsidRPr="009C3FF9" w:rsidRDefault="009C3FF9" w:rsidP="00907737">
      <w:pPr>
        <w:spacing w:line="240" w:lineRule="auto"/>
        <w:ind w:firstLine="720"/>
        <w:rPr>
          <w:rFonts w:ascii="Times New Roman" w:hAnsi="Times New Roman" w:cs="Times New Roman"/>
          <w:sz w:val="24"/>
          <w:szCs w:val="24"/>
        </w:rPr>
      </w:pPr>
      <w:r w:rsidRPr="009C3FF9">
        <w:rPr>
          <w:rFonts w:ascii="Times New Roman" w:hAnsi="Times New Roman" w:cs="Times New Roman"/>
          <w:sz w:val="24"/>
          <w:szCs w:val="24"/>
        </w:rPr>
        <w:t xml:space="preserve">Από την ανάλυση επιβεβαιώνεται το ερώτημα που θέσαμε για το αν η διδασκαλία των </w:t>
      </w:r>
      <w:proofErr w:type="spellStart"/>
      <w:r w:rsidRPr="009C3FF9">
        <w:rPr>
          <w:rFonts w:ascii="Times New Roman" w:hAnsi="Times New Roman" w:cs="Times New Roman"/>
          <w:sz w:val="24"/>
          <w:szCs w:val="24"/>
        </w:rPr>
        <w:t>επιχειρηματολογικών</w:t>
      </w:r>
      <w:proofErr w:type="spellEnd"/>
      <w:r w:rsidRPr="009C3FF9">
        <w:rPr>
          <w:rFonts w:ascii="Times New Roman" w:hAnsi="Times New Roman" w:cs="Times New Roman"/>
          <w:sz w:val="24"/>
          <w:szCs w:val="24"/>
        </w:rPr>
        <w:t xml:space="preserve"> κειμένων με τη χρήση συνεργατικών ηλεκτρονικών περιβαλλόντων μάθησης συμβάλλει στην ανάπτυξη της κριτικής και ηθικής κρίσης των μαθητών της ΣΤ΄ τάξης του Δημοτικού. Αυτό οφείλεται, κατά την άποψή μας, και στη διδακτική παρέμβαση η οποία επέτρεπε την ελεύθερη ανταλλαγή απόψεων, τη συνεργασία και διαμοίραση ιδεών μεταξύ των μαθητών, τη διευκόλυνση της επιχειρηματολογίας  και την άσκηση της κριτικής ικανότητας των μαθητών. </w:t>
      </w:r>
    </w:p>
    <w:p w14:paraId="3F212304" w14:textId="77777777" w:rsidR="009C3FF9" w:rsidRPr="005D280F" w:rsidRDefault="009C3FF9" w:rsidP="00907737">
      <w:pPr>
        <w:autoSpaceDE w:val="0"/>
        <w:autoSpaceDN w:val="0"/>
        <w:spacing w:line="240" w:lineRule="auto"/>
        <w:ind w:firstLine="720"/>
        <w:rPr>
          <w:rFonts w:ascii="Times New Roman" w:hAnsi="Times New Roman" w:cs="Times New Roman"/>
          <w:sz w:val="24"/>
          <w:szCs w:val="24"/>
        </w:rPr>
      </w:pPr>
      <w:r w:rsidRPr="009C3FF9">
        <w:rPr>
          <w:rFonts w:ascii="Times New Roman" w:hAnsi="Times New Roman" w:cs="Times New Roman"/>
          <w:sz w:val="24"/>
          <w:szCs w:val="24"/>
        </w:rPr>
        <w:t xml:space="preserve">Διαπιστώσαμε ότι οι μαθητές, όταν επιχειρηματολογούν για ένα αμφιλεγόμενο θέμα που έχει ηθικές διαστάσεις, διευκολύνονται από τη μεθοδολογική προσέγγιση που ακολουθήσαμε να αναπτύξουν αιτιολογήσεις που κατατάσσονται σε ανώτερα επίπεδα ηθικής κρίσης,  προκειμένου να στηρίξουν τη θέση τους. Στον παρακάτω πίνακα παρουσιάζεται η ποσοστιαία κατάταξή των γραπτών στα στάδια της Ηθικής εξέλιξης. </w:t>
      </w:r>
    </w:p>
    <w:p w14:paraId="754915C2" w14:textId="77777777" w:rsidR="00907737" w:rsidRPr="005D280F" w:rsidRDefault="00907737" w:rsidP="00907737">
      <w:pPr>
        <w:autoSpaceDE w:val="0"/>
        <w:autoSpaceDN w:val="0"/>
        <w:spacing w:line="240" w:lineRule="auto"/>
        <w:ind w:firstLine="720"/>
        <w:rPr>
          <w:rFonts w:ascii="Times New Roman" w:hAnsi="Times New Roman" w:cs="Times New Roman"/>
          <w:sz w:val="24"/>
          <w:szCs w:val="24"/>
        </w:rPr>
      </w:pPr>
    </w:p>
    <w:tbl>
      <w:tblPr>
        <w:tblW w:w="8291"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2576"/>
        <w:gridCol w:w="1832"/>
        <w:gridCol w:w="976"/>
        <w:gridCol w:w="976"/>
        <w:gridCol w:w="1017"/>
        <w:gridCol w:w="976"/>
      </w:tblGrid>
      <w:tr w:rsidR="009C3FF9" w:rsidRPr="009C3FF9" w14:paraId="2FCD7FFA" w14:textId="77777777" w:rsidTr="00482FFD">
        <w:trPr>
          <w:trHeight w:val="426"/>
        </w:trPr>
        <w:tc>
          <w:tcPr>
            <w:tcW w:w="4346" w:type="dxa"/>
            <w:gridSpan w:val="2"/>
            <w:vMerge w:val="restart"/>
            <w:tcBorders>
              <w:top w:val="nil"/>
              <w:left w:val="nil"/>
            </w:tcBorders>
            <w:shd w:val="clear" w:color="auto" w:fill="auto"/>
            <w:noWrap/>
            <w:vAlign w:val="bottom"/>
            <w:hideMark/>
          </w:tcPr>
          <w:p w14:paraId="0FD4B45B" w14:textId="77777777" w:rsidR="009C3FF9" w:rsidRPr="009C3FF9" w:rsidRDefault="009C3FF9" w:rsidP="00907737">
            <w:pPr>
              <w:spacing w:line="240" w:lineRule="auto"/>
              <w:jc w:val="left"/>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b/>
                <w:i/>
                <w:color w:val="000000"/>
                <w:sz w:val="24"/>
                <w:szCs w:val="24"/>
                <w:lang w:eastAsia="el-GR"/>
              </w:rPr>
              <w:t xml:space="preserve">Στάδια Ηθικής </w:t>
            </w:r>
            <w:proofErr w:type="spellStart"/>
            <w:r w:rsidRPr="009C3FF9">
              <w:rPr>
                <w:rFonts w:ascii="Times New Roman" w:eastAsia="Times New Roman" w:hAnsi="Times New Roman" w:cs="Times New Roman"/>
                <w:b/>
                <w:i/>
                <w:color w:val="000000"/>
                <w:sz w:val="24"/>
                <w:szCs w:val="24"/>
                <w:lang w:eastAsia="el-GR"/>
              </w:rPr>
              <w:t>ελέλιξης</w:t>
            </w:r>
            <w:proofErr w:type="spellEnd"/>
          </w:p>
        </w:tc>
        <w:tc>
          <w:tcPr>
            <w:tcW w:w="1952" w:type="dxa"/>
            <w:gridSpan w:val="2"/>
            <w:shd w:val="clear" w:color="auto" w:fill="auto"/>
            <w:noWrap/>
            <w:vAlign w:val="bottom"/>
            <w:hideMark/>
          </w:tcPr>
          <w:p w14:paraId="6E17CAB7" w14:textId="77777777" w:rsidR="009C3FF9" w:rsidRPr="009C3FF9" w:rsidRDefault="009C3FF9" w:rsidP="00907737">
            <w:pPr>
              <w:spacing w:line="240" w:lineRule="auto"/>
              <w:jc w:val="left"/>
              <w:rPr>
                <w:rFonts w:ascii="Times New Roman" w:eastAsia="Times New Roman" w:hAnsi="Times New Roman" w:cs="Times New Roman"/>
                <w:color w:val="000000"/>
                <w:sz w:val="24"/>
                <w:szCs w:val="24"/>
                <w:lang w:eastAsia="el-GR"/>
              </w:rPr>
            </w:pPr>
            <w:proofErr w:type="spellStart"/>
            <w:r w:rsidRPr="009C3FF9">
              <w:rPr>
                <w:rFonts w:ascii="Times New Roman" w:eastAsia="Times New Roman" w:hAnsi="Times New Roman" w:cs="Times New Roman"/>
                <w:b/>
                <w:bCs/>
                <w:color w:val="000000"/>
                <w:sz w:val="24"/>
                <w:szCs w:val="24"/>
                <w:lang w:eastAsia="el-GR"/>
              </w:rPr>
              <w:t>PreTest</w:t>
            </w:r>
            <w:proofErr w:type="spellEnd"/>
          </w:p>
        </w:tc>
        <w:tc>
          <w:tcPr>
            <w:tcW w:w="1993" w:type="dxa"/>
            <w:gridSpan w:val="2"/>
            <w:shd w:val="clear" w:color="auto" w:fill="auto"/>
            <w:noWrap/>
            <w:vAlign w:val="bottom"/>
            <w:hideMark/>
          </w:tcPr>
          <w:p w14:paraId="21C8CF82" w14:textId="77777777" w:rsidR="009C3FF9" w:rsidRPr="009C3FF9" w:rsidRDefault="009C3FF9" w:rsidP="00907737">
            <w:pPr>
              <w:spacing w:line="240" w:lineRule="auto"/>
              <w:rPr>
                <w:rFonts w:ascii="Times New Roman" w:eastAsia="Times New Roman" w:hAnsi="Times New Roman" w:cs="Times New Roman"/>
                <w:color w:val="000000"/>
                <w:sz w:val="24"/>
                <w:szCs w:val="24"/>
                <w:lang w:eastAsia="el-GR"/>
              </w:rPr>
            </w:pPr>
            <w:proofErr w:type="spellStart"/>
            <w:r w:rsidRPr="009C3FF9">
              <w:rPr>
                <w:rFonts w:ascii="Times New Roman" w:eastAsia="Times New Roman" w:hAnsi="Times New Roman" w:cs="Times New Roman"/>
                <w:b/>
                <w:bCs/>
                <w:color w:val="000000"/>
                <w:sz w:val="24"/>
                <w:szCs w:val="24"/>
                <w:lang w:eastAsia="el-GR"/>
              </w:rPr>
              <w:t>PostTest</w:t>
            </w:r>
            <w:proofErr w:type="spellEnd"/>
          </w:p>
        </w:tc>
      </w:tr>
      <w:tr w:rsidR="009C3FF9" w:rsidRPr="009C3FF9" w14:paraId="1719CB52" w14:textId="77777777" w:rsidTr="00482FFD">
        <w:trPr>
          <w:trHeight w:val="300"/>
        </w:trPr>
        <w:tc>
          <w:tcPr>
            <w:tcW w:w="4346" w:type="dxa"/>
            <w:gridSpan w:val="2"/>
            <w:vMerge/>
            <w:tcBorders>
              <w:left w:val="nil"/>
            </w:tcBorders>
            <w:shd w:val="clear" w:color="auto" w:fill="auto"/>
            <w:noWrap/>
            <w:vAlign w:val="bottom"/>
            <w:hideMark/>
          </w:tcPr>
          <w:p w14:paraId="79B353D0" w14:textId="77777777" w:rsidR="009C3FF9" w:rsidRPr="009C3FF9" w:rsidRDefault="009C3FF9" w:rsidP="00907737">
            <w:pPr>
              <w:spacing w:line="240" w:lineRule="auto"/>
              <w:jc w:val="left"/>
              <w:rPr>
                <w:rFonts w:ascii="Times New Roman" w:eastAsia="Times New Roman" w:hAnsi="Times New Roman" w:cs="Times New Roman"/>
                <w:color w:val="000000"/>
                <w:sz w:val="24"/>
                <w:szCs w:val="24"/>
                <w:lang w:eastAsia="el-GR"/>
              </w:rPr>
            </w:pPr>
          </w:p>
        </w:tc>
        <w:tc>
          <w:tcPr>
            <w:tcW w:w="976" w:type="dxa"/>
            <w:shd w:val="clear" w:color="auto" w:fill="auto"/>
            <w:noWrap/>
            <w:vAlign w:val="bottom"/>
            <w:hideMark/>
          </w:tcPr>
          <w:p w14:paraId="6FA34307"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f</w:t>
            </w:r>
          </w:p>
        </w:tc>
        <w:tc>
          <w:tcPr>
            <w:tcW w:w="976" w:type="dxa"/>
            <w:shd w:val="clear" w:color="auto" w:fill="auto"/>
            <w:noWrap/>
            <w:vAlign w:val="bottom"/>
            <w:hideMark/>
          </w:tcPr>
          <w:p w14:paraId="654F561B"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w:t>
            </w:r>
          </w:p>
        </w:tc>
        <w:tc>
          <w:tcPr>
            <w:tcW w:w="1017" w:type="dxa"/>
            <w:shd w:val="clear" w:color="auto" w:fill="auto"/>
            <w:noWrap/>
            <w:vAlign w:val="bottom"/>
            <w:hideMark/>
          </w:tcPr>
          <w:p w14:paraId="2FA73FAC"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f</w:t>
            </w:r>
          </w:p>
        </w:tc>
        <w:tc>
          <w:tcPr>
            <w:tcW w:w="976" w:type="dxa"/>
            <w:shd w:val="clear" w:color="auto" w:fill="auto"/>
            <w:noWrap/>
            <w:vAlign w:val="bottom"/>
            <w:hideMark/>
          </w:tcPr>
          <w:p w14:paraId="3E42789C"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w:t>
            </w:r>
          </w:p>
        </w:tc>
      </w:tr>
      <w:tr w:rsidR="009C3FF9" w:rsidRPr="009C3FF9" w14:paraId="4DA40689" w14:textId="77777777" w:rsidTr="00482FFD">
        <w:trPr>
          <w:trHeight w:val="300"/>
        </w:trPr>
        <w:tc>
          <w:tcPr>
            <w:tcW w:w="2576" w:type="dxa"/>
            <w:vMerge w:val="restart"/>
            <w:shd w:val="clear" w:color="auto" w:fill="auto"/>
            <w:vAlign w:val="bottom"/>
            <w:hideMark/>
          </w:tcPr>
          <w:p w14:paraId="5399C9AD" w14:textId="77777777" w:rsidR="009C3FF9" w:rsidRPr="009C3FF9" w:rsidRDefault="009C3FF9" w:rsidP="00907737">
            <w:pPr>
              <w:spacing w:line="240" w:lineRule="auto"/>
              <w:ind w:firstLine="0"/>
              <w:jc w:val="left"/>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 xml:space="preserve">Επίπεδο </w:t>
            </w:r>
            <w:proofErr w:type="spellStart"/>
            <w:r w:rsidRPr="009C3FF9">
              <w:rPr>
                <w:rFonts w:ascii="Times New Roman" w:eastAsia="Times New Roman" w:hAnsi="Times New Roman" w:cs="Times New Roman"/>
                <w:b/>
                <w:bCs/>
                <w:color w:val="000000"/>
                <w:sz w:val="24"/>
                <w:szCs w:val="24"/>
                <w:lang w:eastAsia="el-GR"/>
              </w:rPr>
              <w:t>Προσυμβατικό</w:t>
            </w:r>
            <w:proofErr w:type="spellEnd"/>
          </w:p>
        </w:tc>
        <w:tc>
          <w:tcPr>
            <w:tcW w:w="1770" w:type="dxa"/>
            <w:shd w:val="clear" w:color="auto" w:fill="auto"/>
            <w:vAlign w:val="bottom"/>
            <w:hideMark/>
          </w:tcPr>
          <w:p w14:paraId="4DDAD73A"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Ετερόνομη ηθική</w:t>
            </w:r>
          </w:p>
        </w:tc>
        <w:tc>
          <w:tcPr>
            <w:tcW w:w="976" w:type="dxa"/>
            <w:shd w:val="clear" w:color="auto" w:fill="auto"/>
            <w:vAlign w:val="bottom"/>
            <w:hideMark/>
          </w:tcPr>
          <w:p w14:paraId="5F7F9CB1"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w:t>
            </w:r>
          </w:p>
        </w:tc>
        <w:tc>
          <w:tcPr>
            <w:tcW w:w="976" w:type="dxa"/>
            <w:shd w:val="clear" w:color="auto" w:fill="auto"/>
            <w:noWrap/>
            <w:vAlign w:val="bottom"/>
            <w:hideMark/>
          </w:tcPr>
          <w:p w14:paraId="3DAB1D39"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2,50%</w:t>
            </w:r>
          </w:p>
        </w:tc>
        <w:tc>
          <w:tcPr>
            <w:tcW w:w="1017" w:type="dxa"/>
            <w:shd w:val="clear" w:color="auto" w:fill="auto"/>
            <w:vAlign w:val="bottom"/>
            <w:hideMark/>
          </w:tcPr>
          <w:p w14:paraId="688CF543"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0</w:t>
            </w:r>
          </w:p>
        </w:tc>
        <w:tc>
          <w:tcPr>
            <w:tcW w:w="976" w:type="dxa"/>
            <w:shd w:val="clear" w:color="auto" w:fill="auto"/>
            <w:noWrap/>
            <w:vAlign w:val="bottom"/>
            <w:hideMark/>
          </w:tcPr>
          <w:p w14:paraId="02A9F837"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0%</w:t>
            </w:r>
          </w:p>
        </w:tc>
      </w:tr>
      <w:tr w:rsidR="009C3FF9" w:rsidRPr="009C3FF9" w14:paraId="320EF348" w14:textId="77777777" w:rsidTr="00482FFD">
        <w:trPr>
          <w:trHeight w:val="600"/>
        </w:trPr>
        <w:tc>
          <w:tcPr>
            <w:tcW w:w="2576" w:type="dxa"/>
            <w:vMerge/>
            <w:vAlign w:val="center"/>
            <w:hideMark/>
          </w:tcPr>
          <w:p w14:paraId="289B8439"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tc>
        <w:tc>
          <w:tcPr>
            <w:tcW w:w="1770" w:type="dxa"/>
            <w:shd w:val="clear" w:color="auto" w:fill="auto"/>
            <w:vAlign w:val="bottom"/>
            <w:hideMark/>
          </w:tcPr>
          <w:p w14:paraId="712C5000"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Ατομιστική            ηθική</w:t>
            </w:r>
          </w:p>
        </w:tc>
        <w:tc>
          <w:tcPr>
            <w:tcW w:w="976" w:type="dxa"/>
            <w:shd w:val="clear" w:color="auto" w:fill="auto"/>
            <w:vAlign w:val="bottom"/>
            <w:hideMark/>
          </w:tcPr>
          <w:p w14:paraId="4C061346"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14</w:t>
            </w:r>
          </w:p>
        </w:tc>
        <w:tc>
          <w:tcPr>
            <w:tcW w:w="976" w:type="dxa"/>
            <w:shd w:val="clear" w:color="auto" w:fill="auto"/>
            <w:noWrap/>
            <w:vAlign w:val="bottom"/>
            <w:hideMark/>
          </w:tcPr>
          <w:p w14:paraId="201E4743"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35%</w:t>
            </w:r>
          </w:p>
        </w:tc>
        <w:tc>
          <w:tcPr>
            <w:tcW w:w="1017" w:type="dxa"/>
            <w:shd w:val="clear" w:color="auto" w:fill="auto"/>
            <w:vAlign w:val="bottom"/>
            <w:hideMark/>
          </w:tcPr>
          <w:p w14:paraId="44A09F38"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8</w:t>
            </w:r>
          </w:p>
        </w:tc>
        <w:tc>
          <w:tcPr>
            <w:tcW w:w="976" w:type="dxa"/>
            <w:shd w:val="clear" w:color="auto" w:fill="auto"/>
            <w:noWrap/>
            <w:vAlign w:val="bottom"/>
            <w:hideMark/>
          </w:tcPr>
          <w:p w14:paraId="610904ED"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20%</w:t>
            </w:r>
          </w:p>
        </w:tc>
      </w:tr>
      <w:tr w:rsidR="009C3FF9" w:rsidRPr="009C3FF9" w14:paraId="4B679E47" w14:textId="77777777" w:rsidTr="009E6EDC">
        <w:trPr>
          <w:trHeight w:val="973"/>
        </w:trPr>
        <w:tc>
          <w:tcPr>
            <w:tcW w:w="2576" w:type="dxa"/>
            <w:vMerge w:val="restart"/>
            <w:shd w:val="clear" w:color="auto" w:fill="auto"/>
            <w:vAlign w:val="bottom"/>
            <w:hideMark/>
          </w:tcPr>
          <w:p w14:paraId="0297DC50"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p w14:paraId="16EBA3A9"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p w14:paraId="68F23F85"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p w14:paraId="307BB9D8"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p w14:paraId="159555DC" w14:textId="77777777" w:rsidR="009C3FF9" w:rsidRPr="009C3FF9" w:rsidRDefault="009C3FF9" w:rsidP="00907737">
            <w:pPr>
              <w:spacing w:line="240" w:lineRule="auto"/>
              <w:jc w:val="left"/>
              <w:rPr>
                <w:rFonts w:ascii="Times New Roman" w:eastAsia="Times New Roman" w:hAnsi="Times New Roman" w:cs="Times New Roman"/>
                <w:b/>
                <w:bCs/>
                <w:color w:val="000000"/>
                <w:sz w:val="24"/>
                <w:szCs w:val="24"/>
                <w:lang w:eastAsia="el-GR"/>
              </w:rPr>
            </w:pPr>
          </w:p>
          <w:p w14:paraId="1D0B89DA" w14:textId="77777777" w:rsidR="009C3FF9" w:rsidRPr="009C3FF9" w:rsidRDefault="009C3FF9" w:rsidP="00907737">
            <w:pPr>
              <w:spacing w:line="240" w:lineRule="auto"/>
              <w:ind w:firstLine="0"/>
              <w:jc w:val="left"/>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Επίπεδο</w:t>
            </w:r>
          </w:p>
          <w:p w14:paraId="5EB43B1F" w14:textId="77777777" w:rsidR="009C3FF9" w:rsidRPr="009C3FF9" w:rsidRDefault="009C3FF9" w:rsidP="00907737">
            <w:pPr>
              <w:spacing w:line="240" w:lineRule="auto"/>
              <w:ind w:firstLine="0"/>
              <w:jc w:val="left"/>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Συμβατικό</w:t>
            </w:r>
          </w:p>
        </w:tc>
        <w:tc>
          <w:tcPr>
            <w:tcW w:w="1770" w:type="dxa"/>
            <w:shd w:val="clear" w:color="auto" w:fill="auto"/>
            <w:vAlign w:val="bottom"/>
            <w:hideMark/>
          </w:tcPr>
          <w:p w14:paraId="434D06AD"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 xml:space="preserve">Αμοιβαίες διαπροσωπικές προσδοκίες </w:t>
            </w:r>
          </w:p>
        </w:tc>
        <w:tc>
          <w:tcPr>
            <w:tcW w:w="976" w:type="dxa"/>
            <w:shd w:val="clear" w:color="auto" w:fill="auto"/>
            <w:vAlign w:val="bottom"/>
            <w:hideMark/>
          </w:tcPr>
          <w:p w14:paraId="7D0602B2"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16</w:t>
            </w:r>
          </w:p>
        </w:tc>
        <w:tc>
          <w:tcPr>
            <w:tcW w:w="976" w:type="dxa"/>
            <w:shd w:val="clear" w:color="auto" w:fill="auto"/>
            <w:noWrap/>
            <w:vAlign w:val="bottom"/>
            <w:hideMark/>
          </w:tcPr>
          <w:p w14:paraId="6AA25D6C"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40%</w:t>
            </w:r>
          </w:p>
        </w:tc>
        <w:tc>
          <w:tcPr>
            <w:tcW w:w="1017" w:type="dxa"/>
            <w:shd w:val="clear" w:color="auto" w:fill="auto"/>
            <w:vAlign w:val="bottom"/>
            <w:hideMark/>
          </w:tcPr>
          <w:p w14:paraId="71E6F4B0"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5</w:t>
            </w:r>
          </w:p>
        </w:tc>
        <w:tc>
          <w:tcPr>
            <w:tcW w:w="976" w:type="dxa"/>
            <w:shd w:val="clear" w:color="auto" w:fill="auto"/>
            <w:noWrap/>
            <w:vAlign w:val="bottom"/>
            <w:hideMark/>
          </w:tcPr>
          <w:p w14:paraId="4445F8D3"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12,50%</w:t>
            </w:r>
          </w:p>
        </w:tc>
      </w:tr>
      <w:tr w:rsidR="009C3FF9" w:rsidRPr="009C3FF9" w14:paraId="5F4A33AB" w14:textId="77777777" w:rsidTr="00482FFD">
        <w:trPr>
          <w:trHeight w:val="902"/>
        </w:trPr>
        <w:tc>
          <w:tcPr>
            <w:tcW w:w="2576" w:type="dxa"/>
            <w:vMerge/>
            <w:vAlign w:val="center"/>
            <w:hideMark/>
          </w:tcPr>
          <w:p w14:paraId="612FEBA6" w14:textId="77777777" w:rsidR="009C3FF9" w:rsidRPr="009C3FF9" w:rsidRDefault="009C3FF9" w:rsidP="00907737">
            <w:pPr>
              <w:spacing w:line="240" w:lineRule="auto"/>
              <w:rPr>
                <w:rFonts w:ascii="Times New Roman" w:eastAsia="Times New Roman" w:hAnsi="Times New Roman" w:cs="Times New Roman"/>
                <w:b/>
                <w:bCs/>
                <w:color w:val="000000"/>
                <w:sz w:val="24"/>
                <w:szCs w:val="24"/>
                <w:lang w:eastAsia="el-GR"/>
              </w:rPr>
            </w:pPr>
          </w:p>
        </w:tc>
        <w:tc>
          <w:tcPr>
            <w:tcW w:w="1770" w:type="dxa"/>
            <w:shd w:val="clear" w:color="auto" w:fill="auto"/>
            <w:vAlign w:val="bottom"/>
            <w:hideMark/>
          </w:tcPr>
          <w:p w14:paraId="067021B0"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Τήρηση του νόμου και της τάξης</w:t>
            </w:r>
          </w:p>
        </w:tc>
        <w:tc>
          <w:tcPr>
            <w:tcW w:w="976" w:type="dxa"/>
            <w:shd w:val="clear" w:color="auto" w:fill="auto"/>
            <w:vAlign w:val="bottom"/>
            <w:hideMark/>
          </w:tcPr>
          <w:p w14:paraId="16C9235F"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7</w:t>
            </w:r>
          </w:p>
        </w:tc>
        <w:tc>
          <w:tcPr>
            <w:tcW w:w="976" w:type="dxa"/>
            <w:shd w:val="clear" w:color="auto" w:fill="auto"/>
            <w:noWrap/>
            <w:vAlign w:val="bottom"/>
            <w:hideMark/>
          </w:tcPr>
          <w:p w14:paraId="3D5EC376"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17,50%</w:t>
            </w:r>
          </w:p>
        </w:tc>
        <w:tc>
          <w:tcPr>
            <w:tcW w:w="1017" w:type="dxa"/>
            <w:shd w:val="clear" w:color="auto" w:fill="auto"/>
            <w:vAlign w:val="bottom"/>
            <w:hideMark/>
          </w:tcPr>
          <w:p w14:paraId="777D586F"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8</w:t>
            </w:r>
          </w:p>
        </w:tc>
        <w:tc>
          <w:tcPr>
            <w:tcW w:w="976" w:type="dxa"/>
            <w:shd w:val="clear" w:color="auto" w:fill="auto"/>
            <w:noWrap/>
            <w:vAlign w:val="bottom"/>
            <w:hideMark/>
          </w:tcPr>
          <w:p w14:paraId="1EB6A0F9"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20%</w:t>
            </w:r>
          </w:p>
        </w:tc>
      </w:tr>
      <w:tr w:rsidR="009C3FF9" w:rsidRPr="009C3FF9" w14:paraId="5D77BADD" w14:textId="77777777" w:rsidTr="00482FFD">
        <w:trPr>
          <w:trHeight w:val="900"/>
        </w:trPr>
        <w:tc>
          <w:tcPr>
            <w:tcW w:w="2576" w:type="dxa"/>
            <w:vMerge w:val="restart"/>
            <w:shd w:val="clear" w:color="auto" w:fill="auto"/>
            <w:vAlign w:val="bottom"/>
            <w:hideMark/>
          </w:tcPr>
          <w:p w14:paraId="3CACFE57" w14:textId="77777777" w:rsidR="009C3FF9" w:rsidRPr="009C3FF9" w:rsidRDefault="009C3FF9" w:rsidP="00907737">
            <w:pPr>
              <w:spacing w:line="240" w:lineRule="auto"/>
              <w:ind w:firstLine="0"/>
              <w:jc w:val="left"/>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 xml:space="preserve">Επίπεδο  </w:t>
            </w:r>
            <w:proofErr w:type="spellStart"/>
            <w:r w:rsidRPr="009C3FF9">
              <w:rPr>
                <w:rFonts w:ascii="Times New Roman" w:eastAsia="Times New Roman" w:hAnsi="Times New Roman" w:cs="Times New Roman"/>
                <w:b/>
                <w:bCs/>
                <w:color w:val="000000"/>
                <w:sz w:val="24"/>
                <w:szCs w:val="24"/>
                <w:lang w:eastAsia="el-GR"/>
              </w:rPr>
              <w:t>Μετασυμβατικό</w:t>
            </w:r>
            <w:proofErr w:type="spellEnd"/>
            <w:r w:rsidRPr="009C3FF9">
              <w:rPr>
                <w:rFonts w:ascii="Times New Roman" w:eastAsia="Times New Roman" w:hAnsi="Times New Roman" w:cs="Times New Roman"/>
                <w:b/>
                <w:bCs/>
                <w:color w:val="000000"/>
                <w:sz w:val="24"/>
                <w:szCs w:val="24"/>
                <w:lang w:eastAsia="el-GR"/>
              </w:rPr>
              <w:t xml:space="preserve"> </w:t>
            </w:r>
          </w:p>
        </w:tc>
        <w:tc>
          <w:tcPr>
            <w:tcW w:w="1770" w:type="dxa"/>
            <w:shd w:val="clear" w:color="auto" w:fill="auto"/>
            <w:vAlign w:val="bottom"/>
            <w:hideMark/>
          </w:tcPr>
          <w:p w14:paraId="53A61391"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 xml:space="preserve">Ηθική του κοινωνικού συμβολαίου </w:t>
            </w:r>
          </w:p>
        </w:tc>
        <w:tc>
          <w:tcPr>
            <w:tcW w:w="976" w:type="dxa"/>
            <w:shd w:val="clear" w:color="auto" w:fill="auto"/>
            <w:vAlign w:val="bottom"/>
            <w:hideMark/>
          </w:tcPr>
          <w:p w14:paraId="254971DA"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2</w:t>
            </w:r>
          </w:p>
        </w:tc>
        <w:tc>
          <w:tcPr>
            <w:tcW w:w="976" w:type="dxa"/>
            <w:shd w:val="clear" w:color="auto" w:fill="auto"/>
            <w:noWrap/>
            <w:vAlign w:val="bottom"/>
            <w:hideMark/>
          </w:tcPr>
          <w:p w14:paraId="0DA17950"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5%</w:t>
            </w:r>
          </w:p>
        </w:tc>
        <w:tc>
          <w:tcPr>
            <w:tcW w:w="1017" w:type="dxa"/>
            <w:shd w:val="clear" w:color="auto" w:fill="auto"/>
            <w:vAlign w:val="bottom"/>
            <w:hideMark/>
          </w:tcPr>
          <w:p w14:paraId="06B79F9F"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12</w:t>
            </w:r>
          </w:p>
        </w:tc>
        <w:tc>
          <w:tcPr>
            <w:tcW w:w="976" w:type="dxa"/>
            <w:shd w:val="clear" w:color="auto" w:fill="auto"/>
            <w:noWrap/>
            <w:vAlign w:val="bottom"/>
            <w:hideMark/>
          </w:tcPr>
          <w:p w14:paraId="4D735B05"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30%</w:t>
            </w:r>
          </w:p>
        </w:tc>
      </w:tr>
      <w:tr w:rsidR="009C3FF9" w:rsidRPr="009C3FF9" w14:paraId="6DADFF80" w14:textId="77777777" w:rsidTr="00482FFD">
        <w:trPr>
          <w:trHeight w:val="900"/>
        </w:trPr>
        <w:tc>
          <w:tcPr>
            <w:tcW w:w="2576" w:type="dxa"/>
            <w:vMerge/>
            <w:vAlign w:val="center"/>
            <w:hideMark/>
          </w:tcPr>
          <w:p w14:paraId="55488747" w14:textId="77777777" w:rsidR="009C3FF9" w:rsidRPr="009C3FF9" w:rsidRDefault="009C3FF9" w:rsidP="00907737">
            <w:pPr>
              <w:spacing w:line="240" w:lineRule="auto"/>
              <w:rPr>
                <w:rFonts w:ascii="Times New Roman" w:eastAsia="Times New Roman" w:hAnsi="Times New Roman" w:cs="Times New Roman"/>
                <w:b/>
                <w:bCs/>
                <w:color w:val="000000"/>
                <w:sz w:val="24"/>
                <w:szCs w:val="24"/>
                <w:lang w:eastAsia="el-GR"/>
              </w:rPr>
            </w:pPr>
          </w:p>
        </w:tc>
        <w:tc>
          <w:tcPr>
            <w:tcW w:w="1770" w:type="dxa"/>
            <w:shd w:val="clear" w:color="auto" w:fill="auto"/>
            <w:vAlign w:val="bottom"/>
            <w:hideMark/>
          </w:tcPr>
          <w:p w14:paraId="5A7A8436" w14:textId="77777777" w:rsidR="009C3FF9" w:rsidRPr="009C3FF9" w:rsidRDefault="009C3FF9" w:rsidP="00907737">
            <w:pPr>
              <w:spacing w:line="240" w:lineRule="auto"/>
              <w:ind w:firstLine="0"/>
              <w:jc w:val="left"/>
              <w:rPr>
                <w:rFonts w:ascii="Times New Roman" w:eastAsia="Times New Roman" w:hAnsi="Times New Roman" w:cs="Times New Roman"/>
                <w:b/>
                <w:bCs/>
                <w:i/>
                <w:color w:val="000000"/>
                <w:sz w:val="24"/>
                <w:szCs w:val="24"/>
                <w:lang w:eastAsia="el-GR"/>
              </w:rPr>
            </w:pPr>
            <w:r w:rsidRPr="009C3FF9">
              <w:rPr>
                <w:rFonts w:ascii="Times New Roman" w:eastAsia="Times New Roman" w:hAnsi="Times New Roman" w:cs="Times New Roman"/>
                <w:b/>
                <w:bCs/>
                <w:i/>
                <w:color w:val="000000"/>
                <w:sz w:val="24"/>
                <w:szCs w:val="24"/>
                <w:lang w:eastAsia="el-GR"/>
              </w:rPr>
              <w:t>Ηθική των πανανθρώπινων αρχών</w:t>
            </w:r>
          </w:p>
        </w:tc>
        <w:tc>
          <w:tcPr>
            <w:tcW w:w="976" w:type="dxa"/>
            <w:shd w:val="clear" w:color="auto" w:fill="auto"/>
            <w:vAlign w:val="bottom"/>
            <w:hideMark/>
          </w:tcPr>
          <w:p w14:paraId="292EE828"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0</w:t>
            </w:r>
          </w:p>
        </w:tc>
        <w:tc>
          <w:tcPr>
            <w:tcW w:w="976" w:type="dxa"/>
            <w:shd w:val="clear" w:color="auto" w:fill="auto"/>
            <w:noWrap/>
            <w:vAlign w:val="bottom"/>
            <w:hideMark/>
          </w:tcPr>
          <w:p w14:paraId="078D0686"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0%</w:t>
            </w:r>
          </w:p>
        </w:tc>
        <w:tc>
          <w:tcPr>
            <w:tcW w:w="1017" w:type="dxa"/>
            <w:shd w:val="clear" w:color="auto" w:fill="auto"/>
            <w:vAlign w:val="bottom"/>
            <w:hideMark/>
          </w:tcPr>
          <w:p w14:paraId="483FFACD"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7</w:t>
            </w:r>
          </w:p>
        </w:tc>
        <w:tc>
          <w:tcPr>
            <w:tcW w:w="976" w:type="dxa"/>
            <w:shd w:val="clear" w:color="auto" w:fill="auto"/>
            <w:noWrap/>
            <w:vAlign w:val="bottom"/>
            <w:hideMark/>
          </w:tcPr>
          <w:p w14:paraId="5985662F" w14:textId="77777777" w:rsidR="009C3FF9" w:rsidRPr="009C3FF9" w:rsidRDefault="009C3FF9" w:rsidP="00907737">
            <w:pPr>
              <w:spacing w:line="240" w:lineRule="auto"/>
              <w:ind w:firstLine="0"/>
              <w:jc w:val="center"/>
              <w:rPr>
                <w:rFonts w:ascii="Times New Roman" w:eastAsia="Times New Roman" w:hAnsi="Times New Roman" w:cs="Times New Roman"/>
                <w:color w:val="000000"/>
                <w:sz w:val="24"/>
                <w:szCs w:val="24"/>
                <w:lang w:eastAsia="el-GR"/>
              </w:rPr>
            </w:pPr>
            <w:r w:rsidRPr="009C3FF9">
              <w:rPr>
                <w:rFonts w:ascii="Times New Roman" w:eastAsia="Times New Roman" w:hAnsi="Times New Roman" w:cs="Times New Roman"/>
                <w:color w:val="000000"/>
                <w:sz w:val="24"/>
                <w:szCs w:val="24"/>
                <w:lang w:eastAsia="el-GR"/>
              </w:rPr>
              <w:t>17,50%</w:t>
            </w:r>
          </w:p>
        </w:tc>
      </w:tr>
      <w:tr w:rsidR="009C3FF9" w:rsidRPr="009C3FF9" w14:paraId="4941517F" w14:textId="77777777" w:rsidTr="00482FFD">
        <w:trPr>
          <w:trHeight w:val="300"/>
        </w:trPr>
        <w:tc>
          <w:tcPr>
            <w:tcW w:w="2576" w:type="dxa"/>
            <w:shd w:val="clear" w:color="auto" w:fill="auto"/>
            <w:noWrap/>
            <w:vAlign w:val="bottom"/>
            <w:hideMark/>
          </w:tcPr>
          <w:p w14:paraId="472FB6F4" w14:textId="77777777" w:rsidR="009C3FF9" w:rsidRPr="009C3FF9" w:rsidRDefault="009C3FF9" w:rsidP="00907737">
            <w:pPr>
              <w:spacing w:line="240" w:lineRule="auto"/>
              <w:rPr>
                <w:rFonts w:ascii="Times New Roman" w:eastAsia="Times New Roman" w:hAnsi="Times New Roman" w:cs="Times New Roman"/>
                <w:color w:val="000000"/>
                <w:sz w:val="24"/>
                <w:szCs w:val="24"/>
                <w:lang w:eastAsia="el-GR"/>
              </w:rPr>
            </w:pPr>
          </w:p>
        </w:tc>
        <w:tc>
          <w:tcPr>
            <w:tcW w:w="1770" w:type="dxa"/>
            <w:shd w:val="clear" w:color="auto" w:fill="auto"/>
            <w:vAlign w:val="bottom"/>
            <w:hideMark/>
          </w:tcPr>
          <w:p w14:paraId="0C8A8663" w14:textId="77777777" w:rsidR="009C3FF9" w:rsidRPr="009C3FF9" w:rsidRDefault="009C3FF9" w:rsidP="00907737">
            <w:pPr>
              <w:spacing w:line="240" w:lineRule="auto"/>
              <w:ind w:firstLine="0"/>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ΣΥΝΟΛΟ</w:t>
            </w:r>
          </w:p>
        </w:tc>
        <w:tc>
          <w:tcPr>
            <w:tcW w:w="976" w:type="dxa"/>
            <w:shd w:val="clear" w:color="auto" w:fill="auto"/>
            <w:vAlign w:val="bottom"/>
            <w:hideMark/>
          </w:tcPr>
          <w:p w14:paraId="39522BFA"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40</w:t>
            </w:r>
          </w:p>
        </w:tc>
        <w:tc>
          <w:tcPr>
            <w:tcW w:w="976" w:type="dxa"/>
            <w:shd w:val="clear" w:color="auto" w:fill="auto"/>
            <w:noWrap/>
            <w:vAlign w:val="bottom"/>
            <w:hideMark/>
          </w:tcPr>
          <w:p w14:paraId="206DEF83"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100%</w:t>
            </w:r>
          </w:p>
        </w:tc>
        <w:tc>
          <w:tcPr>
            <w:tcW w:w="1017" w:type="dxa"/>
            <w:shd w:val="clear" w:color="auto" w:fill="auto"/>
            <w:vAlign w:val="bottom"/>
            <w:hideMark/>
          </w:tcPr>
          <w:p w14:paraId="348A3853"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40</w:t>
            </w:r>
          </w:p>
        </w:tc>
        <w:tc>
          <w:tcPr>
            <w:tcW w:w="976" w:type="dxa"/>
            <w:shd w:val="clear" w:color="auto" w:fill="auto"/>
            <w:noWrap/>
            <w:vAlign w:val="bottom"/>
            <w:hideMark/>
          </w:tcPr>
          <w:p w14:paraId="359FA9C9" w14:textId="77777777" w:rsidR="009C3FF9" w:rsidRPr="009C3FF9" w:rsidRDefault="009C3FF9" w:rsidP="00907737">
            <w:pPr>
              <w:spacing w:line="240" w:lineRule="auto"/>
              <w:ind w:firstLine="0"/>
              <w:jc w:val="center"/>
              <w:rPr>
                <w:rFonts w:ascii="Times New Roman" w:eastAsia="Times New Roman" w:hAnsi="Times New Roman" w:cs="Times New Roman"/>
                <w:b/>
                <w:bCs/>
                <w:color w:val="000000"/>
                <w:sz w:val="24"/>
                <w:szCs w:val="24"/>
                <w:lang w:eastAsia="el-GR"/>
              </w:rPr>
            </w:pPr>
            <w:r w:rsidRPr="009C3FF9">
              <w:rPr>
                <w:rFonts w:ascii="Times New Roman" w:eastAsia="Times New Roman" w:hAnsi="Times New Roman" w:cs="Times New Roman"/>
                <w:b/>
                <w:bCs/>
                <w:color w:val="000000"/>
                <w:sz w:val="24"/>
                <w:szCs w:val="24"/>
                <w:lang w:eastAsia="el-GR"/>
              </w:rPr>
              <w:t>100%</w:t>
            </w:r>
          </w:p>
        </w:tc>
      </w:tr>
    </w:tbl>
    <w:p w14:paraId="69E047EE" w14:textId="03EB3A0F" w:rsidR="009C3FF9" w:rsidRDefault="009C3FF9" w:rsidP="00F75F5D">
      <w:pPr>
        <w:spacing w:before="240"/>
        <w:ind w:firstLine="0"/>
        <w:jc w:val="center"/>
        <w:rPr>
          <w:rFonts w:ascii="Times New Roman" w:hAnsi="Times New Roman" w:cs="Times New Roman"/>
          <w:bCs/>
          <w:i/>
          <w:iCs/>
          <w:sz w:val="24"/>
          <w:szCs w:val="24"/>
        </w:rPr>
      </w:pPr>
      <w:r w:rsidRPr="00DE6DF3">
        <w:rPr>
          <w:rStyle w:val="a5"/>
          <w:rFonts w:ascii="Times New Roman" w:hAnsi="Times New Roman" w:cs="Times New Roman"/>
          <w:i w:val="0"/>
          <w:sz w:val="24"/>
          <w:szCs w:val="24"/>
        </w:rPr>
        <w:t xml:space="preserve">Πίνακας </w:t>
      </w:r>
      <w:r w:rsidR="00C76A1A" w:rsidRPr="00DE6DF3">
        <w:rPr>
          <w:rStyle w:val="a5"/>
          <w:rFonts w:ascii="Times New Roman" w:hAnsi="Times New Roman" w:cs="Times New Roman"/>
          <w:i w:val="0"/>
          <w:sz w:val="24"/>
          <w:szCs w:val="24"/>
        </w:rPr>
        <w:t>2.</w:t>
      </w:r>
      <w:r w:rsidRPr="009C3FF9">
        <w:rPr>
          <w:rStyle w:val="a5"/>
          <w:rFonts w:ascii="Times New Roman" w:hAnsi="Times New Roman" w:cs="Times New Roman"/>
          <w:sz w:val="24"/>
          <w:szCs w:val="24"/>
        </w:rPr>
        <w:t xml:space="preserve"> Κατάταξη των αρχικών</w:t>
      </w:r>
      <w:r w:rsidR="00045349">
        <w:rPr>
          <w:rStyle w:val="a5"/>
          <w:rFonts w:ascii="Times New Roman" w:hAnsi="Times New Roman" w:cs="Times New Roman"/>
          <w:sz w:val="24"/>
          <w:szCs w:val="24"/>
        </w:rPr>
        <w:t xml:space="preserve"> και τελικών</w:t>
      </w:r>
      <w:r w:rsidRPr="009C3FF9">
        <w:rPr>
          <w:rStyle w:val="a5"/>
          <w:rFonts w:ascii="Times New Roman" w:hAnsi="Times New Roman" w:cs="Times New Roman"/>
          <w:sz w:val="24"/>
          <w:szCs w:val="24"/>
        </w:rPr>
        <w:t xml:space="preserve"> γραπτών στα στάδια Ηθικής </w:t>
      </w:r>
      <w:r w:rsidR="00045349">
        <w:rPr>
          <w:rStyle w:val="a5"/>
          <w:rFonts w:ascii="Times New Roman" w:hAnsi="Times New Roman" w:cs="Times New Roman"/>
          <w:sz w:val="24"/>
          <w:szCs w:val="24"/>
        </w:rPr>
        <w:t xml:space="preserve">ανάπτυξης κατά </w:t>
      </w:r>
      <w:proofErr w:type="spellStart"/>
      <w:r w:rsidRPr="009C3FF9">
        <w:rPr>
          <w:rFonts w:ascii="Times New Roman" w:hAnsi="Times New Roman" w:cs="Times New Roman"/>
          <w:bCs/>
          <w:i/>
          <w:iCs/>
          <w:sz w:val="24"/>
          <w:szCs w:val="24"/>
        </w:rPr>
        <w:t>Kohlberg</w:t>
      </w:r>
      <w:proofErr w:type="spellEnd"/>
    </w:p>
    <w:p w14:paraId="5C346AA6" w14:textId="77777777" w:rsidR="00C76A1A" w:rsidRPr="009C3FF9" w:rsidRDefault="00C76A1A" w:rsidP="009C3FF9">
      <w:pPr>
        <w:spacing w:before="240"/>
        <w:ind w:firstLine="0"/>
        <w:jc w:val="center"/>
        <w:rPr>
          <w:rStyle w:val="a5"/>
          <w:rFonts w:ascii="Times New Roman" w:hAnsi="Times New Roman" w:cs="Times New Roman"/>
          <w:b/>
          <w:bCs/>
          <w:sz w:val="24"/>
          <w:szCs w:val="24"/>
        </w:rPr>
      </w:pPr>
    </w:p>
    <w:p w14:paraId="61EC3F70" w14:textId="77777777" w:rsidR="009C3FF9" w:rsidRDefault="009C3FF9" w:rsidP="009C3FF9">
      <w:pPr>
        <w:ind w:firstLine="0"/>
        <w:jc w:val="center"/>
        <w:rPr>
          <w:rStyle w:val="a5"/>
          <w:rFonts w:ascii="Times New Roman" w:hAnsi="Times New Roman" w:cs="Times New Roman"/>
          <w:b/>
          <w:bCs/>
          <w:sz w:val="24"/>
          <w:szCs w:val="24"/>
        </w:rPr>
      </w:pPr>
      <w:r w:rsidRPr="009C3FF9">
        <w:rPr>
          <w:rStyle w:val="a5"/>
          <w:rFonts w:ascii="Times New Roman" w:hAnsi="Times New Roman" w:cs="Times New Roman"/>
          <w:b/>
          <w:bCs/>
          <w:noProof/>
          <w:sz w:val="24"/>
          <w:szCs w:val="24"/>
          <w:lang w:val="en-US"/>
        </w:rPr>
        <w:drawing>
          <wp:inline distT="0" distB="0" distL="0" distR="0" wp14:anchorId="7229880B" wp14:editId="11D1502D">
            <wp:extent cx="4917057" cy="1811547"/>
            <wp:effectExtent l="0" t="0" r="17145" b="17780"/>
            <wp:docPr id="78"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4AA36C" w14:textId="77777777" w:rsidR="00F23CCE" w:rsidRDefault="00F23CCE" w:rsidP="009C3FF9">
      <w:pPr>
        <w:ind w:firstLine="0"/>
        <w:jc w:val="center"/>
        <w:rPr>
          <w:rFonts w:ascii="Times New Roman" w:hAnsi="Times New Roman" w:cs="Times New Roman"/>
          <w:bCs/>
          <w:iCs/>
          <w:sz w:val="24"/>
          <w:szCs w:val="24"/>
          <w:lang w:val="en-US"/>
        </w:rPr>
      </w:pPr>
    </w:p>
    <w:p w14:paraId="2D6C4A1E" w14:textId="56074F7B" w:rsidR="009C3FF9" w:rsidRPr="005D280F" w:rsidRDefault="00C76A1A" w:rsidP="00F75F5D">
      <w:pPr>
        <w:ind w:firstLine="0"/>
        <w:jc w:val="center"/>
        <w:rPr>
          <w:rFonts w:ascii="Times New Roman" w:hAnsi="Times New Roman" w:cs="Times New Roman"/>
          <w:bCs/>
          <w:i/>
          <w:iCs/>
          <w:sz w:val="24"/>
          <w:szCs w:val="24"/>
        </w:rPr>
      </w:pPr>
      <w:r w:rsidRPr="00DE6DF3">
        <w:rPr>
          <w:rFonts w:ascii="Times New Roman" w:hAnsi="Times New Roman" w:cs="Times New Roman"/>
          <w:bCs/>
          <w:iCs/>
          <w:sz w:val="24"/>
          <w:szCs w:val="24"/>
        </w:rPr>
        <w:t>Γράφημα 1</w:t>
      </w:r>
      <w:r w:rsidR="009C3FF9" w:rsidRPr="00DE6DF3">
        <w:rPr>
          <w:rFonts w:ascii="Times New Roman" w:hAnsi="Times New Roman" w:cs="Times New Roman"/>
          <w:bCs/>
          <w:iCs/>
          <w:sz w:val="24"/>
          <w:szCs w:val="24"/>
        </w:rPr>
        <w:t>.</w:t>
      </w:r>
      <w:r w:rsidR="00F75F5D">
        <w:rPr>
          <w:rFonts w:ascii="Times New Roman" w:hAnsi="Times New Roman" w:cs="Times New Roman"/>
          <w:bCs/>
          <w:i/>
          <w:iCs/>
          <w:sz w:val="24"/>
          <w:szCs w:val="24"/>
        </w:rPr>
        <w:t xml:space="preserve"> Κ</w:t>
      </w:r>
      <w:r w:rsidR="009C3FF9" w:rsidRPr="009C3FF9">
        <w:rPr>
          <w:rFonts w:ascii="Times New Roman" w:hAnsi="Times New Roman" w:cs="Times New Roman"/>
          <w:bCs/>
          <w:i/>
          <w:iCs/>
          <w:sz w:val="24"/>
          <w:szCs w:val="24"/>
        </w:rPr>
        <w:t xml:space="preserve">ατάταξη των αρχικών γραπτών στα στάδια Ηθικής εξέλιξης του </w:t>
      </w:r>
      <w:proofErr w:type="spellStart"/>
      <w:r w:rsidR="009C3FF9" w:rsidRPr="009C3FF9">
        <w:rPr>
          <w:rFonts w:ascii="Times New Roman" w:hAnsi="Times New Roman" w:cs="Times New Roman"/>
          <w:bCs/>
          <w:i/>
          <w:iCs/>
          <w:sz w:val="24"/>
          <w:szCs w:val="24"/>
        </w:rPr>
        <w:t>Kohlberg</w:t>
      </w:r>
      <w:proofErr w:type="spellEnd"/>
    </w:p>
    <w:p w14:paraId="51295024" w14:textId="77777777" w:rsidR="00C76A1A" w:rsidRPr="009C3FF9" w:rsidRDefault="00C76A1A" w:rsidP="009C3FF9">
      <w:pPr>
        <w:ind w:firstLine="0"/>
        <w:jc w:val="center"/>
        <w:rPr>
          <w:rStyle w:val="a5"/>
          <w:rFonts w:ascii="Times New Roman" w:hAnsi="Times New Roman" w:cs="Times New Roman"/>
          <w:bCs/>
          <w:sz w:val="24"/>
          <w:szCs w:val="24"/>
        </w:rPr>
      </w:pPr>
    </w:p>
    <w:p w14:paraId="38F44F25" w14:textId="77777777" w:rsidR="009C3FF9" w:rsidRPr="009C3FF9" w:rsidRDefault="009C3FF9" w:rsidP="009C3FF9">
      <w:pPr>
        <w:ind w:firstLine="0"/>
        <w:jc w:val="center"/>
        <w:rPr>
          <w:rStyle w:val="a5"/>
          <w:rFonts w:ascii="Times New Roman" w:hAnsi="Times New Roman" w:cs="Times New Roman"/>
          <w:b/>
          <w:bCs/>
          <w:sz w:val="24"/>
          <w:szCs w:val="24"/>
        </w:rPr>
      </w:pPr>
      <w:r w:rsidRPr="009C3FF9">
        <w:rPr>
          <w:rStyle w:val="a5"/>
          <w:rFonts w:ascii="Times New Roman" w:hAnsi="Times New Roman" w:cs="Times New Roman"/>
          <w:b/>
          <w:bCs/>
          <w:noProof/>
          <w:sz w:val="24"/>
          <w:szCs w:val="24"/>
          <w:lang w:val="en-US"/>
        </w:rPr>
        <w:drawing>
          <wp:inline distT="0" distB="0" distL="0" distR="0" wp14:anchorId="5D00AF73" wp14:editId="591478BC">
            <wp:extent cx="5063706" cy="1846052"/>
            <wp:effectExtent l="0" t="0" r="22860" b="20955"/>
            <wp:docPr id="79"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CFEA9" w14:textId="77777777" w:rsidR="00F23CCE" w:rsidRDefault="00F23CCE" w:rsidP="009C3FF9">
      <w:pPr>
        <w:ind w:firstLine="0"/>
        <w:jc w:val="center"/>
        <w:rPr>
          <w:rFonts w:ascii="Times New Roman" w:hAnsi="Times New Roman" w:cs="Times New Roman"/>
          <w:bCs/>
          <w:iCs/>
          <w:sz w:val="24"/>
          <w:szCs w:val="24"/>
          <w:lang w:val="en-US"/>
        </w:rPr>
      </w:pPr>
    </w:p>
    <w:p w14:paraId="2F12400F" w14:textId="5AF14649" w:rsidR="009C3FF9" w:rsidRDefault="009C3FF9" w:rsidP="009C3FF9">
      <w:pPr>
        <w:ind w:firstLine="0"/>
        <w:jc w:val="center"/>
        <w:rPr>
          <w:rFonts w:ascii="Times New Roman" w:hAnsi="Times New Roman" w:cs="Times New Roman"/>
          <w:bCs/>
          <w:i/>
          <w:iCs/>
          <w:sz w:val="24"/>
          <w:szCs w:val="24"/>
        </w:rPr>
      </w:pPr>
      <w:r w:rsidRPr="00DE6DF3">
        <w:rPr>
          <w:rFonts w:ascii="Times New Roman" w:hAnsi="Times New Roman" w:cs="Times New Roman"/>
          <w:bCs/>
          <w:iCs/>
          <w:sz w:val="24"/>
          <w:szCs w:val="24"/>
        </w:rPr>
        <w:t xml:space="preserve">Γράφημα </w:t>
      </w:r>
      <w:r w:rsidR="00C76A1A" w:rsidRPr="00DE6DF3">
        <w:rPr>
          <w:rFonts w:ascii="Times New Roman" w:hAnsi="Times New Roman" w:cs="Times New Roman"/>
          <w:bCs/>
          <w:iCs/>
          <w:sz w:val="24"/>
          <w:szCs w:val="24"/>
        </w:rPr>
        <w:t>2</w:t>
      </w:r>
      <w:r w:rsidRPr="00DE6DF3">
        <w:rPr>
          <w:rFonts w:ascii="Times New Roman" w:hAnsi="Times New Roman" w:cs="Times New Roman"/>
          <w:bCs/>
          <w:iCs/>
          <w:sz w:val="24"/>
          <w:szCs w:val="24"/>
        </w:rPr>
        <w:t>.</w:t>
      </w:r>
      <w:r w:rsidRPr="009C3FF9">
        <w:rPr>
          <w:rFonts w:ascii="Times New Roman" w:hAnsi="Times New Roman" w:cs="Times New Roman"/>
          <w:bCs/>
          <w:i/>
          <w:iCs/>
          <w:sz w:val="24"/>
          <w:szCs w:val="24"/>
        </w:rPr>
        <w:t xml:space="preserve"> </w:t>
      </w:r>
      <w:r w:rsidR="00F75F5D">
        <w:rPr>
          <w:rFonts w:ascii="Times New Roman" w:hAnsi="Times New Roman" w:cs="Times New Roman"/>
          <w:bCs/>
          <w:i/>
          <w:iCs/>
          <w:sz w:val="24"/>
          <w:szCs w:val="24"/>
        </w:rPr>
        <w:t>Κ</w:t>
      </w:r>
      <w:r w:rsidRPr="009C3FF9">
        <w:rPr>
          <w:rFonts w:ascii="Times New Roman" w:hAnsi="Times New Roman" w:cs="Times New Roman"/>
          <w:bCs/>
          <w:i/>
          <w:iCs/>
          <w:sz w:val="24"/>
          <w:szCs w:val="24"/>
        </w:rPr>
        <w:t xml:space="preserve">ατάταξη των τελικών γραπτών στα στάδια Ηθικής εξέλιξης του </w:t>
      </w:r>
      <w:proofErr w:type="spellStart"/>
      <w:r w:rsidRPr="009C3FF9">
        <w:rPr>
          <w:rFonts w:ascii="Times New Roman" w:hAnsi="Times New Roman" w:cs="Times New Roman"/>
          <w:bCs/>
          <w:i/>
          <w:iCs/>
          <w:sz w:val="24"/>
          <w:szCs w:val="24"/>
        </w:rPr>
        <w:t>Kohlberg</w:t>
      </w:r>
      <w:proofErr w:type="spellEnd"/>
    </w:p>
    <w:p w14:paraId="6A304ECC" w14:textId="77777777" w:rsidR="00C76A1A" w:rsidRPr="005D280F" w:rsidRDefault="00C76A1A" w:rsidP="009C3FF9">
      <w:pPr>
        <w:ind w:firstLine="0"/>
        <w:jc w:val="center"/>
        <w:rPr>
          <w:rFonts w:ascii="Times New Roman" w:hAnsi="Times New Roman" w:cs="Times New Roman"/>
          <w:sz w:val="24"/>
          <w:szCs w:val="24"/>
        </w:rPr>
      </w:pPr>
    </w:p>
    <w:p w14:paraId="296A6149" w14:textId="77777777" w:rsidR="009C3FF9" w:rsidRPr="009C3FF9" w:rsidRDefault="009C3FF9" w:rsidP="00C76A1A">
      <w:pPr>
        <w:pStyle w:val="3"/>
      </w:pPr>
      <w:bookmarkStart w:id="2" w:name="_Toc453045279"/>
      <w:r w:rsidRPr="009C3FF9">
        <w:t>Συγκριτική παρουσίαση αποτελεσμάτων ηθικής κρίσης</w:t>
      </w:r>
      <w:bookmarkEnd w:id="2"/>
    </w:p>
    <w:p w14:paraId="7122EDA8" w14:textId="77777777" w:rsidR="009C3FF9" w:rsidRDefault="009C3FF9" w:rsidP="00907737">
      <w:pPr>
        <w:spacing w:before="240" w:after="240" w:line="240" w:lineRule="auto"/>
        <w:rPr>
          <w:rFonts w:ascii="Times New Roman" w:hAnsi="Times New Roman" w:cs="Times New Roman"/>
          <w:sz w:val="24"/>
          <w:szCs w:val="24"/>
        </w:rPr>
      </w:pPr>
      <w:r w:rsidRPr="009C3FF9">
        <w:rPr>
          <w:rFonts w:ascii="Times New Roman" w:hAnsi="Times New Roman" w:cs="Times New Roman"/>
          <w:sz w:val="24"/>
          <w:szCs w:val="24"/>
        </w:rPr>
        <w:t xml:space="preserve">Συγκριτική παρουσίαση των αποτελεσμάτων στον Προέλεγχο και </w:t>
      </w:r>
      <w:proofErr w:type="spellStart"/>
      <w:r w:rsidRPr="009C3FF9">
        <w:rPr>
          <w:rFonts w:ascii="Times New Roman" w:hAnsi="Times New Roman" w:cs="Times New Roman"/>
          <w:sz w:val="24"/>
          <w:szCs w:val="24"/>
        </w:rPr>
        <w:t>Μετέλεγχο</w:t>
      </w:r>
      <w:proofErr w:type="spellEnd"/>
      <w:r w:rsidRPr="009C3FF9">
        <w:rPr>
          <w:rFonts w:ascii="Times New Roman" w:hAnsi="Times New Roman" w:cs="Times New Roman"/>
          <w:sz w:val="24"/>
          <w:szCs w:val="24"/>
        </w:rPr>
        <w:t xml:space="preserve"> ακολουθεί στον παρακάτω πίνακα.</w:t>
      </w:r>
    </w:p>
    <w:p w14:paraId="71810F87" w14:textId="77777777" w:rsidR="00F75F5D" w:rsidRPr="009C3FF9" w:rsidRDefault="00F75F5D" w:rsidP="00907737">
      <w:pPr>
        <w:spacing w:before="240" w:after="240" w:line="240" w:lineRule="auto"/>
        <w:rPr>
          <w:rFonts w:ascii="Times New Roman" w:hAnsi="Times New Roman" w:cs="Times New Roman"/>
          <w:sz w:val="24"/>
          <w:szCs w:val="24"/>
        </w:rPr>
      </w:pPr>
    </w:p>
    <w:tbl>
      <w:tblPr>
        <w:tblW w:w="818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000" w:firstRow="0" w:lastRow="0" w:firstColumn="0" w:lastColumn="0" w:noHBand="0" w:noVBand="0"/>
      </w:tblPr>
      <w:tblGrid>
        <w:gridCol w:w="3085"/>
        <w:gridCol w:w="851"/>
        <w:gridCol w:w="1417"/>
        <w:gridCol w:w="1701"/>
        <w:gridCol w:w="1134"/>
      </w:tblGrid>
      <w:tr w:rsidR="009C3FF9" w:rsidRPr="009C3FF9" w14:paraId="6ED8E29E" w14:textId="77777777" w:rsidTr="00482FFD">
        <w:tc>
          <w:tcPr>
            <w:tcW w:w="3085" w:type="dxa"/>
            <w:tcBorders>
              <w:top w:val="nil"/>
              <w:left w:val="nil"/>
            </w:tcBorders>
          </w:tcPr>
          <w:p w14:paraId="64043273" w14:textId="77777777" w:rsidR="009C3FF9" w:rsidRPr="009C3FF9" w:rsidRDefault="009C3FF9" w:rsidP="00907737">
            <w:pPr>
              <w:spacing w:after="240" w:line="240" w:lineRule="auto"/>
              <w:ind w:firstLine="0"/>
              <w:rPr>
                <w:rFonts w:ascii="Times New Roman" w:hAnsi="Times New Roman" w:cs="Times New Roman"/>
                <w:i/>
                <w:sz w:val="24"/>
                <w:szCs w:val="24"/>
              </w:rPr>
            </w:pPr>
            <w:r w:rsidRPr="009C3FF9">
              <w:rPr>
                <w:rFonts w:ascii="Times New Roman" w:hAnsi="Times New Roman" w:cs="Times New Roman"/>
                <w:b/>
                <w:bCs/>
                <w:i/>
                <w:sz w:val="24"/>
                <w:szCs w:val="24"/>
              </w:rPr>
              <w:t>Ηθική Ανάπτυξη</w:t>
            </w:r>
          </w:p>
        </w:tc>
        <w:tc>
          <w:tcPr>
            <w:tcW w:w="851" w:type="dxa"/>
          </w:tcPr>
          <w:p w14:paraId="10105FB0"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N</w:t>
            </w:r>
          </w:p>
        </w:tc>
        <w:tc>
          <w:tcPr>
            <w:tcW w:w="1417" w:type="dxa"/>
          </w:tcPr>
          <w:p w14:paraId="5F33AAB8"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Μέση Τιμή</w:t>
            </w:r>
          </w:p>
        </w:tc>
        <w:tc>
          <w:tcPr>
            <w:tcW w:w="1701" w:type="dxa"/>
          </w:tcPr>
          <w:p w14:paraId="5C292F22"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Τυπ. Απόκλιση</w:t>
            </w:r>
          </w:p>
        </w:tc>
        <w:tc>
          <w:tcPr>
            <w:tcW w:w="1134" w:type="dxa"/>
          </w:tcPr>
          <w:p w14:paraId="33020079"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p-</w:t>
            </w:r>
            <w:proofErr w:type="spellStart"/>
            <w:r w:rsidRPr="009C3FF9">
              <w:rPr>
                <w:rFonts w:ascii="Times New Roman" w:hAnsi="Times New Roman" w:cs="Times New Roman"/>
                <w:sz w:val="24"/>
                <w:szCs w:val="24"/>
              </w:rPr>
              <w:t>value</w:t>
            </w:r>
            <w:proofErr w:type="spellEnd"/>
          </w:p>
        </w:tc>
      </w:tr>
      <w:tr w:rsidR="009C3FF9" w:rsidRPr="009C3FF9" w14:paraId="2E9ADA02" w14:textId="77777777" w:rsidTr="00482FFD">
        <w:tc>
          <w:tcPr>
            <w:tcW w:w="3085" w:type="dxa"/>
          </w:tcPr>
          <w:p w14:paraId="117ABE3D" w14:textId="77777777" w:rsidR="009C3FF9" w:rsidRPr="009C3FF9" w:rsidRDefault="009C3FF9" w:rsidP="00907737">
            <w:pPr>
              <w:spacing w:line="240" w:lineRule="auto"/>
              <w:ind w:firstLine="0"/>
              <w:rPr>
                <w:rFonts w:ascii="Times New Roman" w:hAnsi="Times New Roman" w:cs="Times New Roman"/>
                <w:sz w:val="24"/>
                <w:szCs w:val="24"/>
              </w:rPr>
            </w:pPr>
            <w:r w:rsidRPr="009C3FF9">
              <w:rPr>
                <w:rFonts w:ascii="Times New Roman" w:hAnsi="Times New Roman" w:cs="Times New Roman"/>
                <w:bCs/>
                <w:sz w:val="24"/>
                <w:szCs w:val="24"/>
              </w:rPr>
              <w:t>Ηθική Ανάπτυξη</w:t>
            </w:r>
            <w:r w:rsidRPr="009C3FF9">
              <w:rPr>
                <w:rFonts w:ascii="Times New Roman" w:hAnsi="Times New Roman" w:cs="Times New Roman"/>
                <w:sz w:val="24"/>
                <w:szCs w:val="24"/>
              </w:rPr>
              <w:t xml:space="preserve"> (Πριν)</w:t>
            </w:r>
          </w:p>
        </w:tc>
        <w:tc>
          <w:tcPr>
            <w:tcW w:w="851" w:type="dxa"/>
          </w:tcPr>
          <w:p w14:paraId="2CE0E0EF"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40</w:t>
            </w:r>
          </w:p>
        </w:tc>
        <w:tc>
          <w:tcPr>
            <w:tcW w:w="1417" w:type="dxa"/>
          </w:tcPr>
          <w:p w14:paraId="4A220232"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2,88</w:t>
            </w:r>
          </w:p>
        </w:tc>
        <w:tc>
          <w:tcPr>
            <w:tcW w:w="1701" w:type="dxa"/>
          </w:tcPr>
          <w:p w14:paraId="15BB1C0C"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,911</w:t>
            </w:r>
          </w:p>
        </w:tc>
        <w:tc>
          <w:tcPr>
            <w:tcW w:w="1134" w:type="dxa"/>
            <w:vMerge w:val="restart"/>
          </w:tcPr>
          <w:p w14:paraId="462FB0B5" w14:textId="77777777" w:rsidR="009C3FF9" w:rsidRPr="009C3FF9" w:rsidRDefault="009C3FF9" w:rsidP="00907737">
            <w:pPr>
              <w:spacing w:line="240" w:lineRule="auto"/>
              <w:ind w:firstLine="0"/>
              <w:jc w:val="center"/>
              <w:rPr>
                <w:rFonts w:ascii="Times New Roman" w:hAnsi="Times New Roman" w:cs="Times New Roman"/>
                <w:b/>
                <w:sz w:val="24"/>
                <w:szCs w:val="24"/>
              </w:rPr>
            </w:pPr>
            <w:r w:rsidRPr="009C3FF9">
              <w:rPr>
                <w:rFonts w:ascii="Times New Roman" w:hAnsi="Times New Roman" w:cs="Times New Roman"/>
                <w:b/>
                <w:sz w:val="24"/>
                <w:szCs w:val="24"/>
              </w:rPr>
              <w:t>&lt;,0001</w:t>
            </w:r>
          </w:p>
        </w:tc>
      </w:tr>
      <w:tr w:rsidR="009C3FF9" w:rsidRPr="009C3FF9" w14:paraId="11DB37F7" w14:textId="77777777" w:rsidTr="00482FFD">
        <w:tc>
          <w:tcPr>
            <w:tcW w:w="3085" w:type="dxa"/>
          </w:tcPr>
          <w:p w14:paraId="05AA58CB" w14:textId="77777777" w:rsidR="009C3FF9" w:rsidRPr="009C3FF9" w:rsidRDefault="009C3FF9" w:rsidP="00907737">
            <w:pPr>
              <w:spacing w:line="240" w:lineRule="auto"/>
              <w:ind w:firstLine="0"/>
              <w:rPr>
                <w:rFonts w:ascii="Times New Roman" w:hAnsi="Times New Roman" w:cs="Times New Roman"/>
                <w:sz w:val="24"/>
                <w:szCs w:val="24"/>
              </w:rPr>
            </w:pPr>
            <w:r w:rsidRPr="009C3FF9">
              <w:rPr>
                <w:rFonts w:ascii="Times New Roman" w:hAnsi="Times New Roman" w:cs="Times New Roman"/>
                <w:bCs/>
                <w:sz w:val="24"/>
                <w:szCs w:val="24"/>
              </w:rPr>
              <w:t>Ηθική Ανάπτυξη</w:t>
            </w:r>
            <w:r w:rsidRPr="009C3FF9">
              <w:rPr>
                <w:rFonts w:ascii="Times New Roman" w:hAnsi="Times New Roman" w:cs="Times New Roman"/>
                <w:sz w:val="24"/>
                <w:szCs w:val="24"/>
              </w:rPr>
              <w:t xml:space="preserve"> (Μετά)</w:t>
            </w:r>
          </w:p>
        </w:tc>
        <w:tc>
          <w:tcPr>
            <w:tcW w:w="851" w:type="dxa"/>
          </w:tcPr>
          <w:p w14:paraId="731D23F5"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40</w:t>
            </w:r>
          </w:p>
        </w:tc>
        <w:tc>
          <w:tcPr>
            <w:tcW w:w="1417" w:type="dxa"/>
          </w:tcPr>
          <w:p w14:paraId="3FF96165"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4,13</w:t>
            </w:r>
          </w:p>
        </w:tc>
        <w:tc>
          <w:tcPr>
            <w:tcW w:w="1701" w:type="dxa"/>
          </w:tcPr>
          <w:p w14:paraId="5D1A2F0A" w14:textId="77777777" w:rsidR="009C3FF9" w:rsidRPr="009C3FF9" w:rsidRDefault="009C3FF9" w:rsidP="00907737">
            <w:pPr>
              <w:spacing w:line="240" w:lineRule="auto"/>
              <w:ind w:firstLine="0"/>
              <w:jc w:val="center"/>
              <w:rPr>
                <w:rFonts w:ascii="Times New Roman" w:hAnsi="Times New Roman" w:cs="Times New Roman"/>
                <w:sz w:val="24"/>
                <w:szCs w:val="24"/>
              </w:rPr>
            </w:pPr>
            <w:r w:rsidRPr="009C3FF9">
              <w:rPr>
                <w:rFonts w:ascii="Times New Roman" w:hAnsi="Times New Roman" w:cs="Times New Roman"/>
                <w:sz w:val="24"/>
                <w:szCs w:val="24"/>
              </w:rPr>
              <w:t>1,399</w:t>
            </w:r>
          </w:p>
        </w:tc>
        <w:tc>
          <w:tcPr>
            <w:tcW w:w="1134" w:type="dxa"/>
            <w:vMerge/>
          </w:tcPr>
          <w:p w14:paraId="508B7A2F" w14:textId="77777777" w:rsidR="009C3FF9" w:rsidRPr="009C3FF9" w:rsidRDefault="009C3FF9" w:rsidP="00907737">
            <w:pPr>
              <w:spacing w:line="240" w:lineRule="auto"/>
              <w:jc w:val="center"/>
              <w:rPr>
                <w:rFonts w:ascii="Times New Roman" w:hAnsi="Times New Roman" w:cs="Times New Roman"/>
                <w:sz w:val="24"/>
                <w:szCs w:val="24"/>
              </w:rPr>
            </w:pPr>
          </w:p>
        </w:tc>
      </w:tr>
    </w:tbl>
    <w:p w14:paraId="36157707" w14:textId="77777777" w:rsidR="00F75F5D" w:rsidRDefault="00F75F5D" w:rsidP="009C3FF9">
      <w:pPr>
        <w:ind w:firstLine="0"/>
        <w:jc w:val="center"/>
        <w:rPr>
          <w:rFonts w:ascii="Times New Roman" w:hAnsi="Times New Roman" w:cs="Times New Roman"/>
          <w:sz w:val="24"/>
          <w:szCs w:val="24"/>
        </w:rPr>
      </w:pPr>
    </w:p>
    <w:p w14:paraId="21FEBEDF" w14:textId="65D016B8" w:rsidR="009C3FF9" w:rsidRPr="009C3FF9" w:rsidRDefault="009C3FF9" w:rsidP="009C3FF9">
      <w:pPr>
        <w:ind w:firstLine="0"/>
        <w:jc w:val="center"/>
        <w:rPr>
          <w:rFonts w:ascii="Times New Roman" w:hAnsi="Times New Roman" w:cs="Times New Roman"/>
          <w:i/>
          <w:sz w:val="24"/>
          <w:szCs w:val="24"/>
        </w:rPr>
      </w:pPr>
      <w:r w:rsidRPr="00DE6DF3">
        <w:rPr>
          <w:rFonts w:ascii="Times New Roman" w:hAnsi="Times New Roman" w:cs="Times New Roman"/>
          <w:sz w:val="24"/>
          <w:szCs w:val="24"/>
        </w:rPr>
        <w:t xml:space="preserve">Πίνακας </w:t>
      </w:r>
      <w:r w:rsidR="00C76A1A" w:rsidRPr="00DE6DF3">
        <w:rPr>
          <w:rFonts w:ascii="Times New Roman" w:hAnsi="Times New Roman" w:cs="Times New Roman"/>
          <w:sz w:val="24"/>
          <w:szCs w:val="24"/>
        </w:rPr>
        <w:t>3</w:t>
      </w:r>
      <w:r w:rsidRPr="009C3FF9">
        <w:rPr>
          <w:rFonts w:ascii="Times New Roman" w:hAnsi="Times New Roman" w:cs="Times New Roman"/>
          <w:b/>
          <w:i/>
          <w:sz w:val="24"/>
          <w:szCs w:val="24"/>
        </w:rPr>
        <w:t>.</w:t>
      </w:r>
      <w:r w:rsidRPr="009C3FF9">
        <w:rPr>
          <w:rFonts w:ascii="Times New Roman" w:hAnsi="Times New Roman" w:cs="Times New Roman"/>
          <w:i/>
          <w:sz w:val="24"/>
          <w:szCs w:val="24"/>
        </w:rPr>
        <w:t xml:space="preserve">  </w:t>
      </w:r>
      <w:r w:rsidR="00F75F5D">
        <w:rPr>
          <w:rFonts w:ascii="Times New Roman" w:hAnsi="Times New Roman" w:cs="Times New Roman"/>
          <w:bCs/>
          <w:i/>
          <w:sz w:val="24"/>
          <w:szCs w:val="24"/>
        </w:rPr>
        <w:t>Σ</w:t>
      </w:r>
      <w:r w:rsidR="00F75F5D" w:rsidRPr="009C3FF9">
        <w:rPr>
          <w:rFonts w:ascii="Times New Roman" w:hAnsi="Times New Roman" w:cs="Times New Roman"/>
          <w:bCs/>
          <w:i/>
          <w:sz w:val="24"/>
          <w:szCs w:val="24"/>
        </w:rPr>
        <w:t xml:space="preserve">υνολική συγκριτική </w:t>
      </w:r>
      <w:r w:rsidR="00F75F5D">
        <w:rPr>
          <w:rFonts w:ascii="Times New Roman" w:hAnsi="Times New Roman" w:cs="Times New Roman"/>
          <w:bCs/>
          <w:i/>
          <w:sz w:val="24"/>
          <w:szCs w:val="24"/>
        </w:rPr>
        <w:t xml:space="preserve">παρουσίαση </w:t>
      </w:r>
      <w:r w:rsidR="00F75F5D" w:rsidRPr="009C3FF9">
        <w:rPr>
          <w:rFonts w:ascii="Times New Roman" w:hAnsi="Times New Roman" w:cs="Times New Roman"/>
          <w:bCs/>
          <w:i/>
          <w:sz w:val="24"/>
          <w:szCs w:val="24"/>
        </w:rPr>
        <w:t xml:space="preserve"> </w:t>
      </w:r>
      <w:r w:rsidR="00F75F5D">
        <w:rPr>
          <w:rFonts w:ascii="Times New Roman" w:hAnsi="Times New Roman" w:cs="Times New Roman"/>
          <w:bCs/>
          <w:i/>
          <w:sz w:val="24"/>
          <w:szCs w:val="24"/>
        </w:rPr>
        <w:t>των γραπτών</w:t>
      </w:r>
      <w:r w:rsidRPr="009C3FF9">
        <w:rPr>
          <w:rFonts w:ascii="Times New Roman" w:hAnsi="Times New Roman" w:cs="Times New Roman"/>
          <w:bCs/>
          <w:i/>
          <w:sz w:val="24"/>
          <w:szCs w:val="24"/>
        </w:rPr>
        <w:t xml:space="preserve"> </w:t>
      </w:r>
    </w:p>
    <w:p w14:paraId="44ED3712" w14:textId="77777777" w:rsidR="009C3FF9" w:rsidRPr="005D280F" w:rsidRDefault="009C3FF9" w:rsidP="00907737">
      <w:pPr>
        <w:spacing w:before="240" w:line="240" w:lineRule="auto"/>
        <w:rPr>
          <w:rFonts w:ascii="Times New Roman" w:hAnsi="Times New Roman" w:cs="Times New Roman"/>
          <w:sz w:val="24"/>
          <w:szCs w:val="24"/>
        </w:rPr>
      </w:pPr>
      <w:r w:rsidRPr="009C3FF9">
        <w:rPr>
          <w:rFonts w:ascii="Times New Roman" w:hAnsi="Times New Roman" w:cs="Times New Roman"/>
          <w:sz w:val="24"/>
          <w:szCs w:val="24"/>
        </w:rPr>
        <w:t>Αναφορικά με το δείκτη της Ηθικής Ανάπτυξης υπάρχει στατιστικά σημαντική διαφορά στα δεδομένα πριν και μετά την παρέμβαση, με τα αποτελέσματα μετά την παρέμβαση να είναι εμφανώς υψηλότερα (μέση τιμή 4,13 έναντι 2,88, p&lt;0,0001&lt;0,05).</w:t>
      </w:r>
    </w:p>
    <w:p w14:paraId="5B668102" w14:textId="77777777" w:rsidR="009C3FF9" w:rsidRPr="005D280F" w:rsidRDefault="009C3FF9" w:rsidP="009C3FF9">
      <w:pPr>
        <w:rPr>
          <w:rStyle w:val="a5"/>
          <w:rFonts w:ascii="Times New Roman" w:hAnsi="Times New Roman" w:cs="Times New Roman"/>
          <w:b/>
          <w:bCs/>
          <w:sz w:val="24"/>
          <w:szCs w:val="24"/>
        </w:rPr>
      </w:pPr>
    </w:p>
    <w:p w14:paraId="067010E8" w14:textId="77777777" w:rsidR="00F23CCE" w:rsidRPr="005D280F" w:rsidRDefault="00F23CCE" w:rsidP="009C3FF9">
      <w:pPr>
        <w:rPr>
          <w:rStyle w:val="a5"/>
          <w:rFonts w:ascii="Times New Roman" w:hAnsi="Times New Roman" w:cs="Times New Roman"/>
          <w:b/>
          <w:bCs/>
          <w:sz w:val="24"/>
          <w:szCs w:val="24"/>
        </w:rPr>
      </w:pPr>
    </w:p>
    <w:p w14:paraId="14454C55" w14:textId="77777777" w:rsidR="009C3FF9" w:rsidRPr="009C3FF9" w:rsidRDefault="009C3FF9" w:rsidP="009C3FF9">
      <w:pPr>
        <w:ind w:firstLine="0"/>
        <w:jc w:val="center"/>
        <w:rPr>
          <w:rStyle w:val="a5"/>
          <w:rFonts w:ascii="Times New Roman" w:hAnsi="Times New Roman" w:cs="Times New Roman"/>
          <w:b/>
          <w:bCs/>
          <w:sz w:val="24"/>
          <w:szCs w:val="24"/>
        </w:rPr>
      </w:pPr>
      <w:r w:rsidRPr="009C3FF9">
        <w:rPr>
          <w:rStyle w:val="a5"/>
          <w:rFonts w:ascii="Times New Roman" w:hAnsi="Times New Roman" w:cs="Times New Roman"/>
          <w:b/>
          <w:bCs/>
          <w:noProof/>
          <w:sz w:val="24"/>
          <w:szCs w:val="24"/>
          <w:lang w:val="en-US"/>
        </w:rPr>
        <w:drawing>
          <wp:inline distT="0" distB="0" distL="0" distR="0" wp14:anchorId="06288D57" wp14:editId="5CC2E73E">
            <wp:extent cx="4876800" cy="3028950"/>
            <wp:effectExtent l="19050" t="0" r="19050" b="0"/>
            <wp:docPr id="80"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8E0742" w14:textId="77777777" w:rsidR="00F23CCE" w:rsidRDefault="00F23CCE" w:rsidP="009C3FF9">
      <w:pPr>
        <w:ind w:firstLine="0"/>
        <w:jc w:val="center"/>
        <w:rPr>
          <w:rFonts w:ascii="Times New Roman" w:hAnsi="Times New Roman" w:cs="Times New Roman"/>
          <w:bCs/>
          <w:iCs/>
          <w:sz w:val="24"/>
          <w:szCs w:val="24"/>
          <w:lang w:val="en-US"/>
        </w:rPr>
      </w:pPr>
    </w:p>
    <w:p w14:paraId="00B95987" w14:textId="7FBE796F" w:rsidR="009C3FF9" w:rsidRPr="009C3FF9" w:rsidRDefault="009C3FF9" w:rsidP="009C3FF9">
      <w:pPr>
        <w:ind w:firstLine="0"/>
        <w:jc w:val="center"/>
        <w:rPr>
          <w:rStyle w:val="a5"/>
          <w:rFonts w:ascii="Times New Roman" w:hAnsi="Times New Roman" w:cs="Times New Roman"/>
          <w:bCs/>
          <w:sz w:val="24"/>
          <w:szCs w:val="24"/>
        </w:rPr>
      </w:pPr>
      <w:r w:rsidRPr="00DE6DF3">
        <w:rPr>
          <w:rFonts w:ascii="Times New Roman" w:hAnsi="Times New Roman" w:cs="Times New Roman"/>
          <w:bCs/>
          <w:iCs/>
          <w:sz w:val="24"/>
          <w:szCs w:val="24"/>
        </w:rPr>
        <w:t xml:space="preserve">Γράφημα </w:t>
      </w:r>
      <w:r w:rsidR="00C76A1A" w:rsidRPr="00DE6DF3">
        <w:rPr>
          <w:rFonts w:ascii="Times New Roman" w:hAnsi="Times New Roman" w:cs="Times New Roman"/>
          <w:bCs/>
          <w:iCs/>
          <w:sz w:val="24"/>
          <w:szCs w:val="24"/>
        </w:rPr>
        <w:t>3</w:t>
      </w:r>
      <w:r w:rsidRPr="00DE6DF3">
        <w:rPr>
          <w:rFonts w:ascii="Times New Roman" w:hAnsi="Times New Roman" w:cs="Times New Roman"/>
          <w:bCs/>
          <w:iCs/>
          <w:sz w:val="24"/>
          <w:szCs w:val="24"/>
        </w:rPr>
        <w:t>.</w:t>
      </w:r>
      <w:r w:rsidRPr="009C3FF9">
        <w:rPr>
          <w:rFonts w:ascii="Times New Roman" w:hAnsi="Times New Roman" w:cs="Times New Roman"/>
          <w:bCs/>
          <w:i/>
          <w:iCs/>
          <w:sz w:val="24"/>
          <w:szCs w:val="24"/>
        </w:rPr>
        <w:t xml:space="preserve"> </w:t>
      </w:r>
      <w:r w:rsidR="00F75F5D">
        <w:rPr>
          <w:rFonts w:ascii="Times New Roman" w:hAnsi="Times New Roman" w:cs="Times New Roman"/>
          <w:bCs/>
          <w:i/>
          <w:iCs/>
          <w:sz w:val="24"/>
          <w:szCs w:val="24"/>
        </w:rPr>
        <w:t>Σ</w:t>
      </w:r>
      <w:r w:rsidR="00F75F5D" w:rsidRPr="009C3FF9">
        <w:rPr>
          <w:rFonts w:ascii="Times New Roman" w:hAnsi="Times New Roman" w:cs="Times New Roman"/>
          <w:bCs/>
          <w:i/>
          <w:iCs/>
          <w:sz w:val="24"/>
          <w:szCs w:val="24"/>
        </w:rPr>
        <w:t xml:space="preserve">υγκριτική </w:t>
      </w:r>
      <w:r w:rsidR="00F75F5D">
        <w:rPr>
          <w:rFonts w:ascii="Times New Roman" w:hAnsi="Times New Roman" w:cs="Times New Roman"/>
          <w:bCs/>
          <w:i/>
          <w:iCs/>
          <w:sz w:val="24"/>
          <w:szCs w:val="24"/>
        </w:rPr>
        <w:t>παρουσίαση (</w:t>
      </w:r>
      <w:proofErr w:type="spellStart"/>
      <w:r w:rsidR="00F75F5D">
        <w:rPr>
          <w:rFonts w:ascii="Times New Roman" w:hAnsi="Times New Roman" w:cs="Times New Roman"/>
          <w:bCs/>
          <w:i/>
          <w:iCs/>
          <w:sz w:val="24"/>
          <w:szCs w:val="24"/>
          <w:lang w:val="en-US"/>
        </w:rPr>
        <w:t>PreTest</w:t>
      </w:r>
      <w:proofErr w:type="spellEnd"/>
      <w:r w:rsidR="00F75F5D" w:rsidRPr="00F75F5D">
        <w:rPr>
          <w:rFonts w:ascii="Times New Roman" w:hAnsi="Times New Roman" w:cs="Times New Roman"/>
          <w:bCs/>
          <w:i/>
          <w:iCs/>
          <w:sz w:val="24"/>
          <w:szCs w:val="24"/>
        </w:rPr>
        <w:t xml:space="preserve">, </w:t>
      </w:r>
      <w:r w:rsidR="00F75F5D">
        <w:rPr>
          <w:rFonts w:ascii="Times New Roman" w:hAnsi="Times New Roman" w:cs="Times New Roman"/>
          <w:bCs/>
          <w:i/>
          <w:iCs/>
          <w:sz w:val="24"/>
          <w:szCs w:val="24"/>
          <w:lang w:val="en-US"/>
        </w:rPr>
        <w:t>Post</w:t>
      </w:r>
      <w:r w:rsidR="00F75F5D" w:rsidRPr="00F75F5D">
        <w:rPr>
          <w:rFonts w:ascii="Times New Roman" w:hAnsi="Times New Roman" w:cs="Times New Roman"/>
          <w:bCs/>
          <w:i/>
          <w:iCs/>
          <w:sz w:val="24"/>
          <w:szCs w:val="24"/>
        </w:rPr>
        <w:t xml:space="preserve"> </w:t>
      </w:r>
      <w:r w:rsidR="00F75F5D">
        <w:rPr>
          <w:rFonts w:ascii="Times New Roman" w:hAnsi="Times New Roman" w:cs="Times New Roman"/>
          <w:bCs/>
          <w:i/>
          <w:iCs/>
          <w:sz w:val="24"/>
          <w:szCs w:val="24"/>
          <w:lang w:val="en-US"/>
        </w:rPr>
        <w:t>Test</w:t>
      </w:r>
      <w:r w:rsidR="00F75F5D" w:rsidRPr="00F75F5D">
        <w:rPr>
          <w:rFonts w:ascii="Times New Roman" w:hAnsi="Times New Roman" w:cs="Times New Roman"/>
          <w:bCs/>
          <w:i/>
          <w:iCs/>
          <w:sz w:val="24"/>
          <w:szCs w:val="24"/>
        </w:rPr>
        <w:t xml:space="preserve">) </w:t>
      </w:r>
      <w:r w:rsidR="00F75F5D">
        <w:rPr>
          <w:rFonts w:ascii="Times New Roman" w:hAnsi="Times New Roman" w:cs="Times New Roman"/>
          <w:bCs/>
          <w:i/>
          <w:iCs/>
          <w:sz w:val="24"/>
          <w:szCs w:val="24"/>
        </w:rPr>
        <w:t xml:space="preserve">της κατάταξης της αιτιολόγησης </w:t>
      </w:r>
      <w:r w:rsidR="00F75F5D" w:rsidRPr="009C3FF9">
        <w:rPr>
          <w:rFonts w:ascii="Times New Roman" w:hAnsi="Times New Roman" w:cs="Times New Roman"/>
          <w:bCs/>
          <w:i/>
          <w:iCs/>
          <w:sz w:val="24"/>
          <w:szCs w:val="24"/>
        </w:rPr>
        <w:t xml:space="preserve"> </w:t>
      </w:r>
      <w:r w:rsidR="00F75F5D">
        <w:rPr>
          <w:rFonts w:ascii="Times New Roman" w:hAnsi="Times New Roman" w:cs="Times New Roman"/>
          <w:bCs/>
          <w:i/>
          <w:iCs/>
          <w:sz w:val="24"/>
          <w:szCs w:val="24"/>
        </w:rPr>
        <w:t xml:space="preserve">στα στάδια </w:t>
      </w:r>
      <w:r w:rsidRPr="009C3FF9">
        <w:rPr>
          <w:rFonts w:ascii="Times New Roman" w:hAnsi="Times New Roman" w:cs="Times New Roman"/>
          <w:bCs/>
          <w:i/>
          <w:iCs/>
          <w:sz w:val="24"/>
          <w:szCs w:val="24"/>
        </w:rPr>
        <w:t>Ηθική</w:t>
      </w:r>
      <w:r w:rsidR="00F75F5D">
        <w:rPr>
          <w:rFonts w:ascii="Times New Roman" w:hAnsi="Times New Roman" w:cs="Times New Roman"/>
          <w:bCs/>
          <w:i/>
          <w:iCs/>
          <w:sz w:val="24"/>
          <w:szCs w:val="24"/>
        </w:rPr>
        <w:t>ς</w:t>
      </w:r>
      <w:r w:rsidRPr="009C3FF9">
        <w:rPr>
          <w:rFonts w:ascii="Times New Roman" w:hAnsi="Times New Roman" w:cs="Times New Roman"/>
          <w:bCs/>
          <w:i/>
          <w:iCs/>
          <w:sz w:val="24"/>
          <w:szCs w:val="24"/>
        </w:rPr>
        <w:t xml:space="preserve"> Ανάπτυξη</w:t>
      </w:r>
      <w:r w:rsidR="00F75F5D">
        <w:rPr>
          <w:rFonts w:ascii="Times New Roman" w:hAnsi="Times New Roman" w:cs="Times New Roman"/>
          <w:bCs/>
          <w:i/>
          <w:iCs/>
          <w:sz w:val="24"/>
          <w:szCs w:val="24"/>
        </w:rPr>
        <w:t xml:space="preserve">ς κατά </w:t>
      </w:r>
      <w:r w:rsidR="00F75F5D">
        <w:rPr>
          <w:rFonts w:ascii="Times New Roman" w:hAnsi="Times New Roman" w:cs="Times New Roman"/>
          <w:bCs/>
          <w:i/>
          <w:iCs/>
          <w:sz w:val="24"/>
          <w:szCs w:val="24"/>
          <w:lang w:val="en-US"/>
        </w:rPr>
        <w:t>Kohlberg</w:t>
      </w:r>
      <w:r w:rsidRPr="009C3FF9">
        <w:rPr>
          <w:rFonts w:ascii="Times New Roman" w:hAnsi="Times New Roman" w:cs="Times New Roman"/>
          <w:bCs/>
          <w:i/>
          <w:iCs/>
          <w:sz w:val="24"/>
          <w:szCs w:val="24"/>
        </w:rPr>
        <w:t xml:space="preserve"> </w:t>
      </w:r>
    </w:p>
    <w:p w14:paraId="61AC4EC2" w14:textId="77777777" w:rsidR="009C3FF9" w:rsidRPr="00907737" w:rsidRDefault="009C3FF9" w:rsidP="00907737">
      <w:pPr>
        <w:spacing w:before="240" w:line="240" w:lineRule="auto"/>
        <w:rPr>
          <w:rFonts w:ascii="Times New Roman" w:hAnsi="Times New Roman" w:cs="Times New Roman"/>
          <w:i/>
          <w:sz w:val="24"/>
          <w:szCs w:val="24"/>
        </w:rPr>
      </w:pPr>
      <w:r w:rsidRPr="00907737">
        <w:rPr>
          <w:rStyle w:val="a5"/>
          <w:rFonts w:ascii="Times New Roman" w:hAnsi="Times New Roman" w:cs="Times New Roman"/>
          <w:i w:val="0"/>
          <w:sz w:val="24"/>
          <w:szCs w:val="24"/>
        </w:rPr>
        <w:t>Οι μαθητές μετά την εφαρμογή του προγράμματος μετακινούνται σε ανώτερα επίπεδα ηθικής αιτιολόγησης και κρίσης, περνούν από την ατομικιστική ηθική, στις αμοιβαίες διαπροσωπικές προσδοκίες και από την εμμονή στην τήρηση του νόμου και της τάξης σε αξίες και αρχές που</w:t>
      </w:r>
      <w:r w:rsidRPr="00907737">
        <w:rPr>
          <w:rFonts w:ascii="Times New Roman" w:hAnsi="Times New Roman" w:cs="Times New Roman"/>
          <w:sz w:val="24"/>
          <w:szCs w:val="24"/>
        </w:rPr>
        <w:t xml:space="preserve"> διέπουν τις κοινωνικές σχέσεις σε διαπολιτισμικό και παγκόσμιο επίπεδο. Η μετάβαση αυτή επιτυγχάνεται παράλληλα με την ανάπτυξη του διαλόγου, την εξέλιξη της επιχειρηματολογίας και της κριτικής ικανότητας, των </w:t>
      </w:r>
      <w:proofErr w:type="spellStart"/>
      <w:r w:rsidRPr="00907737">
        <w:rPr>
          <w:rFonts w:ascii="Times New Roman" w:hAnsi="Times New Roman" w:cs="Times New Roman"/>
          <w:sz w:val="24"/>
          <w:szCs w:val="24"/>
        </w:rPr>
        <w:t>κοινωνικο</w:t>
      </w:r>
      <w:proofErr w:type="spellEnd"/>
      <w:r w:rsidRPr="00907737">
        <w:rPr>
          <w:rFonts w:ascii="Times New Roman" w:hAnsi="Times New Roman" w:cs="Times New Roman"/>
          <w:sz w:val="24"/>
          <w:szCs w:val="24"/>
        </w:rPr>
        <w:t>-ψυχικών δεξιοτήτων συνεργασίας και ομαδικότητας μέσα στην κοινότητα μάθησης, η οποία αποκτά συνοχή και ομόνοια για την επίτευξη των κοινών στόχων μέσα σε θετικό κλίμα.</w:t>
      </w:r>
      <w:r w:rsidRPr="00907737">
        <w:rPr>
          <w:rFonts w:ascii="Times New Roman" w:hAnsi="Times New Roman" w:cs="Times New Roman"/>
          <w:i/>
          <w:sz w:val="24"/>
          <w:szCs w:val="24"/>
        </w:rPr>
        <w:t xml:space="preserve"> </w:t>
      </w:r>
    </w:p>
    <w:p w14:paraId="4A6BD85D" w14:textId="77777777" w:rsidR="009C3FF9" w:rsidRPr="009C3FF9" w:rsidRDefault="00C76A1A" w:rsidP="009C3FF9">
      <w:pPr>
        <w:autoSpaceDE w:val="0"/>
        <w:autoSpaceDN w:val="0"/>
        <w:spacing w:before="240" w:after="240"/>
        <w:rPr>
          <w:rStyle w:val="3Char"/>
          <w:rFonts w:eastAsiaTheme="majorEastAsia"/>
        </w:rPr>
      </w:pPr>
      <w:bookmarkStart w:id="3" w:name="_Toc453045281"/>
      <w:r>
        <w:rPr>
          <w:rStyle w:val="3Char"/>
          <w:rFonts w:eastAsiaTheme="majorEastAsia"/>
        </w:rPr>
        <w:t xml:space="preserve">Συζήτηση </w:t>
      </w:r>
      <w:r w:rsidR="009C3FF9" w:rsidRPr="009C3FF9">
        <w:rPr>
          <w:rStyle w:val="3Char"/>
          <w:rFonts w:eastAsiaTheme="majorEastAsia"/>
        </w:rPr>
        <w:t xml:space="preserve"> - Συμπεράσματα</w:t>
      </w:r>
      <w:bookmarkEnd w:id="3"/>
    </w:p>
    <w:p w14:paraId="26583FD4" w14:textId="77777777" w:rsidR="009C3FF9" w:rsidRPr="009C3FF9" w:rsidRDefault="009C3FF9" w:rsidP="00907737">
      <w:pPr>
        <w:autoSpaceDE w:val="0"/>
        <w:autoSpaceDN w:val="0"/>
        <w:spacing w:line="240" w:lineRule="auto"/>
        <w:rPr>
          <w:rFonts w:ascii="Times New Roman" w:hAnsi="Times New Roman" w:cs="Times New Roman"/>
          <w:sz w:val="24"/>
          <w:szCs w:val="24"/>
        </w:rPr>
      </w:pPr>
      <w:r w:rsidRPr="009C3FF9">
        <w:rPr>
          <w:rFonts w:ascii="Times New Roman" w:hAnsi="Times New Roman" w:cs="Times New Roman"/>
          <w:sz w:val="24"/>
          <w:szCs w:val="24"/>
        </w:rPr>
        <w:t xml:space="preserve"> Τα συμπεράσματα της έρευνας αποτελούν πρωτίστως ηθικό προβληματισμό και σε καμία περίπτωση δεν υποστηρίζουμε ότι αντιστοιχούν στην κατάκτηση των ανώτερων σταδίων ηθικής ανάπτυξης, η οποία χαρακτηρίζεται από την υιοθέτηση και παγίωση στάσεων και αξιών στην καθημερινή ζωή των μαθητών. Διαφαίνεται όμως ο προβληματισμός και η τάση μετακίνησης της αιτιολόγησης των μαθητών προς έναν άλλο τρόπο σκέψης μέσα από τις ισχυρές αλληλεπιδράσεις των  μαθητών μεταξύ τους και με την εκπαιδευτικό κατά την παρέμβαση. Σημειώνουμε επίσης ότι τ</w:t>
      </w:r>
      <w:r w:rsidRPr="009C3FF9">
        <w:rPr>
          <w:rFonts w:ascii="Times New Roman" w:hAnsi="Times New Roman" w:cs="Times New Roman"/>
          <w:iCs/>
          <w:sz w:val="24"/>
          <w:szCs w:val="24"/>
        </w:rPr>
        <w:t>α δεδομένα που εξετάσαμε αφορούν στην ηθική αιτιολόγηση και σε καμία περίπτωση την ηθικότητα του ατόμου και την ηθική του συμπεριφορά.</w:t>
      </w:r>
      <w:r w:rsidRPr="009C3FF9">
        <w:rPr>
          <w:rFonts w:ascii="Times New Roman" w:hAnsi="Times New Roman" w:cs="Times New Roman"/>
          <w:sz w:val="24"/>
          <w:szCs w:val="24"/>
        </w:rPr>
        <w:t xml:space="preserve">                                          </w:t>
      </w:r>
    </w:p>
    <w:p w14:paraId="22956BE7" w14:textId="77777777" w:rsidR="009C3FF9" w:rsidRPr="009C3FF9" w:rsidRDefault="009C3FF9" w:rsidP="00907737">
      <w:pPr>
        <w:autoSpaceDE w:val="0"/>
        <w:autoSpaceDN w:val="0"/>
        <w:spacing w:line="240" w:lineRule="auto"/>
        <w:rPr>
          <w:rFonts w:ascii="Times New Roman" w:hAnsi="Times New Roman" w:cs="Times New Roman"/>
          <w:sz w:val="24"/>
          <w:szCs w:val="24"/>
        </w:rPr>
      </w:pPr>
      <w:r w:rsidRPr="009C3FF9">
        <w:rPr>
          <w:rFonts w:ascii="Times New Roman" w:hAnsi="Times New Roman" w:cs="Times New Roman"/>
          <w:sz w:val="24"/>
          <w:szCs w:val="24"/>
        </w:rPr>
        <w:t xml:space="preserve"> Τα αποτελέσματα της έρευνας δείχνουν ότι στα γραπτά κείμενα των μαθητών οι επικυρωτικές αρχές  των επιχειρημάτων παρουσιάζουν εξέλιξη στο επίπεδο της αιτιολόγησης αλλά και της ηθικής κρίσης. Παρατηρούμε μετακίνηση προς ανώτερα στάδια ηθικής αιτιολόγησης και κρίσης. Συγκεκριμένα, η μετακίνηση γίνεται από την ετερόνομη ηθική του ατομικισμού, του πραγματισμού και της εγωκεντρικής προοπτικής προς το στάδιο των αμοιβαίων διαπροσωπικών προσδοκιών και της κοινωνικής συνείδησης. Αξιόλογη μετακίνηση των αιτιάσεων των μαθητών σημειώνεται προς το </w:t>
      </w:r>
      <w:r w:rsidRPr="009C3FF9">
        <w:rPr>
          <w:rFonts w:ascii="Times New Roman" w:hAnsi="Times New Roman" w:cs="Times New Roman"/>
          <w:bCs/>
          <w:sz w:val="24"/>
          <w:szCs w:val="24"/>
          <w:lang w:eastAsia="el-GR"/>
        </w:rPr>
        <w:t>στάδιο της κοινωνικής χρησιμότητας των ατομικών δικαιωμάτων και των ηθικών αξιών καθολικού κύρους.</w:t>
      </w:r>
      <w:r w:rsidRPr="009C3FF9">
        <w:rPr>
          <w:rFonts w:ascii="Times New Roman" w:hAnsi="Times New Roman" w:cs="Times New Roman"/>
          <w:sz w:val="24"/>
          <w:szCs w:val="24"/>
        </w:rPr>
        <w:t xml:space="preserve"> Οι ατομικιστικές και ωφελιμιστικές αρχές τείνουν σε καθολικές αξίες δικαιοσύνης, </w:t>
      </w:r>
      <w:proofErr w:type="spellStart"/>
      <w:r w:rsidRPr="009C3FF9">
        <w:rPr>
          <w:rFonts w:ascii="Times New Roman" w:hAnsi="Times New Roman" w:cs="Times New Roman"/>
          <w:sz w:val="24"/>
          <w:szCs w:val="24"/>
        </w:rPr>
        <w:t>ενσυναίσθησης</w:t>
      </w:r>
      <w:proofErr w:type="spellEnd"/>
      <w:r w:rsidRPr="009C3FF9">
        <w:rPr>
          <w:rFonts w:ascii="Times New Roman" w:hAnsi="Times New Roman" w:cs="Times New Roman"/>
          <w:sz w:val="24"/>
          <w:szCs w:val="24"/>
        </w:rPr>
        <w:t xml:space="preserve"> και σε μεγαλύτερη γνωστική εμβάθυνση. </w:t>
      </w:r>
    </w:p>
    <w:p w14:paraId="5959461F" w14:textId="68D7B006" w:rsidR="009C3FF9" w:rsidRPr="009C3FF9" w:rsidRDefault="009C3FF9" w:rsidP="00907737">
      <w:pPr>
        <w:spacing w:line="240" w:lineRule="auto"/>
        <w:rPr>
          <w:rFonts w:ascii="Times New Roman" w:hAnsi="Times New Roman" w:cs="Times New Roman"/>
          <w:sz w:val="24"/>
          <w:szCs w:val="24"/>
        </w:rPr>
      </w:pPr>
      <w:r w:rsidRPr="009C3FF9">
        <w:rPr>
          <w:rFonts w:ascii="Times New Roman" w:hAnsi="Times New Roman" w:cs="Times New Roman"/>
          <w:sz w:val="24"/>
          <w:szCs w:val="24"/>
        </w:rPr>
        <w:t xml:space="preserve">Συγκρίνοντας την εξέλιξη του </w:t>
      </w:r>
      <w:proofErr w:type="spellStart"/>
      <w:r w:rsidRPr="009C3FF9">
        <w:rPr>
          <w:rFonts w:ascii="Times New Roman" w:hAnsi="Times New Roman" w:cs="Times New Roman"/>
          <w:sz w:val="24"/>
          <w:szCs w:val="24"/>
        </w:rPr>
        <w:t>επιχειρηματολογικού</w:t>
      </w:r>
      <w:proofErr w:type="spellEnd"/>
      <w:r w:rsidRPr="009C3FF9">
        <w:rPr>
          <w:rFonts w:ascii="Times New Roman" w:hAnsi="Times New Roman" w:cs="Times New Roman"/>
          <w:sz w:val="24"/>
          <w:szCs w:val="24"/>
        </w:rPr>
        <w:t xml:space="preserve"> λόγου με την εξέλιξη της ηθικής αιτιολόγησης στα γραπτά κείμενα των μαθητών, </w:t>
      </w:r>
      <w:r w:rsidR="00B863AA">
        <w:rPr>
          <w:rFonts w:ascii="Times New Roman" w:hAnsi="Times New Roman" w:cs="Times New Roman"/>
          <w:sz w:val="24"/>
          <w:szCs w:val="24"/>
        </w:rPr>
        <w:t>την οποία θα παρουσιάσουμε σε επόμενη δημοσίευση</w:t>
      </w:r>
      <w:r w:rsidRPr="009C3FF9">
        <w:rPr>
          <w:rFonts w:ascii="Times New Roman" w:hAnsi="Times New Roman" w:cs="Times New Roman"/>
          <w:sz w:val="24"/>
          <w:szCs w:val="24"/>
        </w:rPr>
        <w:t xml:space="preserve">, διαπιστώνουμε ότι υπάρχει αλληλεπίδραση μεταξύ τους.  Όσο η αιτιολόγηση ξεφεύγει από τον εγωκεντρικό και άκαμπτο τρόπο σκέψης και επικαλείται κοινωνικές και </w:t>
      </w:r>
      <w:proofErr w:type="spellStart"/>
      <w:r w:rsidRPr="009C3FF9">
        <w:rPr>
          <w:rFonts w:ascii="Times New Roman" w:hAnsi="Times New Roman" w:cs="Times New Roman"/>
          <w:sz w:val="24"/>
          <w:szCs w:val="24"/>
        </w:rPr>
        <w:t>παναθρώπινες</w:t>
      </w:r>
      <w:proofErr w:type="spellEnd"/>
      <w:r w:rsidRPr="009C3FF9">
        <w:rPr>
          <w:rFonts w:ascii="Times New Roman" w:hAnsi="Times New Roman" w:cs="Times New Roman"/>
          <w:sz w:val="24"/>
          <w:szCs w:val="24"/>
        </w:rPr>
        <w:t xml:space="preserve"> αξίες που ξεπερνούν το μονοδιάστατο τρόπο σκέψης, τόσο εξελίσσεται και η επίγνωση του </w:t>
      </w:r>
      <w:proofErr w:type="spellStart"/>
      <w:r w:rsidRPr="009C3FF9">
        <w:rPr>
          <w:rFonts w:ascii="Times New Roman" w:hAnsi="Times New Roman" w:cs="Times New Roman"/>
          <w:sz w:val="24"/>
          <w:szCs w:val="24"/>
        </w:rPr>
        <w:t>επιχειρηματολογικού</w:t>
      </w:r>
      <w:proofErr w:type="spellEnd"/>
      <w:r w:rsidRPr="009C3FF9">
        <w:rPr>
          <w:rFonts w:ascii="Times New Roman" w:hAnsi="Times New Roman" w:cs="Times New Roman"/>
          <w:sz w:val="24"/>
          <w:szCs w:val="24"/>
        </w:rPr>
        <w:t xml:space="preserve"> σχήματος και η ποιότητα των παραγόμενων κειμένων. </w:t>
      </w:r>
    </w:p>
    <w:p w14:paraId="50E3FEDC" w14:textId="77777777" w:rsidR="009C3FF9" w:rsidRPr="009C3FF9" w:rsidRDefault="009C3FF9" w:rsidP="00907737">
      <w:pPr>
        <w:spacing w:line="240" w:lineRule="auto"/>
        <w:rPr>
          <w:rFonts w:ascii="Times New Roman" w:hAnsi="Times New Roman" w:cs="Times New Roman"/>
          <w:sz w:val="24"/>
          <w:szCs w:val="24"/>
        </w:rPr>
      </w:pPr>
      <w:r w:rsidRPr="009C3FF9">
        <w:rPr>
          <w:rFonts w:ascii="Times New Roman" w:hAnsi="Times New Roman" w:cs="Times New Roman"/>
          <w:sz w:val="24"/>
          <w:szCs w:val="24"/>
        </w:rPr>
        <w:t>Τα διλήμματα που καλούνται να διαπραγματευτούν οι μαθητές στην τάξη τους παρέχουν τη δυνατότητα να επιχειρηματολογήσουν και με το δάσκαλο και με συμμαθητές τους που οι αιτιολογήσεις τους (αντεπιχειρήματα) είναι σε υψηλότερο επίπεδο από τα δικά τους, δίνοντάς τους την ευκαιρία να διερευνήσουν σε βάθος το θέμα και να το δουν με νέα προοπτική. Η μάθηση δεν συντελείται σε κοινωνικό πλαίσιο, αλλά είναι κοινωνικά και εμπειρικά πλαισιωμένη. Οι μαθητές αλληλεπιδρούν μεταξύ τους με τη διαμεσολάβηση ηλεκτρονικών περιβαλλόντων που διευκολύνουν και προωθούν τη συνεργασία (</w:t>
      </w:r>
      <w:proofErr w:type="spellStart"/>
      <w:r w:rsidRPr="009C3FF9">
        <w:rPr>
          <w:rFonts w:ascii="Times New Roman" w:hAnsi="Times New Roman" w:cs="Times New Roman"/>
          <w:sz w:val="24"/>
          <w:szCs w:val="24"/>
        </w:rPr>
        <w:t>inspiration</w:t>
      </w:r>
      <w:proofErr w:type="spellEnd"/>
      <w:r w:rsidRPr="009C3FF9">
        <w:rPr>
          <w:rFonts w:ascii="Times New Roman" w:hAnsi="Times New Roman" w:cs="Times New Roman"/>
          <w:sz w:val="24"/>
          <w:szCs w:val="24"/>
        </w:rPr>
        <w:t xml:space="preserve">, </w:t>
      </w:r>
      <w:proofErr w:type="spellStart"/>
      <w:r w:rsidRPr="009C3FF9">
        <w:rPr>
          <w:rFonts w:ascii="Times New Roman" w:hAnsi="Times New Roman" w:cs="Times New Roman"/>
          <w:sz w:val="24"/>
          <w:szCs w:val="24"/>
        </w:rPr>
        <w:t>wiki</w:t>
      </w:r>
      <w:proofErr w:type="spellEnd"/>
      <w:r w:rsidRPr="009C3FF9">
        <w:rPr>
          <w:rFonts w:ascii="Times New Roman" w:hAnsi="Times New Roman" w:cs="Times New Roman"/>
          <w:sz w:val="24"/>
          <w:szCs w:val="24"/>
        </w:rPr>
        <w:t>).  Δε νοούνται στη διαδικασία της μάθησης  ως παθητικοί δέκτες, αλλά ως αυτόνομα και υπεύθυνα άτομα, τα οποία συμμετέχουν ενεργά στη διαδικασία της μάθησης» (</w:t>
      </w:r>
      <w:proofErr w:type="spellStart"/>
      <w:r w:rsidRPr="009C3FF9">
        <w:rPr>
          <w:rFonts w:ascii="Times New Roman" w:hAnsi="Times New Roman" w:cs="Times New Roman"/>
          <w:sz w:val="24"/>
          <w:szCs w:val="24"/>
        </w:rPr>
        <w:t>Glasser</w:t>
      </w:r>
      <w:proofErr w:type="spellEnd"/>
      <w:r w:rsidRPr="009C3FF9">
        <w:rPr>
          <w:rFonts w:ascii="Times New Roman" w:hAnsi="Times New Roman" w:cs="Times New Roman"/>
          <w:sz w:val="24"/>
          <w:szCs w:val="24"/>
        </w:rPr>
        <w:t xml:space="preserve"> </w:t>
      </w:r>
      <w:r w:rsidR="007B267F">
        <w:rPr>
          <w:rFonts w:ascii="Times New Roman" w:hAnsi="Times New Roman" w:cs="Times New Roman"/>
          <w:sz w:val="24"/>
          <w:szCs w:val="24"/>
          <w:lang w:val="en-US"/>
        </w:rPr>
        <w:t>et</w:t>
      </w:r>
      <w:r w:rsidR="007B267F" w:rsidRPr="007B267F">
        <w:rPr>
          <w:rFonts w:ascii="Times New Roman" w:hAnsi="Times New Roman" w:cs="Times New Roman"/>
          <w:sz w:val="24"/>
          <w:szCs w:val="24"/>
        </w:rPr>
        <w:t xml:space="preserve"> </w:t>
      </w:r>
      <w:r w:rsidR="007B267F">
        <w:rPr>
          <w:rFonts w:ascii="Times New Roman" w:hAnsi="Times New Roman" w:cs="Times New Roman"/>
          <w:sz w:val="24"/>
          <w:szCs w:val="24"/>
          <w:lang w:val="en-US"/>
        </w:rPr>
        <w:t>al</w:t>
      </w:r>
      <w:r w:rsidRPr="009C3FF9">
        <w:rPr>
          <w:rFonts w:ascii="Times New Roman" w:hAnsi="Times New Roman" w:cs="Times New Roman"/>
          <w:sz w:val="24"/>
          <w:szCs w:val="24"/>
        </w:rPr>
        <w:t xml:space="preserve">, 1996, </w:t>
      </w:r>
      <w:proofErr w:type="spellStart"/>
      <w:r w:rsidRPr="009C3FF9">
        <w:rPr>
          <w:rFonts w:ascii="Times New Roman" w:hAnsi="Times New Roman" w:cs="Times New Roman"/>
          <w:sz w:val="24"/>
          <w:szCs w:val="24"/>
        </w:rPr>
        <w:t>Jonassen</w:t>
      </w:r>
      <w:proofErr w:type="spellEnd"/>
      <w:r w:rsidRPr="009C3FF9">
        <w:rPr>
          <w:rFonts w:ascii="Times New Roman" w:hAnsi="Times New Roman" w:cs="Times New Roman"/>
          <w:sz w:val="24"/>
          <w:szCs w:val="24"/>
        </w:rPr>
        <w:t xml:space="preserve"> &amp; </w:t>
      </w:r>
      <w:proofErr w:type="spellStart"/>
      <w:r w:rsidRPr="009C3FF9">
        <w:rPr>
          <w:rFonts w:ascii="Times New Roman" w:hAnsi="Times New Roman" w:cs="Times New Roman"/>
          <w:sz w:val="24"/>
          <w:szCs w:val="24"/>
        </w:rPr>
        <w:t>Reeves</w:t>
      </w:r>
      <w:proofErr w:type="spellEnd"/>
      <w:r w:rsidRPr="009C3FF9">
        <w:rPr>
          <w:rFonts w:ascii="Times New Roman" w:hAnsi="Times New Roman" w:cs="Times New Roman"/>
          <w:sz w:val="24"/>
          <w:szCs w:val="24"/>
        </w:rPr>
        <w:t>, 1996).</w:t>
      </w:r>
      <w:r w:rsidRPr="009C3FF9">
        <w:rPr>
          <w:rFonts w:ascii="Times New Roman" w:hAnsi="Times New Roman" w:cs="Times New Roman"/>
          <w:color w:val="FF0000"/>
          <w:sz w:val="24"/>
          <w:szCs w:val="24"/>
        </w:rPr>
        <w:t xml:space="preserve"> </w:t>
      </w:r>
    </w:p>
    <w:p w14:paraId="55B51177" w14:textId="77777777" w:rsidR="009C3FF9" w:rsidRPr="009C3FF9" w:rsidRDefault="009C3FF9" w:rsidP="00907737">
      <w:pPr>
        <w:spacing w:line="240" w:lineRule="auto"/>
        <w:rPr>
          <w:rFonts w:ascii="Times New Roman" w:hAnsi="Times New Roman" w:cs="Times New Roman"/>
          <w:sz w:val="24"/>
          <w:szCs w:val="24"/>
        </w:rPr>
      </w:pPr>
      <w:r w:rsidRPr="009C3FF9">
        <w:rPr>
          <w:rFonts w:ascii="Times New Roman" w:hAnsi="Times New Roman" w:cs="Times New Roman"/>
          <w:sz w:val="24"/>
          <w:szCs w:val="24"/>
        </w:rPr>
        <w:t>Η διαδικασία αυτή προκαλεί γνωστική σύγκρουση που με τη σειρά της οδηγεί στην οικοδόμηση ενός περισσότερο εξελιγμένου προτύπου αιτιολόγησης (</w:t>
      </w:r>
      <w:proofErr w:type="spellStart"/>
      <w:r w:rsidRPr="009C3FF9">
        <w:rPr>
          <w:rFonts w:ascii="Times New Roman" w:hAnsi="Times New Roman" w:cs="Times New Roman"/>
          <w:sz w:val="24"/>
          <w:szCs w:val="24"/>
        </w:rPr>
        <w:t>Hersh</w:t>
      </w:r>
      <w:proofErr w:type="spellEnd"/>
      <w:r w:rsidRPr="009C3FF9">
        <w:rPr>
          <w:rFonts w:ascii="Times New Roman" w:hAnsi="Times New Roman" w:cs="Times New Roman"/>
          <w:sz w:val="24"/>
          <w:szCs w:val="24"/>
        </w:rPr>
        <w:t xml:space="preserve"> </w:t>
      </w:r>
      <w:proofErr w:type="spellStart"/>
      <w:r w:rsidRPr="009C3FF9">
        <w:rPr>
          <w:rFonts w:ascii="Times New Roman" w:hAnsi="Times New Roman" w:cs="Times New Roman"/>
          <w:sz w:val="24"/>
          <w:szCs w:val="24"/>
        </w:rPr>
        <w:t>et</w:t>
      </w:r>
      <w:proofErr w:type="spellEnd"/>
      <w:r w:rsidRPr="009C3FF9">
        <w:rPr>
          <w:rFonts w:ascii="Times New Roman" w:hAnsi="Times New Roman" w:cs="Times New Roman"/>
          <w:sz w:val="24"/>
          <w:szCs w:val="24"/>
        </w:rPr>
        <w:t xml:space="preserve"> </w:t>
      </w:r>
      <w:proofErr w:type="spellStart"/>
      <w:r w:rsidRPr="009C3FF9">
        <w:rPr>
          <w:rFonts w:ascii="Times New Roman" w:hAnsi="Times New Roman" w:cs="Times New Roman"/>
          <w:sz w:val="24"/>
          <w:szCs w:val="24"/>
        </w:rPr>
        <w:t>al</w:t>
      </w:r>
      <w:proofErr w:type="spellEnd"/>
      <w:r w:rsidRPr="009C3FF9">
        <w:rPr>
          <w:rFonts w:ascii="Times New Roman" w:hAnsi="Times New Roman" w:cs="Times New Roman"/>
          <w:sz w:val="24"/>
          <w:szCs w:val="24"/>
        </w:rPr>
        <w:t>., 1979). Προωθείται η περαιτέρω διερεύνηση, όπου μέσα από αντιπαραθέσεις και δοκιμές ανασύρονται νέα δεδομένα που καλείται ο μαθητής να επιβεβαιώσει ή να διαψεύσει. Όταν επέρχεται η γνωστική ισορροπία, η κοινότητα μάθησης  έχει αποκτήσει σαφή αντίληψη κοινών στόχων και το σχεδιασμό δράσεων που οδηγούν στην επίτευξή τους με ανεπτυγμένη κριτική διάθεση (</w:t>
      </w:r>
      <w:proofErr w:type="spellStart"/>
      <w:r w:rsidRPr="009C3FF9">
        <w:rPr>
          <w:rFonts w:ascii="Times New Roman" w:hAnsi="Times New Roman" w:cs="Times New Roman"/>
          <w:sz w:val="24"/>
          <w:szCs w:val="24"/>
        </w:rPr>
        <w:t>Lipman</w:t>
      </w:r>
      <w:proofErr w:type="spellEnd"/>
      <w:r w:rsidRPr="009C3FF9">
        <w:rPr>
          <w:rFonts w:ascii="Times New Roman" w:hAnsi="Times New Roman" w:cs="Times New Roman"/>
          <w:sz w:val="24"/>
          <w:szCs w:val="24"/>
        </w:rPr>
        <w:t>, 1991).</w:t>
      </w:r>
    </w:p>
    <w:p w14:paraId="1E6BF061" w14:textId="77777777" w:rsidR="009C3FF9" w:rsidRPr="009C3FF9" w:rsidRDefault="009C3FF9" w:rsidP="00907737">
      <w:pPr>
        <w:autoSpaceDE w:val="0"/>
        <w:autoSpaceDN w:val="0"/>
        <w:spacing w:line="240" w:lineRule="auto"/>
        <w:rPr>
          <w:rFonts w:ascii="Times New Roman" w:hAnsi="Times New Roman" w:cs="Times New Roman"/>
          <w:sz w:val="24"/>
          <w:szCs w:val="24"/>
        </w:rPr>
      </w:pPr>
      <w:r w:rsidRPr="009C3FF9">
        <w:rPr>
          <w:rFonts w:ascii="Times New Roman" w:hAnsi="Times New Roman" w:cs="Times New Roman"/>
          <w:sz w:val="24"/>
          <w:szCs w:val="24"/>
        </w:rPr>
        <w:t xml:space="preserve">O </w:t>
      </w:r>
      <w:proofErr w:type="spellStart"/>
      <w:r w:rsidRPr="009C3FF9">
        <w:rPr>
          <w:rFonts w:ascii="Times New Roman" w:hAnsi="Times New Roman" w:cs="Times New Roman"/>
          <w:sz w:val="24"/>
          <w:szCs w:val="24"/>
        </w:rPr>
        <w:t>Kohlberg</w:t>
      </w:r>
      <w:proofErr w:type="spellEnd"/>
      <w:r w:rsidRPr="009C3FF9">
        <w:rPr>
          <w:rFonts w:ascii="Times New Roman" w:hAnsi="Times New Roman" w:cs="Times New Roman"/>
          <w:sz w:val="24"/>
          <w:szCs w:val="24"/>
        </w:rPr>
        <w:t xml:space="preserve"> περιέγραψε την ανάπτυξη της ηθικής σκέψης του ατόμου ως μια τακτική, προοδευτική διαδικασία που οδηγεί σταδιακά σε ανώτερα επίπεδα. Είναι μια πορεία ποιοτική που δεν είναι γραμμική, που είναι ρευστή και μεταβάλλεται. Η εμπειρία, οι γνώσεις και το πολιτιστικό περιβάλλον οδηγούν μέσα από αλληλεπιδράσεις και διαλογικές συγκρούσεις στη διαμόρφωση σταθερής θέσης και βεβαιότητας. Οι αιτιολογήσεις των μαθητών ξεκινούν από </w:t>
      </w:r>
      <w:proofErr w:type="spellStart"/>
      <w:r w:rsidRPr="009C3FF9">
        <w:rPr>
          <w:rFonts w:ascii="Times New Roman" w:hAnsi="Times New Roman" w:cs="Times New Roman"/>
          <w:sz w:val="24"/>
          <w:szCs w:val="24"/>
        </w:rPr>
        <w:t>ατομικοκεντρικές</w:t>
      </w:r>
      <w:proofErr w:type="spellEnd"/>
      <w:r w:rsidRPr="009C3FF9">
        <w:rPr>
          <w:rFonts w:ascii="Times New Roman" w:hAnsi="Times New Roman" w:cs="Times New Roman"/>
          <w:sz w:val="24"/>
          <w:szCs w:val="24"/>
        </w:rPr>
        <w:t xml:space="preserve"> αντιλήψεις, για να επιστρέψουν μετά τη διαπραγμάτευση με το δάσκαλο ή τους συμμαθητές σε περισσότερο επεξεργασμένα σχήματα ερμηνείας των κόσμων (γνωστική εμβάθυνση), σε όλο και πιο εξελιγμένες </w:t>
      </w:r>
      <w:proofErr w:type="spellStart"/>
      <w:r w:rsidRPr="009C3FF9">
        <w:rPr>
          <w:rFonts w:ascii="Times New Roman" w:hAnsi="Times New Roman" w:cs="Times New Roman"/>
          <w:sz w:val="24"/>
          <w:szCs w:val="24"/>
        </w:rPr>
        <w:t>νοητικο</w:t>
      </w:r>
      <w:proofErr w:type="spellEnd"/>
      <w:r w:rsidRPr="009C3FF9">
        <w:rPr>
          <w:rFonts w:ascii="Times New Roman" w:hAnsi="Times New Roman" w:cs="Times New Roman"/>
          <w:sz w:val="24"/>
          <w:szCs w:val="24"/>
        </w:rPr>
        <w:t>-συναισθηματικές δεξιότητες και ικανότητες εφαρμογής τους σε νέες καταστάσεις.</w:t>
      </w:r>
    </w:p>
    <w:p w14:paraId="2DF16D2A" w14:textId="77777777" w:rsidR="009C3FF9" w:rsidRPr="009C3FF9" w:rsidRDefault="009C3FF9" w:rsidP="00907737">
      <w:pPr>
        <w:autoSpaceDE w:val="0"/>
        <w:autoSpaceDN w:val="0"/>
        <w:spacing w:line="240" w:lineRule="auto"/>
        <w:rPr>
          <w:rFonts w:ascii="Times New Roman" w:hAnsi="Times New Roman" w:cs="Times New Roman"/>
          <w:sz w:val="24"/>
          <w:szCs w:val="24"/>
        </w:rPr>
      </w:pPr>
    </w:p>
    <w:p w14:paraId="21F5B961" w14:textId="77777777" w:rsidR="009C3FF9" w:rsidRPr="008D5972" w:rsidRDefault="009C3FF9" w:rsidP="00907737">
      <w:pPr>
        <w:autoSpaceDE w:val="0"/>
        <w:autoSpaceDN w:val="0"/>
        <w:spacing w:line="240" w:lineRule="auto"/>
        <w:rPr>
          <w:rFonts w:ascii="Times New Roman" w:hAnsi="Times New Roman" w:cs="Times New Roman"/>
          <w:sz w:val="24"/>
          <w:szCs w:val="24"/>
        </w:rPr>
      </w:pPr>
    </w:p>
    <w:p w14:paraId="6AD57EE6" w14:textId="645CCF20" w:rsidR="000E742B" w:rsidRPr="005D280F" w:rsidRDefault="005D280F" w:rsidP="00907737">
      <w:pPr>
        <w:spacing w:line="240" w:lineRule="auto"/>
        <w:jc w:val="center"/>
        <w:rPr>
          <w:rFonts w:ascii="Times New Roman" w:hAnsi="Times New Roman" w:cs="Times New Roman"/>
          <w:b/>
          <w:color w:val="FF0000"/>
          <w:sz w:val="24"/>
          <w:szCs w:val="24"/>
        </w:rPr>
      </w:pPr>
      <w:r w:rsidRPr="003F68E1">
        <w:rPr>
          <w:rFonts w:ascii="Times New Roman" w:hAnsi="Times New Roman" w:cs="Times New Roman"/>
          <w:b/>
          <w:sz w:val="24"/>
          <w:szCs w:val="24"/>
        </w:rPr>
        <w:t>Βιβλιογραφικές αναφορές</w:t>
      </w:r>
    </w:p>
    <w:p w14:paraId="1B723465" w14:textId="77777777" w:rsidR="005117AE" w:rsidRPr="005D280F" w:rsidRDefault="005117AE" w:rsidP="00907737">
      <w:pPr>
        <w:spacing w:line="240" w:lineRule="auto"/>
        <w:jc w:val="center"/>
        <w:rPr>
          <w:rFonts w:ascii="Times New Roman" w:hAnsi="Times New Roman" w:cs="Times New Roman"/>
          <w:b/>
          <w:color w:val="FF0000"/>
          <w:sz w:val="24"/>
          <w:szCs w:val="24"/>
        </w:rPr>
      </w:pPr>
    </w:p>
    <w:p w14:paraId="0750BD78" w14:textId="77777777" w:rsidR="00AD5E9A" w:rsidRPr="008D5972" w:rsidRDefault="005117AE" w:rsidP="009077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ΕΛΛΗΝΟΓΛΩΣΣΗ</w:t>
      </w:r>
    </w:p>
    <w:p w14:paraId="3F814F9A" w14:textId="04164144" w:rsidR="00AD5E9A" w:rsidRDefault="00AD5E9A" w:rsidP="00907737">
      <w:pPr>
        <w:pStyle w:val="1"/>
        <w:rPr>
          <w:rFonts w:ascii="Times New Roman" w:hAnsi="Times New Roman"/>
          <w:sz w:val="24"/>
          <w:szCs w:val="24"/>
        </w:rPr>
      </w:pPr>
      <w:r w:rsidRPr="008D5972">
        <w:rPr>
          <w:rFonts w:ascii="Times New Roman" w:hAnsi="Times New Roman"/>
          <w:sz w:val="24"/>
          <w:szCs w:val="24"/>
        </w:rPr>
        <w:t>Δ</w:t>
      </w:r>
      <w:r w:rsidR="003F68E1">
        <w:rPr>
          <w:rFonts w:ascii="Times New Roman" w:hAnsi="Times New Roman"/>
          <w:sz w:val="24"/>
          <w:szCs w:val="24"/>
        </w:rPr>
        <w:t>ημαράς</w:t>
      </w:r>
      <w:r w:rsidRPr="008D5972">
        <w:rPr>
          <w:rFonts w:ascii="Times New Roman" w:hAnsi="Times New Roman"/>
          <w:sz w:val="24"/>
          <w:szCs w:val="24"/>
        </w:rPr>
        <w:t xml:space="preserve">, Α. ( 1982 ). </w:t>
      </w:r>
      <w:r w:rsidRPr="008D5972">
        <w:rPr>
          <w:rFonts w:ascii="Times New Roman" w:hAnsi="Times New Roman"/>
          <w:i/>
          <w:sz w:val="24"/>
          <w:szCs w:val="24"/>
        </w:rPr>
        <w:t xml:space="preserve">Η μεταρρύθμιση που δεν έγινε ( </w:t>
      </w:r>
      <w:r w:rsidRPr="008D5972">
        <w:rPr>
          <w:rFonts w:ascii="Times New Roman" w:hAnsi="Times New Roman"/>
          <w:sz w:val="24"/>
          <w:szCs w:val="24"/>
        </w:rPr>
        <w:t>Τεκμήρια Ιστορίας). Αθήνα</w:t>
      </w:r>
      <w:r w:rsidRPr="00934466">
        <w:rPr>
          <w:rFonts w:ascii="Times New Roman" w:hAnsi="Times New Roman"/>
          <w:sz w:val="24"/>
          <w:szCs w:val="24"/>
        </w:rPr>
        <w:t xml:space="preserve">: </w:t>
      </w:r>
      <w:r w:rsidRPr="008D5972">
        <w:rPr>
          <w:rFonts w:ascii="Times New Roman" w:hAnsi="Times New Roman"/>
          <w:sz w:val="24"/>
          <w:szCs w:val="24"/>
        </w:rPr>
        <w:t>Εκδόσεις</w:t>
      </w:r>
      <w:r w:rsidRPr="00934466">
        <w:rPr>
          <w:rFonts w:ascii="Times New Roman" w:hAnsi="Times New Roman"/>
          <w:sz w:val="24"/>
          <w:szCs w:val="24"/>
        </w:rPr>
        <w:t xml:space="preserve"> </w:t>
      </w:r>
      <w:r w:rsidRPr="008D5972">
        <w:rPr>
          <w:rFonts w:ascii="Times New Roman" w:hAnsi="Times New Roman"/>
          <w:sz w:val="24"/>
          <w:szCs w:val="24"/>
        </w:rPr>
        <w:t>Ερμής</w:t>
      </w:r>
      <w:r w:rsidRPr="00934466">
        <w:rPr>
          <w:rFonts w:ascii="Times New Roman" w:hAnsi="Times New Roman"/>
          <w:sz w:val="24"/>
          <w:szCs w:val="24"/>
        </w:rPr>
        <w:t>.</w:t>
      </w:r>
    </w:p>
    <w:p w14:paraId="5ED7AAD3" w14:textId="59DC4AF7" w:rsidR="005117AE" w:rsidRPr="008D5972" w:rsidRDefault="005117AE" w:rsidP="00907737">
      <w:pPr>
        <w:spacing w:line="240" w:lineRule="auto"/>
        <w:ind w:firstLine="0"/>
        <w:rPr>
          <w:rFonts w:ascii="Times New Roman" w:hAnsi="Times New Roman" w:cs="Times New Roman"/>
          <w:b/>
          <w:sz w:val="24"/>
          <w:szCs w:val="24"/>
        </w:rPr>
      </w:pPr>
      <w:proofErr w:type="spellStart"/>
      <w:r>
        <w:rPr>
          <w:rFonts w:ascii="Times New Roman" w:hAnsi="Times New Roman" w:cs="Times New Roman"/>
          <w:sz w:val="24"/>
          <w:szCs w:val="24"/>
        </w:rPr>
        <w:t>Μ</w:t>
      </w:r>
      <w:r w:rsidR="003F68E1">
        <w:rPr>
          <w:rFonts w:ascii="Times New Roman" w:hAnsi="Times New Roman" w:cs="Times New Roman"/>
          <w:sz w:val="24"/>
          <w:szCs w:val="24"/>
        </w:rPr>
        <w:t>ατσαγγούρας</w:t>
      </w:r>
      <w:proofErr w:type="spellEnd"/>
      <w:r>
        <w:rPr>
          <w:rFonts w:ascii="Times New Roman" w:hAnsi="Times New Roman" w:cs="Times New Roman"/>
          <w:sz w:val="24"/>
          <w:szCs w:val="24"/>
        </w:rPr>
        <w:t xml:space="preserve"> Η., (2001) Η σχολική τάξη, Αθήνα: Γρηγόρη.</w:t>
      </w:r>
    </w:p>
    <w:p w14:paraId="12C13F5D" w14:textId="26735B45" w:rsidR="005117AE" w:rsidRPr="005117AE" w:rsidRDefault="005117AE" w:rsidP="00907737">
      <w:pPr>
        <w:pStyle w:val="1"/>
        <w:rPr>
          <w:rFonts w:ascii="Times New Roman" w:hAnsi="Times New Roman"/>
          <w:sz w:val="24"/>
          <w:szCs w:val="24"/>
        </w:rPr>
      </w:pPr>
      <w:r w:rsidRPr="008D5972">
        <w:rPr>
          <w:rFonts w:ascii="Times New Roman" w:hAnsi="Times New Roman"/>
          <w:sz w:val="24"/>
          <w:szCs w:val="24"/>
        </w:rPr>
        <w:t>Μ</w:t>
      </w:r>
      <w:r w:rsidR="003F68E1">
        <w:rPr>
          <w:rFonts w:ascii="Times New Roman" w:hAnsi="Times New Roman"/>
          <w:sz w:val="24"/>
          <w:szCs w:val="24"/>
        </w:rPr>
        <w:t>πακιρτζής</w:t>
      </w:r>
      <w:r w:rsidRPr="008D5972">
        <w:rPr>
          <w:rFonts w:ascii="Times New Roman" w:hAnsi="Times New Roman"/>
          <w:sz w:val="24"/>
          <w:szCs w:val="24"/>
        </w:rPr>
        <w:t xml:space="preserve">, Κ. (1996).  </w:t>
      </w:r>
      <w:r w:rsidRPr="008D5972">
        <w:rPr>
          <w:rFonts w:ascii="Times New Roman" w:hAnsi="Times New Roman"/>
          <w:i/>
          <w:sz w:val="24"/>
          <w:szCs w:val="24"/>
        </w:rPr>
        <w:t>Η δυναμική της αλληλεπίδρασης στην επικοινωνία</w:t>
      </w:r>
      <w:r w:rsidRPr="008D5972">
        <w:rPr>
          <w:rFonts w:ascii="Times New Roman" w:hAnsi="Times New Roman"/>
          <w:sz w:val="24"/>
          <w:szCs w:val="24"/>
        </w:rPr>
        <w:t>. Αθήνα</w:t>
      </w:r>
      <w:r w:rsidRPr="00934466">
        <w:rPr>
          <w:rFonts w:ascii="Times New Roman" w:hAnsi="Times New Roman"/>
          <w:sz w:val="24"/>
          <w:szCs w:val="24"/>
        </w:rPr>
        <w:t xml:space="preserve">, </w:t>
      </w:r>
      <w:proofErr w:type="spellStart"/>
      <w:r w:rsidRPr="008D5972">
        <w:rPr>
          <w:rFonts w:ascii="Times New Roman" w:hAnsi="Times New Roman"/>
          <w:sz w:val="24"/>
          <w:szCs w:val="24"/>
        </w:rPr>
        <w:t>εκδ</w:t>
      </w:r>
      <w:proofErr w:type="spellEnd"/>
      <w:r w:rsidRPr="00934466">
        <w:rPr>
          <w:rFonts w:ascii="Times New Roman" w:hAnsi="Times New Roman"/>
          <w:sz w:val="24"/>
          <w:szCs w:val="24"/>
        </w:rPr>
        <w:t xml:space="preserve">. </w:t>
      </w:r>
      <w:r w:rsidRPr="008D5972">
        <w:rPr>
          <w:rFonts w:ascii="Times New Roman" w:hAnsi="Times New Roman"/>
          <w:sz w:val="24"/>
          <w:szCs w:val="24"/>
          <w:lang w:val="en-US"/>
        </w:rPr>
        <w:t>Gutenberg</w:t>
      </w:r>
    </w:p>
    <w:p w14:paraId="1AA89D0B" w14:textId="63E72019" w:rsidR="005117AE" w:rsidRPr="008D5972" w:rsidRDefault="005117AE" w:rsidP="00907737">
      <w:pPr>
        <w:pStyle w:val="1"/>
        <w:rPr>
          <w:rFonts w:ascii="Times New Roman" w:hAnsi="Times New Roman"/>
          <w:i/>
          <w:sz w:val="24"/>
          <w:szCs w:val="24"/>
        </w:rPr>
      </w:pPr>
      <w:proofErr w:type="spellStart"/>
      <w:r w:rsidRPr="008D5972">
        <w:rPr>
          <w:rFonts w:ascii="Times New Roman" w:hAnsi="Times New Roman"/>
          <w:sz w:val="24"/>
          <w:szCs w:val="24"/>
        </w:rPr>
        <w:t>Π</w:t>
      </w:r>
      <w:r w:rsidR="003F68E1">
        <w:rPr>
          <w:rFonts w:ascii="Times New Roman" w:hAnsi="Times New Roman"/>
          <w:sz w:val="24"/>
          <w:szCs w:val="24"/>
        </w:rPr>
        <w:t>απούλια</w:t>
      </w:r>
      <w:proofErr w:type="spellEnd"/>
      <w:r w:rsidRPr="00934466">
        <w:rPr>
          <w:rFonts w:ascii="Times New Roman" w:hAnsi="Times New Roman"/>
          <w:sz w:val="24"/>
          <w:szCs w:val="24"/>
        </w:rPr>
        <w:t xml:space="preserve">- </w:t>
      </w:r>
      <w:r w:rsidRPr="008D5972">
        <w:rPr>
          <w:rFonts w:ascii="Times New Roman" w:hAnsi="Times New Roman"/>
          <w:sz w:val="24"/>
          <w:szCs w:val="24"/>
        </w:rPr>
        <w:t>Τ</w:t>
      </w:r>
      <w:r w:rsidR="003F68E1">
        <w:rPr>
          <w:rFonts w:ascii="Times New Roman" w:hAnsi="Times New Roman"/>
          <w:sz w:val="24"/>
          <w:szCs w:val="24"/>
        </w:rPr>
        <w:t>ζελέπη</w:t>
      </w:r>
      <w:r w:rsidRPr="00934466">
        <w:rPr>
          <w:rFonts w:ascii="Times New Roman" w:hAnsi="Times New Roman"/>
          <w:sz w:val="24"/>
          <w:szCs w:val="24"/>
        </w:rPr>
        <w:t xml:space="preserve">, </w:t>
      </w:r>
      <w:r w:rsidRPr="008D5972">
        <w:rPr>
          <w:rFonts w:ascii="Times New Roman" w:hAnsi="Times New Roman"/>
          <w:sz w:val="24"/>
          <w:szCs w:val="24"/>
        </w:rPr>
        <w:t>Π</w:t>
      </w:r>
      <w:r w:rsidRPr="00934466">
        <w:rPr>
          <w:rFonts w:ascii="Times New Roman" w:hAnsi="Times New Roman"/>
          <w:sz w:val="24"/>
          <w:szCs w:val="24"/>
        </w:rPr>
        <w:t xml:space="preserve">. (1990). </w:t>
      </w:r>
      <w:r w:rsidRPr="008D5972">
        <w:rPr>
          <w:rFonts w:ascii="Times New Roman" w:hAnsi="Times New Roman"/>
          <w:i/>
          <w:sz w:val="24"/>
          <w:szCs w:val="24"/>
        </w:rPr>
        <w:t>Ηθική</w:t>
      </w:r>
      <w:r w:rsidRPr="00934466">
        <w:rPr>
          <w:rFonts w:ascii="Times New Roman" w:hAnsi="Times New Roman"/>
          <w:i/>
          <w:sz w:val="24"/>
          <w:szCs w:val="24"/>
        </w:rPr>
        <w:t xml:space="preserve"> </w:t>
      </w:r>
      <w:r w:rsidRPr="008D5972">
        <w:rPr>
          <w:rFonts w:ascii="Times New Roman" w:hAnsi="Times New Roman"/>
          <w:i/>
          <w:sz w:val="24"/>
          <w:szCs w:val="24"/>
        </w:rPr>
        <w:t>Αγωγή</w:t>
      </w:r>
      <w:r w:rsidRPr="00934466">
        <w:rPr>
          <w:rFonts w:ascii="Times New Roman" w:hAnsi="Times New Roman"/>
          <w:i/>
          <w:sz w:val="24"/>
          <w:szCs w:val="24"/>
        </w:rPr>
        <w:t xml:space="preserve"> </w:t>
      </w:r>
      <w:r w:rsidRPr="008D5972">
        <w:rPr>
          <w:rFonts w:ascii="Times New Roman" w:hAnsi="Times New Roman"/>
          <w:i/>
          <w:sz w:val="24"/>
          <w:szCs w:val="24"/>
        </w:rPr>
        <w:t>και</w:t>
      </w:r>
      <w:r w:rsidRPr="00934466">
        <w:rPr>
          <w:rFonts w:ascii="Times New Roman" w:hAnsi="Times New Roman"/>
          <w:i/>
          <w:sz w:val="24"/>
          <w:szCs w:val="24"/>
        </w:rPr>
        <w:t xml:space="preserve"> </w:t>
      </w:r>
      <w:r w:rsidRPr="008D5972">
        <w:rPr>
          <w:rFonts w:ascii="Times New Roman" w:hAnsi="Times New Roman"/>
          <w:i/>
          <w:sz w:val="24"/>
          <w:szCs w:val="24"/>
        </w:rPr>
        <w:t>Εκπαίδευση</w:t>
      </w:r>
      <w:r w:rsidRPr="00934466">
        <w:rPr>
          <w:rFonts w:ascii="Times New Roman" w:hAnsi="Times New Roman"/>
          <w:i/>
          <w:sz w:val="24"/>
          <w:szCs w:val="24"/>
        </w:rPr>
        <w:t xml:space="preserve">. </w:t>
      </w:r>
      <w:r w:rsidRPr="008D5972">
        <w:rPr>
          <w:rFonts w:ascii="Times New Roman" w:hAnsi="Times New Roman"/>
          <w:i/>
          <w:sz w:val="24"/>
          <w:szCs w:val="24"/>
        </w:rPr>
        <w:t xml:space="preserve">Παιδαγωγική και </w:t>
      </w:r>
    </w:p>
    <w:p w14:paraId="519D62B2" w14:textId="77777777" w:rsidR="005117AE" w:rsidRDefault="005117AE" w:rsidP="00907737">
      <w:pPr>
        <w:pStyle w:val="1"/>
        <w:rPr>
          <w:rFonts w:ascii="Times New Roman" w:hAnsi="Times New Roman"/>
          <w:sz w:val="24"/>
          <w:szCs w:val="24"/>
        </w:rPr>
      </w:pPr>
      <w:r w:rsidRPr="008D5972">
        <w:rPr>
          <w:rFonts w:ascii="Times New Roman" w:hAnsi="Times New Roman"/>
          <w:i/>
          <w:sz w:val="24"/>
          <w:szCs w:val="24"/>
        </w:rPr>
        <w:t>Ψυχολογική Εγκυκλοπαίδεια</w:t>
      </w:r>
      <w:r w:rsidRPr="008D5972">
        <w:rPr>
          <w:rFonts w:ascii="Times New Roman" w:hAnsi="Times New Roman"/>
          <w:sz w:val="24"/>
          <w:szCs w:val="24"/>
        </w:rPr>
        <w:t xml:space="preserve"> (τόμος 4, σ.2255-2259). Αθήνα: Ελληνικά Γράμματα.</w:t>
      </w:r>
    </w:p>
    <w:p w14:paraId="1DE02D3E" w14:textId="77777777" w:rsidR="005117AE" w:rsidRDefault="005117AE" w:rsidP="00907737">
      <w:pPr>
        <w:pStyle w:val="1"/>
        <w:rPr>
          <w:rFonts w:ascii="Times New Roman" w:hAnsi="Times New Roman"/>
          <w:sz w:val="24"/>
          <w:szCs w:val="24"/>
        </w:rPr>
      </w:pPr>
    </w:p>
    <w:p w14:paraId="3C34708D" w14:textId="77777777" w:rsidR="005117AE" w:rsidRPr="005117AE" w:rsidRDefault="005117AE" w:rsidP="00907737">
      <w:pPr>
        <w:pStyle w:val="1"/>
        <w:jc w:val="center"/>
        <w:rPr>
          <w:rFonts w:ascii="Times New Roman" w:hAnsi="Times New Roman"/>
          <w:b/>
          <w:sz w:val="24"/>
          <w:szCs w:val="24"/>
        </w:rPr>
      </w:pPr>
      <w:r w:rsidRPr="005117AE">
        <w:rPr>
          <w:rFonts w:ascii="Times New Roman" w:hAnsi="Times New Roman"/>
          <w:b/>
          <w:sz w:val="24"/>
          <w:szCs w:val="24"/>
        </w:rPr>
        <w:t>ΞΕΝΟΓΛΩΣΣΗ</w:t>
      </w:r>
    </w:p>
    <w:p w14:paraId="42CEA092" w14:textId="2FBE1A39" w:rsidR="005117AE" w:rsidRPr="008D5972" w:rsidRDefault="005117AE" w:rsidP="00907737">
      <w:pPr>
        <w:pStyle w:val="1"/>
        <w:rPr>
          <w:rFonts w:ascii="Times New Roman" w:hAnsi="Times New Roman"/>
          <w:sz w:val="24"/>
          <w:szCs w:val="24"/>
          <w:lang w:val="en-US"/>
        </w:rPr>
      </w:pPr>
      <w:proofErr w:type="spellStart"/>
      <w:r w:rsidRPr="008D5972">
        <w:rPr>
          <w:rFonts w:ascii="Times New Roman" w:hAnsi="Times New Roman"/>
          <w:sz w:val="24"/>
          <w:szCs w:val="24"/>
          <w:lang w:val="en-US"/>
        </w:rPr>
        <w:t>G</w:t>
      </w:r>
      <w:r w:rsidR="003F68E1" w:rsidRPr="008D5972">
        <w:rPr>
          <w:rFonts w:ascii="Times New Roman" w:hAnsi="Times New Roman"/>
          <w:sz w:val="24"/>
          <w:szCs w:val="24"/>
          <w:lang w:val="en-US"/>
        </w:rPr>
        <w:t>l</w:t>
      </w:r>
      <w:proofErr w:type="spellEnd"/>
      <w:r w:rsidR="003F68E1" w:rsidRPr="008D5972">
        <w:rPr>
          <w:rFonts w:ascii="Times New Roman" w:hAnsi="Times New Roman"/>
          <w:sz w:val="24"/>
          <w:szCs w:val="24"/>
        </w:rPr>
        <w:t>α</w:t>
      </w:r>
      <w:proofErr w:type="spellStart"/>
      <w:r w:rsidR="003F68E1" w:rsidRPr="008D5972">
        <w:rPr>
          <w:rFonts w:ascii="Times New Roman" w:hAnsi="Times New Roman"/>
          <w:sz w:val="24"/>
          <w:szCs w:val="24"/>
          <w:lang w:val="en-US"/>
        </w:rPr>
        <w:t>ser</w:t>
      </w:r>
      <w:proofErr w:type="spellEnd"/>
      <w:r w:rsidRPr="003F68E1">
        <w:rPr>
          <w:rFonts w:ascii="Times New Roman" w:hAnsi="Times New Roman"/>
          <w:sz w:val="24"/>
          <w:szCs w:val="24"/>
          <w:lang w:val="en-US"/>
        </w:rPr>
        <w:t xml:space="preserve"> </w:t>
      </w:r>
      <w:r w:rsidRPr="008D5972">
        <w:rPr>
          <w:rFonts w:ascii="Times New Roman" w:hAnsi="Times New Roman"/>
          <w:sz w:val="24"/>
          <w:szCs w:val="24"/>
          <w:lang w:val="en-US"/>
        </w:rPr>
        <w:t>R</w:t>
      </w:r>
      <w:r w:rsidRPr="003F68E1">
        <w:rPr>
          <w:rFonts w:ascii="Times New Roman" w:hAnsi="Times New Roman"/>
          <w:sz w:val="24"/>
          <w:szCs w:val="24"/>
          <w:lang w:val="en-US"/>
        </w:rPr>
        <w:t xml:space="preserve">. &amp; </w:t>
      </w:r>
      <w:r w:rsidRPr="008D5972">
        <w:rPr>
          <w:rFonts w:ascii="Times New Roman" w:hAnsi="Times New Roman"/>
          <w:sz w:val="24"/>
          <w:szCs w:val="24"/>
          <w:lang w:val="en-US"/>
        </w:rPr>
        <w:t>F</w:t>
      </w:r>
      <w:r w:rsidR="003F68E1" w:rsidRPr="008D5972">
        <w:rPr>
          <w:rFonts w:ascii="Times New Roman" w:hAnsi="Times New Roman"/>
          <w:sz w:val="24"/>
          <w:szCs w:val="24"/>
          <w:lang w:val="en-US"/>
        </w:rPr>
        <w:t>erguson</w:t>
      </w:r>
      <w:r w:rsidRPr="003F68E1">
        <w:rPr>
          <w:rFonts w:ascii="Times New Roman" w:hAnsi="Times New Roman"/>
          <w:sz w:val="24"/>
          <w:szCs w:val="24"/>
          <w:lang w:val="en-US"/>
        </w:rPr>
        <w:t xml:space="preserve"> </w:t>
      </w:r>
      <w:r w:rsidRPr="008D5972">
        <w:rPr>
          <w:rFonts w:ascii="Times New Roman" w:hAnsi="Times New Roman"/>
          <w:sz w:val="24"/>
          <w:szCs w:val="24"/>
          <w:lang w:val="en-US"/>
        </w:rPr>
        <w:t>E</w:t>
      </w:r>
      <w:r w:rsidRPr="003F68E1">
        <w:rPr>
          <w:rFonts w:ascii="Times New Roman" w:hAnsi="Times New Roman"/>
          <w:sz w:val="24"/>
          <w:szCs w:val="24"/>
          <w:lang w:val="en-US"/>
        </w:rPr>
        <w:t>.</w:t>
      </w:r>
      <w:r w:rsidRPr="008D5972">
        <w:rPr>
          <w:rFonts w:ascii="Times New Roman" w:hAnsi="Times New Roman"/>
          <w:sz w:val="24"/>
          <w:szCs w:val="24"/>
          <w:lang w:val="en-US"/>
        </w:rPr>
        <w:t>L</w:t>
      </w:r>
      <w:r w:rsidRPr="003F68E1">
        <w:rPr>
          <w:rFonts w:ascii="Times New Roman" w:hAnsi="Times New Roman"/>
          <w:sz w:val="24"/>
          <w:szCs w:val="24"/>
          <w:lang w:val="en-US"/>
        </w:rPr>
        <w:t xml:space="preserve">. </w:t>
      </w:r>
      <w:proofErr w:type="spellStart"/>
      <w:r w:rsidRPr="008D5972">
        <w:rPr>
          <w:rFonts w:ascii="Times New Roman" w:hAnsi="Times New Roman"/>
          <w:sz w:val="24"/>
          <w:szCs w:val="24"/>
          <w:lang w:val="en-US"/>
        </w:rPr>
        <w:t>V</w:t>
      </w:r>
      <w:r w:rsidR="003F68E1" w:rsidRPr="008D5972">
        <w:rPr>
          <w:rFonts w:ascii="Times New Roman" w:hAnsi="Times New Roman"/>
          <w:sz w:val="24"/>
          <w:szCs w:val="24"/>
          <w:lang w:val="en-US"/>
        </w:rPr>
        <w:t>osniadou</w:t>
      </w:r>
      <w:proofErr w:type="spellEnd"/>
      <w:r w:rsidRPr="003F68E1">
        <w:rPr>
          <w:rFonts w:ascii="Times New Roman" w:hAnsi="Times New Roman"/>
          <w:sz w:val="24"/>
          <w:szCs w:val="24"/>
          <w:lang w:val="en-US"/>
        </w:rPr>
        <w:t xml:space="preserve">, </w:t>
      </w:r>
      <w:r w:rsidRPr="008D5972">
        <w:rPr>
          <w:rFonts w:ascii="Times New Roman" w:hAnsi="Times New Roman"/>
          <w:sz w:val="24"/>
          <w:szCs w:val="24"/>
          <w:lang w:val="en-US"/>
        </w:rPr>
        <w:t>S</w:t>
      </w:r>
      <w:r w:rsidRPr="003F68E1">
        <w:rPr>
          <w:rFonts w:ascii="Times New Roman" w:hAnsi="Times New Roman"/>
          <w:sz w:val="24"/>
          <w:szCs w:val="24"/>
          <w:lang w:val="en-US"/>
        </w:rPr>
        <w:t xml:space="preserve">. (1996). </w:t>
      </w:r>
      <w:proofErr w:type="spellStart"/>
      <w:r w:rsidRPr="008D5972">
        <w:rPr>
          <w:rFonts w:ascii="Times New Roman" w:hAnsi="Times New Roman"/>
          <w:sz w:val="24"/>
          <w:szCs w:val="24"/>
          <w:lang w:val="en-US"/>
        </w:rPr>
        <w:t>Introduction:Cognition</w:t>
      </w:r>
      <w:proofErr w:type="spellEnd"/>
      <w:r w:rsidRPr="008D5972">
        <w:rPr>
          <w:rFonts w:ascii="Times New Roman" w:hAnsi="Times New Roman"/>
          <w:sz w:val="24"/>
          <w:szCs w:val="24"/>
          <w:lang w:val="en-US"/>
        </w:rPr>
        <w:t xml:space="preserve"> and the design of environments for learning. In S. </w:t>
      </w:r>
      <w:proofErr w:type="spellStart"/>
      <w:r w:rsidRPr="008D5972">
        <w:rPr>
          <w:rFonts w:ascii="Times New Roman" w:hAnsi="Times New Roman"/>
          <w:sz w:val="24"/>
          <w:szCs w:val="24"/>
          <w:lang w:val="en-US"/>
        </w:rPr>
        <w:t>Vosniadou</w:t>
      </w:r>
      <w:proofErr w:type="spellEnd"/>
      <w:r w:rsidRPr="008D5972">
        <w:rPr>
          <w:rFonts w:ascii="Times New Roman" w:hAnsi="Times New Roman"/>
          <w:sz w:val="24"/>
          <w:szCs w:val="24"/>
          <w:lang w:val="en-US"/>
        </w:rPr>
        <w:t xml:space="preserve">, E.D. Corte. </w:t>
      </w:r>
      <w:proofErr w:type="spellStart"/>
      <w:r w:rsidRPr="008D5972">
        <w:rPr>
          <w:rFonts w:ascii="Times New Roman" w:hAnsi="Times New Roman"/>
          <w:sz w:val="24"/>
          <w:szCs w:val="24"/>
          <w:lang w:val="en-US"/>
        </w:rPr>
        <w:t>R.Glaser</w:t>
      </w:r>
      <w:proofErr w:type="spellEnd"/>
      <w:r w:rsidRPr="008D5972">
        <w:rPr>
          <w:rFonts w:ascii="Times New Roman" w:hAnsi="Times New Roman"/>
          <w:sz w:val="24"/>
          <w:szCs w:val="24"/>
          <w:lang w:val="en-US"/>
        </w:rPr>
        <w:t xml:space="preserve"> &amp; H. </w:t>
      </w:r>
      <w:proofErr w:type="spellStart"/>
      <w:r w:rsidRPr="008D5972">
        <w:rPr>
          <w:rFonts w:ascii="Times New Roman" w:hAnsi="Times New Roman"/>
          <w:sz w:val="24"/>
          <w:szCs w:val="24"/>
          <w:lang w:val="en-US"/>
        </w:rPr>
        <w:t>Mandl</w:t>
      </w:r>
      <w:proofErr w:type="spellEnd"/>
      <w:r w:rsidRPr="008D5972">
        <w:rPr>
          <w:rFonts w:ascii="Times New Roman" w:hAnsi="Times New Roman"/>
          <w:sz w:val="24"/>
          <w:szCs w:val="24"/>
          <w:lang w:val="en-US"/>
        </w:rPr>
        <w:t xml:space="preserve"> (</w:t>
      </w:r>
      <w:proofErr w:type="spellStart"/>
      <w:r w:rsidRPr="008D5972">
        <w:rPr>
          <w:rFonts w:ascii="Times New Roman" w:hAnsi="Times New Roman"/>
          <w:sz w:val="24"/>
          <w:szCs w:val="24"/>
          <w:lang w:val="en-US"/>
        </w:rPr>
        <w:t>Eds</w:t>
      </w:r>
      <w:proofErr w:type="spellEnd"/>
      <w:r w:rsidRPr="008D5972">
        <w:rPr>
          <w:rFonts w:ascii="Times New Roman" w:hAnsi="Times New Roman"/>
          <w:sz w:val="24"/>
          <w:szCs w:val="24"/>
          <w:lang w:val="en-US"/>
        </w:rPr>
        <w:t xml:space="preserve">), </w:t>
      </w:r>
      <w:r w:rsidRPr="008D5972">
        <w:rPr>
          <w:rFonts w:ascii="Times New Roman" w:hAnsi="Times New Roman"/>
          <w:i/>
          <w:sz w:val="24"/>
          <w:szCs w:val="24"/>
          <w:lang w:val="en-US"/>
        </w:rPr>
        <w:t xml:space="preserve">International perspectives on design of technology-supported learning environments </w:t>
      </w:r>
      <w:r w:rsidRPr="008D5972">
        <w:rPr>
          <w:rFonts w:ascii="Times New Roman" w:hAnsi="Times New Roman"/>
          <w:sz w:val="24"/>
          <w:szCs w:val="24"/>
          <w:lang w:val="en-US"/>
        </w:rPr>
        <w:t>(pp.363-377). Mahwah, NJ: Lawrence Erlbaum.</w:t>
      </w:r>
    </w:p>
    <w:p w14:paraId="0BF2E898" w14:textId="7817313F" w:rsidR="005117AE" w:rsidRPr="008D5972" w:rsidRDefault="005117AE" w:rsidP="00907737">
      <w:pPr>
        <w:pStyle w:val="1"/>
        <w:rPr>
          <w:rFonts w:ascii="Times New Roman" w:hAnsi="Times New Roman"/>
          <w:sz w:val="24"/>
          <w:szCs w:val="24"/>
          <w:lang w:val="en-US"/>
        </w:rPr>
      </w:pPr>
      <w:proofErr w:type="spellStart"/>
      <w:r w:rsidRPr="008D5972">
        <w:rPr>
          <w:rFonts w:ascii="Times New Roman" w:hAnsi="Times New Roman"/>
          <w:sz w:val="24"/>
          <w:szCs w:val="24"/>
          <w:lang w:val="en-US"/>
        </w:rPr>
        <w:t>J</w:t>
      </w:r>
      <w:r w:rsidR="003F68E1" w:rsidRPr="008D5972">
        <w:rPr>
          <w:rFonts w:ascii="Times New Roman" w:hAnsi="Times New Roman"/>
          <w:sz w:val="24"/>
          <w:szCs w:val="24"/>
          <w:lang w:val="en-US"/>
        </w:rPr>
        <w:t>onassen</w:t>
      </w:r>
      <w:proofErr w:type="spellEnd"/>
      <w:r w:rsidRPr="008D5972">
        <w:rPr>
          <w:rFonts w:ascii="Times New Roman" w:hAnsi="Times New Roman"/>
          <w:sz w:val="24"/>
          <w:szCs w:val="24"/>
          <w:lang w:val="en-US"/>
        </w:rPr>
        <w:t>, D. H., &amp; R</w:t>
      </w:r>
      <w:r w:rsidR="003F68E1" w:rsidRPr="008D5972">
        <w:rPr>
          <w:rFonts w:ascii="Times New Roman" w:hAnsi="Times New Roman"/>
          <w:sz w:val="24"/>
          <w:szCs w:val="24"/>
          <w:lang w:val="en-US"/>
        </w:rPr>
        <w:t>eeves</w:t>
      </w:r>
      <w:r w:rsidRPr="008D5972">
        <w:rPr>
          <w:rFonts w:ascii="Times New Roman" w:hAnsi="Times New Roman"/>
          <w:sz w:val="24"/>
          <w:szCs w:val="24"/>
          <w:lang w:val="en-US"/>
        </w:rPr>
        <w:t xml:space="preserve">, T. C. (1996). Learning with technology: Using Computers as cognitive tools. In D. H. </w:t>
      </w:r>
      <w:proofErr w:type="spellStart"/>
      <w:r w:rsidRPr="008D5972">
        <w:rPr>
          <w:rFonts w:ascii="Times New Roman" w:hAnsi="Times New Roman"/>
          <w:sz w:val="24"/>
          <w:szCs w:val="24"/>
          <w:lang w:val="en-US"/>
        </w:rPr>
        <w:t>Jonassen</w:t>
      </w:r>
      <w:proofErr w:type="spellEnd"/>
      <w:r w:rsidRPr="008D5972">
        <w:rPr>
          <w:rFonts w:ascii="Times New Roman" w:hAnsi="Times New Roman"/>
          <w:sz w:val="24"/>
          <w:szCs w:val="24"/>
          <w:lang w:val="en-US"/>
        </w:rPr>
        <w:t xml:space="preserve"> (Ed.), </w:t>
      </w:r>
      <w:r w:rsidRPr="008D5972">
        <w:rPr>
          <w:rFonts w:ascii="Times New Roman" w:hAnsi="Times New Roman"/>
          <w:i/>
          <w:iCs/>
          <w:sz w:val="24"/>
          <w:szCs w:val="24"/>
          <w:lang w:val="en-US"/>
        </w:rPr>
        <w:t xml:space="preserve">Handbook of Research on Educational Communications and Technology </w:t>
      </w:r>
      <w:r w:rsidRPr="008D5972">
        <w:rPr>
          <w:rFonts w:ascii="Times New Roman" w:hAnsi="Times New Roman"/>
          <w:sz w:val="24"/>
          <w:szCs w:val="24"/>
          <w:lang w:val="en-US"/>
        </w:rPr>
        <w:t>(pp. 693-719). New York: Macmillan</w:t>
      </w:r>
    </w:p>
    <w:p w14:paraId="00D1C3BF" w14:textId="3B7D36D9" w:rsidR="005117AE" w:rsidRPr="008D5972" w:rsidRDefault="005117AE" w:rsidP="00907737">
      <w:pPr>
        <w:pStyle w:val="1"/>
        <w:rPr>
          <w:rFonts w:ascii="Times New Roman" w:hAnsi="Times New Roman"/>
          <w:sz w:val="24"/>
          <w:szCs w:val="24"/>
          <w:shd w:val="clear" w:color="auto" w:fill="FFFFFF"/>
          <w:lang w:val="en-US"/>
        </w:rPr>
      </w:pPr>
      <w:r w:rsidRPr="008D5972">
        <w:rPr>
          <w:rFonts w:ascii="Times New Roman" w:hAnsi="Times New Roman"/>
          <w:sz w:val="24"/>
          <w:szCs w:val="24"/>
          <w:shd w:val="clear" w:color="auto" w:fill="FFFFFF"/>
          <w:lang w:val="en-US"/>
        </w:rPr>
        <w:t>K</w:t>
      </w:r>
      <w:r w:rsidR="003F68E1" w:rsidRPr="008D5972">
        <w:rPr>
          <w:rFonts w:ascii="Times New Roman" w:hAnsi="Times New Roman"/>
          <w:sz w:val="24"/>
          <w:szCs w:val="24"/>
          <w:shd w:val="clear" w:color="auto" w:fill="FFFFFF"/>
          <w:lang w:val="en-US"/>
        </w:rPr>
        <w:t>ohlberg</w:t>
      </w:r>
      <w:r w:rsidRPr="008D5972">
        <w:rPr>
          <w:rFonts w:ascii="Times New Roman" w:hAnsi="Times New Roman"/>
          <w:sz w:val="24"/>
          <w:szCs w:val="24"/>
          <w:shd w:val="clear" w:color="auto" w:fill="FFFFFF"/>
          <w:lang w:val="en-US"/>
        </w:rPr>
        <w:t xml:space="preserve">, L. (1963). Moral development and identification.  </w:t>
      </w:r>
      <w:r w:rsidRPr="008D5972">
        <w:rPr>
          <w:rFonts w:ascii="Times New Roman" w:hAnsi="Times New Roman"/>
          <w:sz w:val="24"/>
          <w:szCs w:val="24"/>
          <w:shd w:val="clear" w:color="auto" w:fill="FFFFFF"/>
        </w:rPr>
        <w:t>Στο</w:t>
      </w:r>
      <w:r w:rsidRPr="00E10236">
        <w:rPr>
          <w:rFonts w:ascii="Times New Roman" w:hAnsi="Times New Roman"/>
          <w:sz w:val="24"/>
          <w:szCs w:val="24"/>
          <w:shd w:val="clear" w:color="auto" w:fill="FFFFFF"/>
        </w:rPr>
        <w:t xml:space="preserve"> </w:t>
      </w:r>
      <w:r w:rsidRPr="008D5972">
        <w:rPr>
          <w:rFonts w:ascii="Times New Roman" w:hAnsi="Times New Roman"/>
          <w:sz w:val="24"/>
          <w:szCs w:val="24"/>
          <w:shd w:val="clear" w:color="auto" w:fill="FFFFFF"/>
        </w:rPr>
        <w:t>σύγγραμμα</w:t>
      </w:r>
      <w:r w:rsidRPr="00E10236">
        <w:rPr>
          <w:rFonts w:ascii="Times New Roman" w:hAnsi="Times New Roman"/>
          <w:sz w:val="24"/>
          <w:szCs w:val="24"/>
          <w:shd w:val="clear" w:color="auto" w:fill="FFFFFF"/>
        </w:rPr>
        <w:t xml:space="preserve"> </w:t>
      </w:r>
      <w:r w:rsidRPr="008D5972">
        <w:rPr>
          <w:rFonts w:ascii="Times New Roman" w:hAnsi="Times New Roman"/>
          <w:sz w:val="24"/>
          <w:szCs w:val="24"/>
          <w:shd w:val="clear" w:color="auto" w:fill="FFFFFF"/>
        </w:rPr>
        <w:t>Η</w:t>
      </w:r>
      <w:r w:rsidRPr="00E10236">
        <w:rPr>
          <w:rFonts w:ascii="Times New Roman" w:hAnsi="Times New Roman"/>
          <w:sz w:val="24"/>
          <w:szCs w:val="24"/>
          <w:shd w:val="clear" w:color="auto" w:fill="FFFFFF"/>
        </w:rPr>
        <w:t xml:space="preserve">. </w:t>
      </w:r>
      <w:r w:rsidRPr="008D5972">
        <w:rPr>
          <w:rFonts w:ascii="Times New Roman" w:hAnsi="Times New Roman"/>
          <w:sz w:val="24"/>
          <w:szCs w:val="24"/>
          <w:shd w:val="clear" w:color="auto" w:fill="FFFFFF"/>
          <w:lang w:val="en-US"/>
        </w:rPr>
        <w:t>W</w:t>
      </w:r>
      <w:r w:rsidRPr="00E10236">
        <w:rPr>
          <w:rFonts w:ascii="Times New Roman" w:hAnsi="Times New Roman"/>
          <w:sz w:val="24"/>
          <w:szCs w:val="24"/>
          <w:shd w:val="clear" w:color="auto" w:fill="FFFFFF"/>
        </w:rPr>
        <w:t xml:space="preserve">. </w:t>
      </w:r>
      <w:r w:rsidRPr="008D5972">
        <w:rPr>
          <w:rFonts w:ascii="Times New Roman" w:hAnsi="Times New Roman"/>
          <w:sz w:val="24"/>
          <w:szCs w:val="24"/>
          <w:shd w:val="clear" w:color="auto" w:fill="FFFFFF"/>
          <w:lang w:val="en-US"/>
        </w:rPr>
        <w:t>Stevenson</w:t>
      </w:r>
      <w:r w:rsidRPr="00E10236">
        <w:rPr>
          <w:rFonts w:ascii="Times New Roman" w:hAnsi="Times New Roman"/>
          <w:sz w:val="24"/>
          <w:szCs w:val="24"/>
          <w:shd w:val="clear" w:color="auto" w:fill="FFFFFF"/>
        </w:rPr>
        <w:tab/>
        <w:t>(</w:t>
      </w:r>
      <w:proofErr w:type="spellStart"/>
      <w:r w:rsidRPr="008D5972">
        <w:rPr>
          <w:rFonts w:ascii="Times New Roman" w:hAnsi="Times New Roman"/>
          <w:sz w:val="24"/>
          <w:szCs w:val="24"/>
          <w:shd w:val="clear" w:color="auto" w:fill="FFFFFF"/>
          <w:lang w:val="en-US"/>
        </w:rPr>
        <w:t>ed</w:t>
      </w:r>
      <w:proofErr w:type="spellEnd"/>
      <w:r w:rsidRPr="00E10236">
        <w:rPr>
          <w:rFonts w:ascii="Times New Roman" w:hAnsi="Times New Roman"/>
          <w:sz w:val="24"/>
          <w:szCs w:val="24"/>
          <w:shd w:val="clear" w:color="auto" w:fill="FFFFFF"/>
        </w:rPr>
        <w:t xml:space="preserve">.) </w:t>
      </w:r>
      <w:r w:rsidRPr="008D5972">
        <w:rPr>
          <w:rFonts w:ascii="Times New Roman" w:hAnsi="Times New Roman"/>
          <w:sz w:val="24"/>
          <w:szCs w:val="24"/>
          <w:shd w:val="clear" w:color="auto" w:fill="FFFFFF"/>
          <w:lang w:val="en-US"/>
        </w:rPr>
        <w:t xml:space="preserve">“Child development” (Ed. University of Chicago Press), pp. 277-332.  </w:t>
      </w:r>
    </w:p>
    <w:p w14:paraId="0A4F3687" w14:textId="28B46DC9" w:rsidR="005117AE" w:rsidRPr="008D5972" w:rsidRDefault="005117AE" w:rsidP="00907737">
      <w:pPr>
        <w:pStyle w:val="1"/>
        <w:rPr>
          <w:rFonts w:ascii="Times New Roman" w:hAnsi="Times New Roman"/>
          <w:sz w:val="24"/>
          <w:szCs w:val="24"/>
          <w:shd w:val="clear" w:color="auto" w:fill="FFFFFF"/>
          <w:lang w:val="en-US"/>
        </w:rPr>
      </w:pPr>
      <w:r w:rsidRPr="008D5972">
        <w:rPr>
          <w:rFonts w:ascii="Times New Roman" w:hAnsi="Times New Roman"/>
          <w:sz w:val="24"/>
          <w:szCs w:val="24"/>
          <w:shd w:val="clear" w:color="auto" w:fill="FFFFFF"/>
          <w:lang w:val="en-US"/>
        </w:rPr>
        <w:t>K</w:t>
      </w:r>
      <w:r w:rsidR="003F68E1" w:rsidRPr="008D5972">
        <w:rPr>
          <w:rFonts w:ascii="Times New Roman" w:hAnsi="Times New Roman"/>
          <w:sz w:val="24"/>
          <w:szCs w:val="24"/>
          <w:shd w:val="clear" w:color="auto" w:fill="FFFFFF"/>
          <w:lang w:val="en-US"/>
        </w:rPr>
        <w:t>ohlberg</w:t>
      </w:r>
      <w:r w:rsidRPr="008D5972">
        <w:rPr>
          <w:rFonts w:ascii="Times New Roman" w:hAnsi="Times New Roman"/>
          <w:sz w:val="24"/>
          <w:szCs w:val="24"/>
          <w:shd w:val="clear" w:color="auto" w:fill="FFFFFF"/>
          <w:lang w:val="en-US"/>
        </w:rPr>
        <w:t xml:space="preserve">, L. (1963). The development of children’s orientation toward a moral order: Sequence on the development of moral thought. </w:t>
      </w:r>
      <w:r w:rsidRPr="008D5972">
        <w:rPr>
          <w:rFonts w:ascii="Times New Roman" w:hAnsi="Times New Roman"/>
          <w:i/>
          <w:sz w:val="24"/>
          <w:szCs w:val="24"/>
          <w:shd w:val="clear" w:color="auto" w:fill="FFFFFF"/>
          <w:lang w:val="en-US"/>
        </w:rPr>
        <w:t>Vita Humana</w:t>
      </w:r>
      <w:r w:rsidRPr="008D5972">
        <w:rPr>
          <w:rFonts w:ascii="Times New Roman" w:hAnsi="Times New Roman"/>
          <w:sz w:val="24"/>
          <w:szCs w:val="24"/>
          <w:shd w:val="clear" w:color="auto" w:fill="FFFFFF"/>
          <w:lang w:val="en-US"/>
        </w:rPr>
        <w:t xml:space="preserve">, </w:t>
      </w:r>
      <w:proofErr w:type="spellStart"/>
      <w:r w:rsidRPr="008D5972">
        <w:rPr>
          <w:rFonts w:ascii="Times New Roman" w:hAnsi="Times New Roman"/>
          <w:sz w:val="24"/>
          <w:szCs w:val="24"/>
          <w:shd w:val="clear" w:color="auto" w:fill="FFFFFF"/>
        </w:rPr>
        <w:t>τόμ</w:t>
      </w:r>
      <w:proofErr w:type="spellEnd"/>
      <w:r w:rsidRPr="008D5972">
        <w:rPr>
          <w:rFonts w:ascii="Times New Roman" w:hAnsi="Times New Roman"/>
          <w:sz w:val="24"/>
          <w:szCs w:val="24"/>
          <w:shd w:val="clear" w:color="auto" w:fill="FFFFFF"/>
          <w:lang w:val="en-US"/>
        </w:rPr>
        <w:t>. 6</w:t>
      </w:r>
      <w:proofErr w:type="spellStart"/>
      <w:r w:rsidRPr="008D5972">
        <w:rPr>
          <w:rFonts w:ascii="Times New Roman" w:hAnsi="Times New Roman"/>
          <w:sz w:val="24"/>
          <w:szCs w:val="24"/>
          <w:shd w:val="clear" w:color="auto" w:fill="FFFFFF"/>
          <w:vertAlign w:val="superscript"/>
        </w:rPr>
        <w:t>ος</w:t>
      </w:r>
      <w:proofErr w:type="spellEnd"/>
      <w:r w:rsidRPr="008D5972">
        <w:rPr>
          <w:rFonts w:ascii="Times New Roman" w:hAnsi="Times New Roman"/>
          <w:sz w:val="24"/>
          <w:szCs w:val="24"/>
          <w:shd w:val="clear" w:color="auto" w:fill="FFFFFF"/>
          <w:lang w:val="en-US"/>
        </w:rPr>
        <w:t xml:space="preserve">,  pp. </w:t>
      </w:r>
    </w:p>
    <w:p w14:paraId="1BEB9F1B" w14:textId="77777777" w:rsidR="005117AE" w:rsidRPr="008D5972" w:rsidRDefault="005117AE" w:rsidP="00907737">
      <w:pPr>
        <w:pStyle w:val="1"/>
        <w:rPr>
          <w:rFonts w:ascii="Times New Roman" w:hAnsi="Times New Roman"/>
          <w:sz w:val="24"/>
          <w:szCs w:val="24"/>
          <w:shd w:val="clear" w:color="auto" w:fill="FFFFFF"/>
          <w:lang w:val="en-GB"/>
        </w:rPr>
      </w:pPr>
      <w:r w:rsidRPr="008D5972">
        <w:rPr>
          <w:rFonts w:ascii="Times New Roman" w:hAnsi="Times New Roman"/>
          <w:sz w:val="24"/>
          <w:szCs w:val="24"/>
          <w:shd w:val="clear" w:color="auto" w:fill="FFFFFF"/>
          <w:lang w:val="en-US"/>
        </w:rPr>
        <w:tab/>
        <w:t>11-33.</w:t>
      </w:r>
    </w:p>
    <w:p w14:paraId="3943876B" w14:textId="544FBE0A" w:rsidR="005117AE" w:rsidRPr="008D5972" w:rsidRDefault="005117AE" w:rsidP="00907737">
      <w:pPr>
        <w:pStyle w:val="1"/>
        <w:rPr>
          <w:rFonts w:ascii="Times New Roman" w:hAnsi="Times New Roman"/>
          <w:sz w:val="24"/>
          <w:szCs w:val="24"/>
          <w:shd w:val="clear" w:color="auto" w:fill="FFFFFF"/>
          <w:lang w:val="en-US"/>
        </w:rPr>
      </w:pPr>
      <w:r w:rsidRPr="008D5972">
        <w:rPr>
          <w:rFonts w:ascii="Times New Roman" w:hAnsi="Times New Roman"/>
          <w:sz w:val="24"/>
          <w:szCs w:val="24"/>
          <w:shd w:val="clear" w:color="auto" w:fill="FFFFFF"/>
          <w:lang w:val="en-US"/>
        </w:rPr>
        <w:t>K</w:t>
      </w:r>
      <w:r w:rsidR="003F68E1" w:rsidRPr="008D5972">
        <w:rPr>
          <w:rFonts w:ascii="Times New Roman" w:hAnsi="Times New Roman"/>
          <w:sz w:val="24"/>
          <w:szCs w:val="24"/>
          <w:shd w:val="clear" w:color="auto" w:fill="FFFFFF"/>
          <w:lang w:val="en-US"/>
        </w:rPr>
        <w:t>ohlberg</w:t>
      </w:r>
      <w:r w:rsidRPr="008D5972">
        <w:rPr>
          <w:rFonts w:ascii="Times New Roman" w:hAnsi="Times New Roman"/>
          <w:sz w:val="24"/>
          <w:szCs w:val="24"/>
          <w:shd w:val="clear" w:color="auto" w:fill="FFFFFF"/>
          <w:lang w:val="en-US"/>
        </w:rPr>
        <w:t>, L</w:t>
      </w:r>
      <w:r w:rsidRPr="008D5972">
        <w:rPr>
          <w:rFonts w:ascii="Times New Roman" w:hAnsi="Times New Roman"/>
          <w:sz w:val="24"/>
          <w:szCs w:val="24"/>
          <w:shd w:val="clear" w:color="auto" w:fill="FFFFFF"/>
          <w:lang w:val="en-GB"/>
        </w:rPr>
        <w:t xml:space="preserve">. (1969). </w:t>
      </w:r>
      <w:r w:rsidRPr="008D5972">
        <w:rPr>
          <w:rFonts w:ascii="Times New Roman" w:hAnsi="Times New Roman"/>
          <w:sz w:val="24"/>
          <w:szCs w:val="24"/>
          <w:shd w:val="clear" w:color="auto" w:fill="FFFFFF"/>
          <w:lang w:val="en-US"/>
        </w:rPr>
        <w:t xml:space="preserve">Stage and sequence: The cognitive-developmental approach to socialization.  In </w:t>
      </w:r>
      <w:proofErr w:type="spellStart"/>
      <w:r w:rsidRPr="008D5972">
        <w:rPr>
          <w:rFonts w:ascii="Times New Roman" w:hAnsi="Times New Roman"/>
          <w:sz w:val="24"/>
          <w:szCs w:val="24"/>
          <w:shd w:val="clear" w:color="auto" w:fill="FFFFFF"/>
          <w:lang w:val="en-US"/>
        </w:rPr>
        <w:t>D.Goslin</w:t>
      </w:r>
      <w:proofErr w:type="spellEnd"/>
      <w:r w:rsidRPr="008D5972">
        <w:rPr>
          <w:rFonts w:ascii="Times New Roman" w:hAnsi="Times New Roman"/>
          <w:sz w:val="24"/>
          <w:szCs w:val="24"/>
          <w:shd w:val="clear" w:color="auto" w:fill="FFFFFF"/>
          <w:lang w:val="en-US"/>
        </w:rPr>
        <w:t xml:space="preserve"> (ed.), </w:t>
      </w:r>
      <w:r w:rsidRPr="008D5972">
        <w:rPr>
          <w:rFonts w:ascii="Times New Roman" w:hAnsi="Times New Roman"/>
          <w:i/>
          <w:sz w:val="24"/>
          <w:szCs w:val="24"/>
          <w:shd w:val="clear" w:color="auto" w:fill="FFFFFF"/>
          <w:lang w:val="en-US"/>
        </w:rPr>
        <w:t>Handbook of Socialization Theory and Research</w:t>
      </w:r>
      <w:r w:rsidRPr="008D5972">
        <w:rPr>
          <w:rFonts w:ascii="Times New Roman" w:hAnsi="Times New Roman"/>
          <w:sz w:val="24"/>
          <w:szCs w:val="24"/>
          <w:shd w:val="clear" w:color="auto" w:fill="FFFFFF"/>
          <w:lang w:val="en-US"/>
        </w:rPr>
        <w:t>.  Chicago</w:t>
      </w:r>
      <w:r w:rsidRPr="008D5972">
        <w:rPr>
          <w:rFonts w:ascii="Times New Roman" w:hAnsi="Times New Roman"/>
          <w:sz w:val="24"/>
          <w:szCs w:val="24"/>
          <w:shd w:val="clear" w:color="auto" w:fill="FFFFFF"/>
          <w:lang w:val="en-GB"/>
        </w:rPr>
        <w:t xml:space="preserve">: </w:t>
      </w:r>
      <w:r w:rsidRPr="008D5972">
        <w:rPr>
          <w:rFonts w:ascii="Times New Roman" w:hAnsi="Times New Roman"/>
          <w:sz w:val="24"/>
          <w:szCs w:val="24"/>
          <w:shd w:val="clear" w:color="auto" w:fill="FFFFFF"/>
          <w:lang w:val="en-US"/>
        </w:rPr>
        <w:t xml:space="preserve">McNally. </w:t>
      </w:r>
    </w:p>
    <w:p w14:paraId="6EAEE354" w14:textId="6300670D" w:rsidR="005117AE" w:rsidRPr="008D5972" w:rsidRDefault="005117AE" w:rsidP="00907737">
      <w:pPr>
        <w:pStyle w:val="1"/>
        <w:rPr>
          <w:rFonts w:ascii="Times New Roman" w:hAnsi="Times New Roman"/>
          <w:sz w:val="24"/>
          <w:szCs w:val="24"/>
          <w:shd w:val="clear" w:color="auto" w:fill="FFFFFF"/>
          <w:lang w:val="en-US"/>
        </w:rPr>
      </w:pPr>
      <w:r w:rsidRPr="008D5972">
        <w:rPr>
          <w:rFonts w:ascii="Times New Roman" w:hAnsi="Times New Roman"/>
          <w:sz w:val="24"/>
          <w:szCs w:val="24"/>
          <w:shd w:val="clear" w:color="auto" w:fill="FFFFFF"/>
          <w:lang w:val="en-US"/>
        </w:rPr>
        <w:t>K</w:t>
      </w:r>
      <w:r w:rsidR="003F68E1" w:rsidRPr="008D5972">
        <w:rPr>
          <w:rFonts w:ascii="Times New Roman" w:hAnsi="Times New Roman"/>
          <w:sz w:val="24"/>
          <w:szCs w:val="24"/>
          <w:shd w:val="clear" w:color="auto" w:fill="FFFFFF"/>
          <w:lang w:val="en-US"/>
        </w:rPr>
        <w:t>ohlberg</w:t>
      </w:r>
      <w:r w:rsidRPr="008D5972">
        <w:rPr>
          <w:rFonts w:ascii="Times New Roman" w:hAnsi="Times New Roman"/>
          <w:sz w:val="24"/>
          <w:szCs w:val="24"/>
          <w:shd w:val="clear" w:color="auto" w:fill="FFFFFF"/>
          <w:lang w:val="en-US"/>
        </w:rPr>
        <w:t>, L</w:t>
      </w:r>
      <w:r w:rsidRPr="008D5972">
        <w:rPr>
          <w:rFonts w:ascii="Times New Roman" w:hAnsi="Times New Roman"/>
          <w:sz w:val="24"/>
          <w:szCs w:val="24"/>
          <w:shd w:val="clear" w:color="auto" w:fill="FFFFFF"/>
          <w:lang w:val="en-GB"/>
        </w:rPr>
        <w:t>. (1975</w:t>
      </w:r>
      <w:r w:rsidRPr="008D5972">
        <w:rPr>
          <w:rFonts w:ascii="Times New Roman" w:hAnsi="Times New Roman"/>
          <w:sz w:val="24"/>
          <w:szCs w:val="24"/>
          <w:shd w:val="clear" w:color="auto" w:fill="FFFFFF"/>
          <w:lang w:val="en-US"/>
        </w:rPr>
        <w:t>, June</w:t>
      </w:r>
      <w:r w:rsidRPr="008D5972">
        <w:rPr>
          <w:rFonts w:ascii="Times New Roman" w:hAnsi="Times New Roman"/>
          <w:sz w:val="24"/>
          <w:szCs w:val="24"/>
          <w:shd w:val="clear" w:color="auto" w:fill="FFFFFF"/>
          <w:lang w:val="en-GB"/>
        </w:rPr>
        <w:t>).</w:t>
      </w:r>
      <w:r w:rsidRPr="008D5972">
        <w:rPr>
          <w:rFonts w:ascii="Times New Roman" w:hAnsi="Times New Roman"/>
          <w:sz w:val="24"/>
          <w:szCs w:val="24"/>
          <w:shd w:val="clear" w:color="auto" w:fill="FFFFFF"/>
          <w:lang w:val="en-US"/>
        </w:rPr>
        <w:t xml:space="preserve"> The cognitive – developmental approach to moral education.  </w:t>
      </w:r>
      <w:r w:rsidRPr="008D5972">
        <w:rPr>
          <w:rFonts w:ascii="Times New Roman" w:hAnsi="Times New Roman"/>
          <w:i/>
          <w:sz w:val="24"/>
          <w:szCs w:val="24"/>
          <w:shd w:val="clear" w:color="auto" w:fill="FFFFFF"/>
          <w:lang w:val="en-US"/>
        </w:rPr>
        <w:t>Phi Delta Kappa</w:t>
      </w:r>
      <w:r w:rsidRPr="008D5972">
        <w:rPr>
          <w:rFonts w:ascii="Times New Roman" w:hAnsi="Times New Roman"/>
          <w:sz w:val="24"/>
          <w:szCs w:val="24"/>
          <w:shd w:val="clear" w:color="auto" w:fill="FFFFFF"/>
          <w:lang w:val="en-US"/>
        </w:rPr>
        <w:t>, 670-677.</w:t>
      </w:r>
    </w:p>
    <w:p w14:paraId="465412BD" w14:textId="05C6D737" w:rsidR="005117AE" w:rsidRPr="00A800CC" w:rsidRDefault="005117AE" w:rsidP="00907737">
      <w:pPr>
        <w:spacing w:line="240" w:lineRule="auto"/>
        <w:ind w:firstLine="0"/>
        <w:rPr>
          <w:rFonts w:ascii="Times New Roman" w:hAnsi="Times New Roman" w:cs="Times New Roman"/>
          <w:sz w:val="24"/>
          <w:szCs w:val="24"/>
          <w:lang w:val="en-US"/>
        </w:rPr>
      </w:pPr>
      <w:proofErr w:type="spellStart"/>
      <w:r w:rsidRPr="008D5972">
        <w:rPr>
          <w:rFonts w:ascii="Times New Roman" w:hAnsi="Times New Roman" w:cs="Times New Roman"/>
          <w:sz w:val="24"/>
          <w:szCs w:val="24"/>
          <w:lang w:val="en-US"/>
        </w:rPr>
        <w:t>L</w:t>
      </w:r>
      <w:r w:rsidR="003F68E1" w:rsidRPr="008D5972">
        <w:rPr>
          <w:rFonts w:ascii="Times New Roman" w:hAnsi="Times New Roman" w:cs="Times New Roman"/>
          <w:sz w:val="24"/>
          <w:szCs w:val="24"/>
          <w:lang w:val="en-US"/>
        </w:rPr>
        <w:t>ipman</w:t>
      </w:r>
      <w:proofErr w:type="spellEnd"/>
      <w:r w:rsidRPr="008D5972">
        <w:rPr>
          <w:rFonts w:ascii="Times New Roman" w:hAnsi="Times New Roman" w:cs="Times New Roman"/>
          <w:sz w:val="24"/>
          <w:szCs w:val="24"/>
          <w:lang w:val="en-US"/>
        </w:rPr>
        <w:t xml:space="preserve">, M. (1991). </w:t>
      </w:r>
      <w:r w:rsidRPr="008D5972">
        <w:rPr>
          <w:rFonts w:ascii="Times New Roman" w:hAnsi="Times New Roman" w:cs="Times New Roman"/>
          <w:i/>
          <w:sz w:val="24"/>
          <w:szCs w:val="24"/>
          <w:lang w:val="en-US"/>
        </w:rPr>
        <w:t>Thinking in Education</w:t>
      </w:r>
      <w:r w:rsidRPr="008D5972">
        <w:rPr>
          <w:rFonts w:ascii="Times New Roman" w:hAnsi="Times New Roman" w:cs="Times New Roman"/>
          <w:sz w:val="24"/>
          <w:szCs w:val="24"/>
          <w:lang w:val="en-US"/>
        </w:rPr>
        <w:t>. Cambridge University Press</w:t>
      </w:r>
    </w:p>
    <w:p w14:paraId="225FB501" w14:textId="3CE99019" w:rsidR="00AD5E9A" w:rsidRPr="008D5972" w:rsidRDefault="00AD5E9A" w:rsidP="00907737">
      <w:pPr>
        <w:pStyle w:val="1"/>
        <w:rPr>
          <w:rFonts w:ascii="Times New Roman" w:hAnsi="Times New Roman"/>
          <w:b/>
          <w:sz w:val="24"/>
          <w:szCs w:val="24"/>
          <w:lang w:val="en-US"/>
        </w:rPr>
      </w:pPr>
      <w:r w:rsidRPr="008D5972">
        <w:rPr>
          <w:rFonts w:ascii="Times New Roman" w:hAnsi="Times New Roman"/>
          <w:sz w:val="24"/>
          <w:szCs w:val="24"/>
          <w:lang w:val="en-US"/>
        </w:rPr>
        <w:t>T</w:t>
      </w:r>
      <w:r w:rsidR="003F68E1" w:rsidRPr="008D5972">
        <w:rPr>
          <w:rFonts w:ascii="Times New Roman" w:hAnsi="Times New Roman"/>
          <w:sz w:val="24"/>
          <w:szCs w:val="24"/>
          <w:lang w:val="en-US"/>
        </w:rPr>
        <w:t>anner</w:t>
      </w:r>
      <w:r w:rsidRPr="008D5972">
        <w:rPr>
          <w:rFonts w:ascii="Times New Roman" w:hAnsi="Times New Roman"/>
          <w:sz w:val="24"/>
          <w:szCs w:val="24"/>
          <w:lang w:val="en-US"/>
        </w:rPr>
        <w:t>, D., &amp; T</w:t>
      </w:r>
      <w:r w:rsidR="003F68E1" w:rsidRPr="008D5972">
        <w:rPr>
          <w:rFonts w:ascii="Times New Roman" w:hAnsi="Times New Roman"/>
          <w:sz w:val="24"/>
          <w:szCs w:val="24"/>
          <w:lang w:val="en-US"/>
        </w:rPr>
        <w:t>anner</w:t>
      </w:r>
      <w:r w:rsidRPr="008D5972">
        <w:rPr>
          <w:rFonts w:ascii="Times New Roman" w:hAnsi="Times New Roman"/>
          <w:sz w:val="24"/>
          <w:szCs w:val="24"/>
          <w:lang w:val="en-US"/>
        </w:rPr>
        <w:t xml:space="preserve">, L. (1990). </w:t>
      </w:r>
      <w:r w:rsidRPr="008D5972">
        <w:rPr>
          <w:rFonts w:ascii="Times New Roman" w:hAnsi="Times New Roman"/>
          <w:i/>
          <w:sz w:val="24"/>
          <w:szCs w:val="24"/>
          <w:lang w:val="en-US"/>
        </w:rPr>
        <w:t>History of the School Curriculum</w:t>
      </w:r>
      <w:r w:rsidRPr="008D5972">
        <w:rPr>
          <w:rFonts w:ascii="Times New Roman" w:hAnsi="Times New Roman"/>
          <w:sz w:val="24"/>
          <w:szCs w:val="24"/>
          <w:lang w:val="en-US"/>
        </w:rPr>
        <w:t>. New York: Macmillan.</w:t>
      </w:r>
    </w:p>
    <w:p w14:paraId="4CAFA0C2" w14:textId="77777777" w:rsidR="00AD5E9A" w:rsidRPr="008D5972" w:rsidRDefault="00AD5E9A" w:rsidP="00907737">
      <w:pPr>
        <w:pStyle w:val="1"/>
        <w:rPr>
          <w:rFonts w:ascii="Times New Roman" w:hAnsi="Times New Roman"/>
          <w:sz w:val="24"/>
          <w:szCs w:val="24"/>
          <w:lang w:val="en-US"/>
        </w:rPr>
      </w:pPr>
      <w:r w:rsidRPr="008D5972">
        <w:rPr>
          <w:rFonts w:ascii="Times New Roman" w:hAnsi="Times New Roman"/>
          <w:sz w:val="24"/>
          <w:szCs w:val="24"/>
          <w:lang w:val="en-US"/>
        </w:rPr>
        <w:t>.</w:t>
      </w:r>
    </w:p>
    <w:p w14:paraId="08B71190" w14:textId="77777777" w:rsidR="005117AE" w:rsidRDefault="005117AE" w:rsidP="00907737">
      <w:pPr>
        <w:spacing w:line="240" w:lineRule="auto"/>
        <w:ind w:firstLine="0"/>
        <w:rPr>
          <w:rFonts w:ascii="Times New Roman" w:hAnsi="Times New Roman" w:cs="Times New Roman"/>
          <w:sz w:val="24"/>
          <w:szCs w:val="24"/>
        </w:rPr>
      </w:pPr>
    </w:p>
    <w:sectPr w:rsidR="005117AE" w:rsidSect="00934466">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134EDD" w15:done="0"/>
  <w15:commentEx w15:paraId="58C54B20" w15:done="0"/>
  <w15:commentEx w15:paraId="23DFF8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34EDD" w16cid:durableId="2167DF41"/>
  <w16cid:commentId w16cid:paraId="58C54B20" w16cid:durableId="2167E017"/>
  <w16cid:commentId w16cid:paraId="23DFF879" w16cid:durableId="2167E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C65C" w14:textId="77777777" w:rsidR="00902021" w:rsidRDefault="00902021" w:rsidP="00F23CCE">
      <w:pPr>
        <w:spacing w:line="240" w:lineRule="auto"/>
      </w:pPr>
      <w:r>
        <w:separator/>
      </w:r>
    </w:p>
  </w:endnote>
  <w:endnote w:type="continuationSeparator" w:id="0">
    <w:p w14:paraId="7A490978" w14:textId="77777777" w:rsidR="00902021" w:rsidRDefault="00902021" w:rsidP="00F23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7EF0" w14:textId="77777777" w:rsidR="00F23CCE" w:rsidRDefault="00F23C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30676"/>
      <w:docPartObj>
        <w:docPartGallery w:val="Page Numbers (Bottom of Page)"/>
        <w:docPartUnique/>
      </w:docPartObj>
    </w:sdtPr>
    <w:sdtEndPr>
      <w:rPr>
        <w:noProof/>
      </w:rPr>
    </w:sdtEndPr>
    <w:sdtContent>
      <w:p w14:paraId="284C4406" w14:textId="77777777" w:rsidR="00F23CCE" w:rsidRDefault="00F23CCE">
        <w:pPr>
          <w:pStyle w:val="a8"/>
          <w:jc w:val="right"/>
        </w:pPr>
        <w:r>
          <w:fldChar w:fldCharType="begin"/>
        </w:r>
        <w:r>
          <w:instrText xml:space="preserve"> PAGE   \* MERGEFORMAT </w:instrText>
        </w:r>
        <w:r>
          <w:fldChar w:fldCharType="separate"/>
        </w:r>
        <w:r w:rsidR="00C6002E">
          <w:rPr>
            <w:noProof/>
          </w:rPr>
          <w:t>1</w:t>
        </w:r>
        <w:r>
          <w:rPr>
            <w:noProof/>
          </w:rPr>
          <w:fldChar w:fldCharType="end"/>
        </w:r>
      </w:p>
    </w:sdtContent>
  </w:sdt>
  <w:p w14:paraId="10DA62A3" w14:textId="77777777" w:rsidR="00F23CCE" w:rsidRDefault="00F23C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DC2C" w14:textId="77777777" w:rsidR="00F23CCE" w:rsidRDefault="00F23C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BF2E1" w14:textId="77777777" w:rsidR="00902021" w:rsidRDefault="00902021" w:rsidP="00F23CCE">
      <w:pPr>
        <w:spacing w:line="240" w:lineRule="auto"/>
      </w:pPr>
      <w:r>
        <w:separator/>
      </w:r>
    </w:p>
  </w:footnote>
  <w:footnote w:type="continuationSeparator" w:id="0">
    <w:p w14:paraId="6D936F44" w14:textId="77777777" w:rsidR="00902021" w:rsidRDefault="00902021" w:rsidP="00F23C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A596" w14:textId="77777777" w:rsidR="00F23CCE" w:rsidRDefault="00F23C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E846" w14:textId="77777777" w:rsidR="00F23CCE" w:rsidRDefault="00F23CC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5F2B" w14:textId="77777777" w:rsidR="00F23CCE" w:rsidRDefault="00F23C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EBF"/>
    <w:multiLevelType w:val="hybridMultilevel"/>
    <w:tmpl w:val="B71E6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F9"/>
    <w:rsid w:val="00045349"/>
    <w:rsid w:val="000E742B"/>
    <w:rsid w:val="002714E7"/>
    <w:rsid w:val="002B0C33"/>
    <w:rsid w:val="00333AB8"/>
    <w:rsid w:val="00395165"/>
    <w:rsid w:val="003F68E1"/>
    <w:rsid w:val="004F20CF"/>
    <w:rsid w:val="005117AE"/>
    <w:rsid w:val="005554B8"/>
    <w:rsid w:val="005D280F"/>
    <w:rsid w:val="006F1D4E"/>
    <w:rsid w:val="00741B2F"/>
    <w:rsid w:val="007B267F"/>
    <w:rsid w:val="008D5972"/>
    <w:rsid w:val="00902021"/>
    <w:rsid w:val="00907737"/>
    <w:rsid w:val="00934466"/>
    <w:rsid w:val="00941872"/>
    <w:rsid w:val="009B30F6"/>
    <w:rsid w:val="009C3FF9"/>
    <w:rsid w:val="009E6EDC"/>
    <w:rsid w:val="00A6551D"/>
    <w:rsid w:val="00A76FD2"/>
    <w:rsid w:val="00A800CC"/>
    <w:rsid w:val="00A82F78"/>
    <w:rsid w:val="00AC4E63"/>
    <w:rsid w:val="00AD5E9A"/>
    <w:rsid w:val="00B863AA"/>
    <w:rsid w:val="00C6002E"/>
    <w:rsid w:val="00C76A1A"/>
    <w:rsid w:val="00D84BCE"/>
    <w:rsid w:val="00DE6DF3"/>
    <w:rsid w:val="00E10236"/>
    <w:rsid w:val="00E337D2"/>
    <w:rsid w:val="00F23CCE"/>
    <w:rsid w:val="00F75F5D"/>
    <w:rsid w:val="00FF7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F9"/>
    <w:pPr>
      <w:spacing w:after="0"/>
      <w:ind w:firstLine="567"/>
      <w:jc w:val="both"/>
    </w:pPr>
    <w:rPr>
      <w:rFonts w:ascii="Cambria" w:hAnsi="Cambria"/>
      <w:sz w:val="23"/>
    </w:rPr>
  </w:style>
  <w:style w:type="paragraph" w:styleId="2">
    <w:name w:val="heading 2"/>
    <w:basedOn w:val="a"/>
    <w:next w:val="a"/>
    <w:link w:val="2Char"/>
    <w:autoRedefine/>
    <w:uiPriority w:val="9"/>
    <w:unhideWhenUsed/>
    <w:qFormat/>
    <w:rsid w:val="004F20CF"/>
    <w:pPr>
      <w:keepNext/>
      <w:keepLines/>
      <w:tabs>
        <w:tab w:val="left" w:pos="567"/>
      </w:tabs>
      <w:spacing w:before="200"/>
      <w:ind w:firstLine="0"/>
      <w:jc w:val="center"/>
      <w:outlineLvl w:val="1"/>
    </w:pPr>
    <w:rPr>
      <w:rFonts w:ascii="Times New Roman" w:eastAsiaTheme="majorEastAsia" w:hAnsi="Times New Roman" w:cs="Times New Roman"/>
      <w:b/>
      <w:bCs/>
      <w:sz w:val="24"/>
      <w:szCs w:val="24"/>
    </w:rPr>
  </w:style>
  <w:style w:type="paragraph" w:styleId="3">
    <w:name w:val="heading 3"/>
    <w:basedOn w:val="a"/>
    <w:link w:val="3Char"/>
    <w:autoRedefine/>
    <w:uiPriority w:val="9"/>
    <w:unhideWhenUsed/>
    <w:qFormat/>
    <w:rsid w:val="00C76A1A"/>
    <w:pPr>
      <w:spacing w:before="120" w:after="120"/>
      <w:ind w:firstLine="0"/>
      <w:jc w:val="center"/>
      <w:outlineLvl w:val="2"/>
    </w:pPr>
    <w:rPr>
      <w:rFonts w:ascii="Times New Roman" w:eastAsia="Times New Roman" w:hAnsi="Times New Roman" w:cs="Times New Roman"/>
      <w:b/>
      <w:bCs/>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20CF"/>
    <w:rPr>
      <w:rFonts w:ascii="Times New Roman" w:eastAsiaTheme="majorEastAsia" w:hAnsi="Times New Roman" w:cs="Times New Roman"/>
      <w:b/>
      <w:bCs/>
      <w:sz w:val="24"/>
      <w:szCs w:val="24"/>
    </w:rPr>
  </w:style>
  <w:style w:type="character" w:customStyle="1" w:styleId="3Char">
    <w:name w:val="Επικεφαλίδα 3 Char"/>
    <w:basedOn w:val="a0"/>
    <w:link w:val="3"/>
    <w:uiPriority w:val="9"/>
    <w:rsid w:val="00C76A1A"/>
    <w:rPr>
      <w:rFonts w:ascii="Times New Roman" w:eastAsia="Times New Roman" w:hAnsi="Times New Roman" w:cs="Times New Roman"/>
      <w:b/>
      <w:bCs/>
      <w:iCs/>
      <w:sz w:val="24"/>
      <w:szCs w:val="24"/>
      <w:lang w:eastAsia="el-GR"/>
    </w:rPr>
  </w:style>
  <w:style w:type="paragraph" w:styleId="a3">
    <w:name w:val="List Paragraph"/>
    <w:basedOn w:val="a"/>
    <w:uiPriority w:val="34"/>
    <w:qFormat/>
    <w:rsid w:val="009C3FF9"/>
    <w:pPr>
      <w:ind w:left="720"/>
      <w:contextualSpacing/>
    </w:pPr>
    <w:rPr>
      <w:rFonts w:ascii="Calibri" w:eastAsia="Calibri" w:hAnsi="Calibri" w:cs="Times New Roman"/>
    </w:rPr>
  </w:style>
  <w:style w:type="character" w:styleId="a4">
    <w:name w:val="Strong"/>
    <w:basedOn w:val="a0"/>
    <w:uiPriority w:val="22"/>
    <w:qFormat/>
    <w:rsid w:val="009C3FF9"/>
    <w:rPr>
      <w:b/>
      <w:bCs/>
    </w:rPr>
  </w:style>
  <w:style w:type="paragraph" w:customStyle="1" w:styleId="Default">
    <w:name w:val="Default"/>
    <w:rsid w:val="009C3FF9"/>
    <w:pPr>
      <w:autoSpaceDE w:val="0"/>
      <w:autoSpaceDN w:val="0"/>
      <w:adjustRightInd w:val="0"/>
      <w:spacing w:after="0" w:line="240" w:lineRule="auto"/>
      <w:ind w:firstLine="567"/>
      <w:jc w:val="both"/>
    </w:pPr>
    <w:rPr>
      <w:rFonts w:ascii="Arial" w:eastAsiaTheme="minorEastAsia" w:hAnsi="Arial" w:cs="Arial"/>
      <w:color w:val="000000"/>
      <w:sz w:val="24"/>
      <w:szCs w:val="24"/>
      <w:lang w:val="en-US" w:bidi="en-US"/>
    </w:rPr>
  </w:style>
  <w:style w:type="character" w:styleId="a5">
    <w:name w:val="Emphasis"/>
    <w:basedOn w:val="a0"/>
    <w:uiPriority w:val="20"/>
    <w:qFormat/>
    <w:rsid w:val="009C3FF9"/>
    <w:rPr>
      <w:i/>
      <w:iCs/>
    </w:rPr>
  </w:style>
  <w:style w:type="paragraph" w:styleId="a6">
    <w:name w:val="Balloon Text"/>
    <w:basedOn w:val="a"/>
    <w:link w:val="Char"/>
    <w:uiPriority w:val="99"/>
    <w:semiHidden/>
    <w:unhideWhenUsed/>
    <w:rsid w:val="009C3FF9"/>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C3FF9"/>
    <w:rPr>
      <w:rFonts w:ascii="Tahoma" w:hAnsi="Tahoma" w:cs="Tahoma"/>
      <w:sz w:val="16"/>
      <w:szCs w:val="16"/>
    </w:rPr>
  </w:style>
  <w:style w:type="paragraph" w:customStyle="1" w:styleId="1">
    <w:name w:val="Στυλ1"/>
    <w:basedOn w:val="a"/>
    <w:link w:val="1Char"/>
    <w:qFormat/>
    <w:rsid w:val="00AD5E9A"/>
    <w:pPr>
      <w:tabs>
        <w:tab w:val="left" w:pos="284"/>
      </w:tabs>
      <w:spacing w:line="240" w:lineRule="auto"/>
      <w:ind w:firstLine="0"/>
    </w:pPr>
    <w:rPr>
      <w:rFonts w:eastAsia="Times New Roman" w:cs="Times New Roman"/>
      <w:sz w:val="20"/>
      <w:szCs w:val="20"/>
      <w:lang w:eastAsia="el-GR" w:bidi="en-US"/>
    </w:rPr>
  </w:style>
  <w:style w:type="character" w:customStyle="1" w:styleId="1Char">
    <w:name w:val="Στυλ1 Char"/>
    <w:basedOn w:val="a0"/>
    <w:link w:val="1"/>
    <w:rsid w:val="00AD5E9A"/>
    <w:rPr>
      <w:rFonts w:ascii="Cambria" w:eastAsia="Times New Roman" w:hAnsi="Cambria" w:cs="Times New Roman"/>
      <w:sz w:val="20"/>
      <w:szCs w:val="20"/>
      <w:lang w:eastAsia="el-GR" w:bidi="en-US"/>
    </w:rPr>
  </w:style>
  <w:style w:type="character" w:styleId="-">
    <w:name w:val="Hyperlink"/>
    <w:basedOn w:val="a0"/>
    <w:uiPriority w:val="99"/>
    <w:unhideWhenUsed/>
    <w:rsid w:val="00934466"/>
    <w:rPr>
      <w:color w:val="0000FF" w:themeColor="hyperlink"/>
      <w:u w:val="single"/>
    </w:rPr>
  </w:style>
  <w:style w:type="paragraph" w:styleId="a7">
    <w:name w:val="header"/>
    <w:basedOn w:val="a"/>
    <w:link w:val="Char0"/>
    <w:uiPriority w:val="99"/>
    <w:unhideWhenUsed/>
    <w:rsid w:val="00F23CCE"/>
    <w:pPr>
      <w:tabs>
        <w:tab w:val="center" w:pos="4680"/>
        <w:tab w:val="right" w:pos="9360"/>
      </w:tabs>
      <w:spacing w:line="240" w:lineRule="auto"/>
    </w:pPr>
  </w:style>
  <w:style w:type="character" w:customStyle="1" w:styleId="Char0">
    <w:name w:val="Κεφαλίδα Char"/>
    <w:basedOn w:val="a0"/>
    <w:link w:val="a7"/>
    <w:uiPriority w:val="99"/>
    <w:rsid w:val="00F23CCE"/>
    <w:rPr>
      <w:rFonts w:ascii="Cambria" w:hAnsi="Cambria"/>
      <w:sz w:val="23"/>
    </w:rPr>
  </w:style>
  <w:style w:type="paragraph" w:styleId="a8">
    <w:name w:val="footer"/>
    <w:basedOn w:val="a"/>
    <w:link w:val="Char1"/>
    <w:uiPriority w:val="99"/>
    <w:unhideWhenUsed/>
    <w:rsid w:val="00F23CCE"/>
    <w:pPr>
      <w:tabs>
        <w:tab w:val="center" w:pos="4680"/>
        <w:tab w:val="right" w:pos="9360"/>
      </w:tabs>
      <w:spacing w:line="240" w:lineRule="auto"/>
    </w:pPr>
  </w:style>
  <w:style w:type="character" w:customStyle="1" w:styleId="Char1">
    <w:name w:val="Υποσέλιδο Char"/>
    <w:basedOn w:val="a0"/>
    <w:link w:val="a8"/>
    <w:uiPriority w:val="99"/>
    <w:rsid w:val="00F23CCE"/>
    <w:rPr>
      <w:rFonts w:ascii="Cambria" w:hAnsi="Cambria"/>
      <w:sz w:val="23"/>
    </w:rPr>
  </w:style>
  <w:style w:type="character" w:styleId="a9">
    <w:name w:val="annotation reference"/>
    <w:basedOn w:val="a0"/>
    <w:uiPriority w:val="99"/>
    <w:semiHidden/>
    <w:unhideWhenUsed/>
    <w:rsid w:val="005D280F"/>
    <w:rPr>
      <w:sz w:val="16"/>
      <w:szCs w:val="16"/>
    </w:rPr>
  </w:style>
  <w:style w:type="paragraph" w:styleId="aa">
    <w:name w:val="annotation text"/>
    <w:basedOn w:val="a"/>
    <w:link w:val="Char2"/>
    <w:uiPriority w:val="99"/>
    <w:semiHidden/>
    <w:unhideWhenUsed/>
    <w:rsid w:val="005D280F"/>
    <w:pPr>
      <w:spacing w:line="240" w:lineRule="auto"/>
    </w:pPr>
    <w:rPr>
      <w:sz w:val="20"/>
      <w:szCs w:val="20"/>
    </w:rPr>
  </w:style>
  <w:style w:type="character" w:customStyle="1" w:styleId="Char2">
    <w:name w:val="Κείμενο σχολίου Char"/>
    <w:basedOn w:val="a0"/>
    <w:link w:val="aa"/>
    <w:uiPriority w:val="99"/>
    <w:semiHidden/>
    <w:rsid w:val="005D280F"/>
    <w:rPr>
      <w:rFonts w:ascii="Cambria" w:hAnsi="Cambria"/>
      <w:sz w:val="20"/>
      <w:szCs w:val="20"/>
    </w:rPr>
  </w:style>
  <w:style w:type="paragraph" w:styleId="ab">
    <w:name w:val="annotation subject"/>
    <w:basedOn w:val="aa"/>
    <w:next w:val="aa"/>
    <w:link w:val="Char3"/>
    <w:uiPriority w:val="99"/>
    <w:semiHidden/>
    <w:unhideWhenUsed/>
    <w:rsid w:val="005D280F"/>
    <w:rPr>
      <w:b/>
      <w:bCs/>
    </w:rPr>
  </w:style>
  <w:style w:type="character" w:customStyle="1" w:styleId="Char3">
    <w:name w:val="Θέμα σχολίου Char"/>
    <w:basedOn w:val="Char2"/>
    <w:link w:val="ab"/>
    <w:uiPriority w:val="99"/>
    <w:semiHidden/>
    <w:rsid w:val="005D280F"/>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F9"/>
    <w:pPr>
      <w:spacing w:after="0"/>
      <w:ind w:firstLine="567"/>
      <w:jc w:val="both"/>
    </w:pPr>
    <w:rPr>
      <w:rFonts w:ascii="Cambria" w:hAnsi="Cambria"/>
      <w:sz w:val="23"/>
    </w:rPr>
  </w:style>
  <w:style w:type="paragraph" w:styleId="2">
    <w:name w:val="heading 2"/>
    <w:basedOn w:val="a"/>
    <w:next w:val="a"/>
    <w:link w:val="2Char"/>
    <w:autoRedefine/>
    <w:uiPriority w:val="9"/>
    <w:unhideWhenUsed/>
    <w:qFormat/>
    <w:rsid w:val="004F20CF"/>
    <w:pPr>
      <w:keepNext/>
      <w:keepLines/>
      <w:tabs>
        <w:tab w:val="left" w:pos="567"/>
      </w:tabs>
      <w:spacing w:before="200"/>
      <w:ind w:firstLine="0"/>
      <w:jc w:val="center"/>
      <w:outlineLvl w:val="1"/>
    </w:pPr>
    <w:rPr>
      <w:rFonts w:ascii="Times New Roman" w:eastAsiaTheme="majorEastAsia" w:hAnsi="Times New Roman" w:cs="Times New Roman"/>
      <w:b/>
      <w:bCs/>
      <w:sz w:val="24"/>
      <w:szCs w:val="24"/>
    </w:rPr>
  </w:style>
  <w:style w:type="paragraph" w:styleId="3">
    <w:name w:val="heading 3"/>
    <w:basedOn w:val="a"/>
    <w:link w:val="3Char"/>
    <w:autoRedefine/>
    <w:uiPriority w:val="9"/>
    <w:unhideWhenUsed/>
    <w:qFormat/>
    <w:rsid w:val="00C76A1A"/>
    <w:pPr>
      <w:spacing w:before="120" w:after="120"/>
      <w:ind w:firstLine="0"/>
      <w:jc w:val="center"/>
      <w:outlineLvl w:val="2"/>
    </w:pPr>
    <w:rPr>
      <w:rFonts w:ascii="Times New Roman" w:eastAsia="Times New Roman" w:hAnsi="Times New Roman" w:cs="Times New Roman"/>
      <w:b/>
      <w:bCs/>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20CF"/>
    <w:rPr>
      <w:rFonts w:ascii="Times New Roman" w:eastAsiaTheme="majorEastAsia" w:hAnsi="Times New Roman" w:cs="Times New Roman"/>
      <w:b/>
      <w:bCs/>
      <w:sz w:val="24"/>
      <w:szCs w:val="24"/>
    </w:rPr>
  </w:style>
  <w:style w:type="character" w:customStyle="1" w:styleId="3Char">
    <w:name w:val="Επικεφαλίδα 3 Char"/>
    <w:basedOn w:val="a0"/>
    <w:link w:val="3"/>
    <w:uiPriority w:val="9"/>
    <w:rsid w:val="00C76A1A"/>
    <w:rPr>
      <w:rFonts w:ascii="Times New Roman" w:eastAsia="Times New Roman" w:hAnsi="Times New Roman" w:cs="Times New Roman"/>
      <w:b/>
      <w:bCs/>
      <w:iCs/>
      <w:sz w:val="24"/>
      <w:szCs w:val="24"/>
      <w:lang w:eastAsia="el-GR"/>
    </w:rPr>
  </w:style>
  <w:style w:type="paragraph" w:styleId="a3">
    <w:name w:val="List Paragraph"/>
    <w:basedOn w:val="a"/>
    <w:uiPriority w:val="34"/>
    <w:qFormat/>
    <w:rsid w:val="009C3FF9"/>
    <w:pPr>
      <w:ind w:left="720"/>
      <w:contextualSpacing/>
    </w:pPr>
    <w:rPr>
      <w:rFonts w:ascii="Calibri" w:eastAsia="Calibri" w:hAnsi="Calibri" w:cs="Times New Roman"/>
    </w:rPr>
  </w:style>
  <w:style w:type="character" w:styleId="a4">
    <w:name w:val="Strong"/>
    <w:basedOn w:val="a0"/>
    <w:uiPriority w:val="22"/>
    <w:qFormat/>
    <w:rsid w:val="009C3FF9"/>
    <w:rPr>
      <w:b/>
      <w:bCs/>
    </w:rPr>
  </w:style>
  <w:style w:type="paragraph" w:customStyle="1" w:styleId="Default">
    <w:name w:val="Default"/>
    <w:rsid w:val="009C3FF9"/>
    <w:pPr>
      <w:autoSpaceDE w:val="0"/>
      <w:autoSpaceDN w:val="0"/>
      <w:adjustRightInd w:val="0"/>
      <w:spacing w:after="0" w:line="240" w:lineRule="auto"/>
      <w:ind w:firstLine="567"/>
      <w:jc w:val="both"/>
    </w:pPr>
    <w:rPr>
      <w:rFonts w:ascii="Arial" w:eastAsiaTheme="minorEastAsia" w:hAnsi="Arial" w:cs="Arial"/>
      <w:color w:val="000000"/>
      <w:sz w:val="24"/>
      <w:szCs w:val="24"/>
      <w:lang w:val="en-US" w:bidi="en-US"/>
    </w:rPr>
  </w:style>
  <w:style w:type="character" w:styleId="a5">
    <w:name w:val="Emphasis"/>
    <w:basedOn w:val="a0"/>
    <w:uiPriority w:val="20"/>
    <w:qFormat/>
    <w:rsid w:val="009C3FF9"/>
    <w:rPr>
      <w:i/>
      <w:iCs/>
    </w:rPr>
  </w:style>
  <w:style w:type="paragraph" w:styleId="a6">
    <w:name w:val="Balloon Text"/>
    <w:basedOn w:val="a"/>
    <w:link w:val="Char"/>
    <w:uiPriority w:val="99"/>
    <w:semiHidden/>
    <w:unhideWhenUsed/>
    <w:rsid w:val="009C3FF9"/>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C3FF9"/>
    <w:rPr>
      <w:rFonts w:ascii="Tahoma" w:hAnsi="Tahoma" w:cs="Tahoma"/>
      <w:sz w:val="16"/>
      <w:szCs w:val="16"/>
    </w:rPr>
  </w:style>
  <w:style w:type="paragraph" w:customStyle="1" w:styleId="1">
    <w:name w:val="Στυλ1"/>
    <w:basedOn w:val="a"/>
    <w:link w:val="1Char"/>
    <w:qFormat/>
    <w:rsid w:val="00AD5E9A"/>
    <w:pPr>
      <w:tabs>
        <w:tab w:val="left" w:pos="284"/>
      </w:tabs>
      <w:spacing w:line="240" w:lineRule="auto"/>
      <w:ind w:firstLine="0"/>
    </w:pPr>
    <w:rPr>
      <w:rFonts w:eastAsia="Times New Roman" w:cs="Times New Roman"/>
      <w:sz w:val="20"/>
      <w:szCs w:val="20"/>
      <w:lang w:eastAsia="el-GR" w:bidi="en-US"/>
    </w:rPr>
  </w:style>
  <w:style w:type="character" w:customStyle="1" w:styleId="1Char">
    <w:name w:val="Στυλ1 Char"/>
    <w:basedOn w:val="a0"/>
    <w:link w:val="1"/>
    <w:rsid w:val="00AD5E9A"/>
    <w:rPr>
      <w:rFonts w:ascii="Cambria" w:eastAsia="Times New Roman" w:hAnsi="Cambria" w:cs="Times New Roman"/>
      <w:sz w:val="20"/>
      <w:szCs w:val="20"/>
      <w:lang w:eastAsia="el-GR" w:bidi="en-US"/>
    </w:rPr>
  </w:style>
  <w:style w:type="character" w:styleId="-">
    <w:name w:val="Hyperlink"/>
    <w:basedOn w:val="a0"/>
    <w:uiPriority w:val="99"/>
    <w:unhideWhenUsed/>
    <w:rsid w:val="00934466"/>
    <w:rPr>
      <w:color w:val="0000FF" w:themeColor="hyperlink"/>
      <w:u w:val="single"/>
    </w:rPr>
  </w:style>
  <w:style w:type="paragraph" w:styleId="a7">
    <w:name w:val="header"/>
    <w:basedOn w:val="a"/>
    <w:link w:val="Char0"/>
    <w:uiPriority w:val="99"/>
    <w:unhideWhenUsed/>
    <w:rsid w:val="00F23CCE"/>
    <w:pPr>
      <w:tabs>
        <w:tab w:val="center" w:pos="4680"/>
        <w:tab w:val="right" w:pos="9360"/>
      </w:tabs>
      <w:spacing w:line="240" w:lineRule="auto"/>
    </w:pPr>
  </w:style>
  <w:style w:type="character" w:customStyle="1" w:styleId="Char0">
    <w:name w:val="Κεφαλίδα Char"/>
    <w:basedOn w:val="a0"/>
    <w:link w:val="a7"/>
    <w:uiPriority w:val="99"/>
    <w:rsid w:val="00F23CCE"/>
    <w:rPr>
      <w:rFonts w:ascii="Cambria" w:hAnsi="Cambria"/>
      <w:sz w:val="23"/>
    </w:rPr>
  </w:style>
  <w:style w:type="paragraph" w:styleId="a8">
    <w:name w:val="footer"/>
    <w:basedOn w:val="a"/>
    <w:link w:val="Char1"/>
    <w:uiPriority w:val="99"/>
    <w:unhideWhenUsed/>
    <w:rsid w:val="00F23CCE"/>
    <w:pPr>
      <w:tabs>
        <w:tab w:val="center" w:pos="4680"/>
        <w:tab w:val="right" w:pos="9360"/>
      </w:tabs>
      <w:spacing w:line="240" w:lineRule="auto"/>
    </w:pPr>
  </w:style>
  <w:style w:type="character" w:customStyle="1" w:styleId="Char1">
    <w:name w:val="Υποσέλιδο Char"/>
    <w:basedOn w:val="a0"/>
    <w:link w:val="a8"/>
    <w:uiPriority w:val="99"/>
    <w:rsid w:val="00F23CCE"/>
    <w:rPr>
      <w:rFonts w:ascii="Cambria" w:hAnsi="Cambria"/>
      <w:sz w:val="23"/>
    </w:rPr>
  </w:style>
  <w:style w:type="character" w:styleId="a9">
    <w:name w:val="annotation reference"/>
    <w:basedOn w:val="a0"/>
    <w:uiPriority w:val="99"/>
    <w:semiHidden/>
    <w:unhideWhenUsed/>
    <w:rsid w:val="005D280F"/>
    <w:rPr>
      <w:sz w:val="16"/>
      <w:szCs w:val="16"/>
    </w:rPr>
  </w:style>
  <w:style w:type="paragraph" w:styleId="aa">
    <w:name w:val="annotation text"/>
    <w:basedOn w:val="a"/>
    <w:link w:val="Char2"/>
    <w:uiPriority w:val="99"/>
    <w:semiHidden/>
    <w:unhideWhenUsed/>
    <w:rsid w:val="005D280F"/>
    <w:pPr>
      <w:spacing w:line="240" w:lineRule="auto"/>
    </w:pPr>
    <w:rPr>
      <w:sz w:val="20"/>
      <w:szCs w:val="20"/>
    </w:rPr>
  </w:style>
  <w:style w:type="character" w:customStyle="1" w:styleId="Char2">
    <w:name w:val="Κείμενο σχολίου Char"/>
    <w:basedOn w:val="a0"/>
    <w:link w:val="aa"/>
    <w:uiPriority w:val="99"/>
    <w:semiHidden/>
    <w:rsid w:val="005D280F"/>
    <w:rPr>
      <w:rFonts w:ascii="Cambria" w:hAnsi="Cambria"/>
      <w:sz w:val="20"/>
      <w:szCs w:val="20"/>
    </w:rPr>
  </w:style>
  <w:style w:type="paragraph" w:styleId="ab">
    <w:name w:val="annotation subject"/>
    <w:basedOn w:val="aa"/>
    <w:next w:val="aa"/>
    <w:link w:val="Char3"/>
    <w:uiPriority w:val="99"/>
    <w:semiHidden/>
    <w:unhideWhenUsed/>
    <w:rsid w:val="005D280F"/>
    <w:rPr>
      <w:b/>
      <w:bCs/>
    </w:rPr>
  </w:style>
  <w:style w:type="character" w:customStyle="1" w:styleId="Char3">
    <w:name w:val="Θέμα σχολίου Char"/>
    <w:basedOn w:val="Char2"/>
    <w:link w:val="ab"/>
    <w:uiPriority w:val="99"/>
    <w:semiHidden/>
    <w:rsid w:val="005D280F"/>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mailto:nikosvasiliki@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papad@primedu.uoa.gr" TargetMode="External"/><Relationship Id="rId14" Type="http://schemas.openxmlformats.org/officeDocument/2006/relationships/header" Target="header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922;&#961;&#953;&#964;&#942;&#961;&#953;&#945;%20&#913;&#958;&#953;&#959;&#955;&#972;&#947;&#951;&#963;&#951;&#962;\&#914;&#940;&#963;&#951;%20&#916;&#949;&#948;&#959;&#956;&#941;&#957;&#969;&#957;%20-%20&#928;&#961;&#972;&#964;&#965;&#960;&#959;-1-H&#920;IK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922;&#961;&#953;&#964;&#942;&#961;&#953;&#945;%20&#913;&#958;&#953;&#959;&#955;&#972;&#947;&#951;&#963;&#951;&#962;\&#914;&#940;&#963;&#951;%20&#916;&#949;&#948;&#959;&#956;&#941;&#957;&#969;&#957;%20-%20&#928;&#961;&#972;&#964;&#965;&#960;&#959;-1-H&#920;IK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922;&#961;&#953;&#964;&#942;&#961;&#953;&#945;%20&#913;&#958;&#953;&#959;&#955;&#972;&#947;&#951;&#963;&#951;&#962;\&#914;&#940;&#963;&#951;%20&#916;&#949;&#948;&#959;&#956;&#941;&#957;&#969;&#957;%20-%20&#928;&#961;&#972;&#964;&#965;&#960;&#959;-1-H&#920;IK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Προέλεγχος Ηθικής ανάπτυξης</a:t>
            </a:r>
          </a:p>
        </c:rich>
      </c:tx>
      <c:layout>
        <c:manualLayout>
          <c:xMode val="edge"/>
          <c:yMode val="edge"/>
          <c:x val="2.9134796242112189E-2"/>
          <c:y val="2.7490863436790892E-2"/>
        </c:manualLayout>
      </c:layout>
      <c:overlay val="0"/>
    </c:title>
    <c:autoTitleDeleted val="0"/>
    <c:plotArea>
      <c:layout/>
      <c:doughnutChart>
        <c:varyColors val="1"/>
        <c:ser>
          <c:idx val="0"/>
          <c:order val="0"/>
          <c:explosion val="25"/>
          <c:cat>
            <c:strRef>
              <c:f>'Pre-Test'!$AH$2:$AH$7</c:f>
              <c:strCache>
                <c:ptCount val="6"/>
                <c:pt idx="0">
                  <c:v>Ετερόνομη ηθική</c:v>
                </c:pt>
                <c:pt idx="1">
                  <c:v>Ατομιστική    ηθική</c:v>
                </c:pt>
                <c:pt idx="2">
                  <c:v>Αμοιβαίες διαπροσωπικές προσδοκίες </c:v>
                </c:pt>
                <c:pt idx="3">
                  <c:v>Τήρηση του νόμου και της τάξης</c:v>
                </c:pt>
                <c:pt idx="4">
                  <c:v>Ηθική του κοινωνικού συμβολαίου </c:v>
                </c:pt>
                <c:pt idx="5">
                  <c:v>Ηθική των πανανθρώπινων αρχών</c:v>
                </c:pt>
              </c:strCache>
            </c:strRef>
          </c:cat>
          <c:val>
            <c:numRef>
              <c:f>'Pre-Test'!$AI$2:$AI$7</c:f>
              <c:numCache>
                <c:formatCode>General</c:formatCode>
                <c:ptCount val="6"/>
                <c:pt idx="0">
                  <c:v>1</c:v>
                </c:pt>
                <c:pt idx="1">
                  <c:v>14</c:v>
                </c:pt>
                <c:pt idx="2">
                  <c:v>16</c:v>
                </c:pt>
                <c:pt idx="3">
                  <c:v>7</c:v>
                </c:pt>
                <c:pt idx="4">
                  <c:v>2</c:v>
                </c:pt>
                <c:pt idx="5">
                  <c:v>0</c:v>
                </c:pt>
              </c:numCache>
            </c:numRef>
          </c:val>
          <c:extLst xmlns:c16r2="http://schemas.microsoft.com/office/drawing/2015/06/chart">
            <c:ext xmlns:c16="http://schemas.microsoft.com/office/drawing/2014/chart" uri="{C3380CC4-5D6E-409C-BE32-E72D297353CC}">
              <c16:uniqueId val="{00000000-6C8C-4083-B096-87C1477D50F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1644757581197451"/>
          <c:y val="4.1089406118557305E-2"/>
          <c:w val="0.36542306465632385"/>
          <c:h val="0.958910539246634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Μετέλεγχος Ηθικής Ανάπτυξης</a:t>
            </a:r>
          </a:p>
        </c:rich>
      </c:tx>
      <c:layout>
        <c:manualLayout>
          <c:xMode val="edge"/>
          <c:yMode val="edge"/>
          <c:x val="5.8316542767483416E-2"/>
          <c:y val="3.9867109634551492E-2"/>
        </c:manualLayout>
      </c:layout>
      <c:overlay val="0"/>
    </c:title>
    <c:autoTitleDeleted val="0"/>
    <c:plotArea>
      <c:layout/>
      <c:doughnutChart>
        <c:varyColors val="1"/>
        <c:ser>
          <c:idx val="0"/>
          <c:order val="0"/>
          <c:explosion val="25"/>
          <c:cat>
            <c:strRef>
              <c:f>'Post-Test'!$AG$3:$AG$8</c:f>
              <c:strCache>
                <c:ptCount val="6"/>
                <c:pt idx="0">
                  <c:v>Ετερόνομη ηθική</c:v>
                </c:pt>
                <c:pt idx="1">
                  <c:v>Ατομιστική            ηθική</c:v>
                </c:pt>
                <c:pt idx="2">
                  <c:v>Αμοιβαίες διαπροσωπικές προσδοκίες </c:v>
                </c:pt>
                <c:pt idx="3">
                  <c:v>Τήρηση του νόμου και της τάξης</c:v>
                </c:pt>
                <c:pt idx="4">
                  <c:v>Ηθική του κοινωνικού συμβολαίου </c:v>
                </c:pt>
                <c:pt idx="5">
                  <c:v>Ηθική των πανανθρώπινων αρχών</c:v>
                </c:pt>
              </c:strCache>
            </c:strRef>
          </c:cat>
          <c:val>
            <c:numRef>
              <c:f>'Post-Test'!$AJ$3:$AJ$8</c:f>
              <c:numCache>
                <c:formatCode>General</c:formatCode>
                <c:ptCount val="6"/>
                <c:pt idx="1">
                  <c:v>8</c:v>
                </c:pt>
                <c:pt idx="2">
                  <c:v>5</c:v>
                </c:pt>
                <c:pt idx="3">
                  <c:v>8</c:v>
                </c:pt>
                <c:pt idx="4">
                  <c:v>12</c:v>
                </c:pt>
                <c:pt idx="5">
                  <c:v>7</c:v>
                </c:pt>
              </c:numCache>
            </c:numRef>
          </c:val>
          <c:extLst xmlns:c16r2="http://schemas.microsoft.com/office/drawing/2015/06/chart">
            <c:ext xmlns:c16="http://schemas.microsoft.com/office/drawing/2014/chart" uri="{C3380CC4-5D6E-409C-BE32-E72D297353CC}">
              <c16:uniqueId val="{00000000-2743-4936-BC50-946903CF8F5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271457085828365"/>
          <c:y val="4.6168414994637523E-2"/>
          <c:w val="0.34131736526951773"/>
          <c:h val="0.9124915199553543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Συγκριτική παρουσίαση Ηθικής Ανάπτυξης</a:t>
            </a:r>
          </a:p>
        </c:rich>
      </c:tx>
      <c:layout>
        <c:manualLayout>
          <c:xMode val="edge"/>
          <c:yMode val="edge"/>
          <c:x val="1.4049376640419961E-2"/>
          <c:y val="2.935010482180294E-2"/>
        </c:manualLayout>
      </c:layout>
      <c:overlay val="0"/>
    </c:title>
    <c:autoTitleDeleted val="0"/>
    <c:plotArea>
      <c:layout/>
      <c:doughnutChart>
        <c:varyColors val="1"/>
        <c:ser>
          <c:idx val="0"/>
          <c:order val="0"/>
          <c:explosion val="25"/>
          <c:cat>
            <c:strRef>
              <c:f>'Post-Test'!$AG$3:$AG$8</c:f>
              <c:strCache>
                <c:ptCount val="6"/>
                <c:pt idx="0">
                  <c:v>Ετερόνομη ηθική</c:v>
                </c:pt>
                <c:pt idx="1">
                  <c:v>Ατομιστική            ηθική</c:v>
                </c:pt>
                <c:pt idx="2">
                  <c:v>Αμοιβαίες διαπροσωπικές προσδοκίες </c:v>
                </c:pt>
                <c:pt idx="3">
                  <c:v>Τήρηση του νόμου και της τάξης</c:v>
                </c:pt>
                <c:pt idx="4">
                  <c:v>Ηθική του κοινωνικού συμβολαίου </c:v>
                </c:pt>
                <c:pt idx="5">
                  <c:v>Ηθική των πανανθρώπινων αρχών</c:v>
                </c:pt>
              </c:strCache>
            </c:strRef>
          </c:cat>
          <c:val>
            <c:numRef>
              <c:f>'Post-Test'!$AJ$3:$AJ$8</c:f>
              <c:numCache>
                <c:formatCode>General</c:formatCode>
                <c:ptCount val="6"/>
                <c:pt idx="1">
                  <c:v>8</c:v>
                </c:pt>
                <c:pt idx="2">
                  <c:v>5</c:v>
                </c:pt>
                <c:pt idx="3">
                  <c:v>8</c:v>
                </c:pt>
                <c:pt idx="4">
                  <c:v>12</c:v>
                </c:pt>
                <c:pt idx="5">
                  <c:v>7</c:v>
                </c:pt>
              </c:numCache>
            </c:numRef>
          </c:val>
          <c:extLst xmlns:c16r2="http://schemas.microsoft.com/office/drawing/2015/06/chart">
            <c:ext xmlns:c16="http://schemas.microsoft.com/office/drawing/2014/chart" uri="{C3380CC4-5D6E-409C-BE32-E72D297353CC}">
              <c16:uniqueId val="{00000000-67FF-482B-BEAA-BCE56B19B58F}"/>
            </c:ext>
          </c:extLst>
        </c:ser>
        <c:ser>
          <c:idx val="1"/>
          <c:order val="1"/>
          <c:explosion val="25"/>
          <c:dPt>
            <c:idx val="2"/>
            <c:bubble3D val="0"/>
            <c:explosion val="6"/>
            <c:extLst xmlns:c16r2="http://schemas.microsoft.com/office/drawing/2015/06/chart">
              <c:ext xmlns:c16="http://schemas.microsoft.com/office/drawing/2014/chart" uri="{C3380CC4-5D6E-409C-BE32-E72D297353CC}">
                <c16:uniqueId val="{00000001-67FF-482B-BEAA-BCE56B19B58F}"/>
              </c:ext>
            </c:extLst>
          </c:dPt>
          <c:cat>
            <c:strRef>
              <c:f>'Post-Test'!$AG$3:$AG$8</c:f>
              <c:strCache>
                <c:ptCount val="6"/>
                <c:pt idx="0">
                  <c:v>Ετερόνομη ηθική</c:v>
                </c:pt>
                <c:pt idx="1">
                  <c:v>Ατομιστική            ηθική</c:v>
                </c:pt>
                <c:pt idx="2">
                  <c:v>Αμοιβαίες διαπροσωπικές προσδοκίες </c:v>
                </c:pt>
                <c:pt idx="3">
                  <c:v>Τήρηση του νόμου και της τάξης</c:v>
                </c:pt>
                <c:pt idx="4">
                  <c:v>Ηθική του κοινωνικού συμβολαίου </c:v>
                </c:pt>
                <c:pt idx="5">
                  <c:v>Ηθική των πανανθρώπινων αρχών</c:v>
                </c:pt>
              </c:strCache>
            </c:strRef>
          </c:cat>
          <c:val>
            <c:numRef>
              <c:f>'Post-Test'!$AH$3:$AH$8</c:f>
              <c:numCache>
                <c:formatCode>General</c:formatCode>
                <c:ptCount val="6"/>
                <c:pt idx="0">
                  <c:v>1</c:v>
                </c:pt>
                <c:pt idx="1">
                  <c:v>14</c:v>
                </c:pt>
                <c:pt idx="2">
                  <c:v>16</c:v>
                </c:pt>
                <c:pt idx="3">
                  <c:v>7</c:v>
                </c:pt>
                <c:pt idx="4">
                  <c:v>2</c:v>
                </c:pt>
                <c:pt idx="5">
                  <c:v>0</c:v>
                </c:pt>
              </c:numCache>
            </c:numRef>
          </c:val>
          <c:extLst xmlns:c16r2="http://schemas.microsoft.com/office/drawing/2015/06/chart">
            <c:ext xmlns:c16="http://schemas.microsoft.com/office/drawing/2014/chart" uri="{C3380CC4-5D6E-409C-BE32-E72D297353CC}">
              <c16:uniqueId val="{00000002-67FF-482B-BEAA-BCE56B19B58F}"/>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3164185531506611"/>
          <c:y val="0.12493702438138629"/>
          <c:w val="0.3397123113517399"/>
          <c:h val="0.8511319103979927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0.05805</cdr:x>
      <cdr:y>0.88466</cdr:y>
    </cdr:from>
    <cdr:to>
      <cdr:x>0.50479</cdr:x>
      <cdr:y>1</cdr:y>
    </cdr:to>
    <cdr:sp macro="" textlink="">
      <cdr:nvSpPr>
        <cdr:cNvPr id="2" name="1 - TextBox"/>
        <cdr:cNvSpPr txBox="1"/>
      </cdr:nvSpPr>
      <cdr:spPr>
        <a:xfrm xmlns:a="http://schemas.openxmlformats.org/drawingml/2006/main">
          <a:off x="283094" y="2743202"/>
          <a:ext cx="2178661" cy="349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a:t>Προέλεγχος  Εξωτερικός Κύκλος</a:t>
          </a:r>
        </a:p>
      </cdr:txBody>
    </cdr:sp>
  </cdr:relSizeAnchor>
  <cdr:relSizeAnchor xmlns:cdr="http://schemas.openxmlformats.org/drawingml/2006/chartDrawing">
    <cdr:from>
      <cdr:x>0.21946</cdr:x>
      <cdr:y>0.44889</cdr:y>
    </cdr:from>
    <cdr:to>
      <cdr:x>0.44079</cdr:x>
      <cdr:y>0.67203</cdr:y>
    </cdr:to>
    <cdr:sp macro="" textlink="">
      <cdr:nvSpPr>
        <cdr:cNvPr id="3" name="2 - TextBox"/>
        <cdr:cNvSpPr txBox="1"/>
      </cdr:nvSpPr>
      <cdr:spPr>
        <a:xfrm xmlns:a="http://schemas.openxmlformats.org/drawingml/2006/main">
          <a:off x="1070278" y="1359673"/>
          <a:ext cx="1079343" cy="675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a:t>Μετέλεγχος Εσωτερικός Κύκλος</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D611-D5DB-40CB-8BCF-55B1046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13036</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2019-11-27T06:42:00Z</dcterms:created>
  <dcterms:modified xsi:type="dcterms:W3CDTF">2019-11-27T06:42:00Z</dcterms:modified>
</cp:coreProperties>
</file>