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75" w:rsidRPr="00BC4522" w:rsidRDefault="003D3175" w:rsidP="003D3175">
      <w:pPr>
        <w:jc w:val="center"/>
        <w:rPr>
          <w:b/>
          <w:i/>
        </w:rPr>
      </w:pPr>
      <w:r w:rsidRPr="00BC4522">
        <w:rPr>
          <w:b/>
          <w:i/>
        </w:rPr>
        <w:t>ΔΩΡΕΑΝ ΕΚΠΑΙΔΕΥΤΙΚΑ ΠΡΟΓΡΑΜΜΑΤΑ ΔΗΜΟΤΙΚΗΣ ΠΙΝΑΚΟΘΗΚΗΣ ΠΕΙΡΑΙΑ</w:t>
      </w:r>
      <w:r w:rsidR="006A01D1" w:rsidRPr="00BC4522">
        <w:rPr>
          <w:b/>
          <w:i/>
        </w:rPr>
        <w:t xml:space="preserve"> 2019-2020</w:t>
      </w:r>
    </w:p>
    <w:p w:rsidR="003D3175" w:rsidRPr="00BC4522" w:rsidRDefault="003D3175" w:rsidP="003D3175">
      <w:pPr>
        <w:rPr>
          <w:b/>
          <w:i/>
        </w:rPr>
      </w:pPr>
    </w:p>
    <w:p w:rsidR="003D3175" w:rsidRPr="00CF77BF" w:rsidRDefault="003D3175" w:rsidP="003D3175">
      <w:pPr>
        <w:jc w:val="both"/>
        <w:rPr>
          <w:b/>
        </w:rPr>
      </w:pPr>
    </w:p>
    <w:p w:rsidR="003D3175" w:rsidRPr="00CF77BF" w:rsidRDefault="003D3175" w:rsidP="003D3175">
      <w:pPr>
        <w:jc w:val="both"/>
      </w:pPr>
      <w:r w:rsidRPr="00CF77BF">
        <w:t>Η Δημοτική Πινακοθήκη έχει σχεδιά</w:t>
      </w:r>
      <w:r>
        <w:t>σει</w:t>
      </w:r>
      <w:r w:rsidRPr="00CF77BF">
        <w:t xml:space="preserve"> για τις μόνιμες εκθέσεις </w:t>
      </w:r>
      <w:r>
        <w:t xml:space="preserve"> δωρεάν </w:t>
      </w:r>
      <w:r w:rsidRPr="00CF77BF">
        <w:t>εκπαιδευτικά προγράμματα, που απευθύνονται σε όλες τις ηλικίες και υλοποιούνται από Μουσειοπαιδαγωγούς.</w:t>
      </w:r>
    </w:p>
    <w:p w:rsidR="003D3175" w:rsidRPr="00CF77BF" w:rsidRDefault="003D3175" w:rsidP="003D3175">
      <w:pPr>
        <w:jc w:val="both"/>
      </w:pPr>
      <w:r w:rsidRPr="00CF77BF">
        <w:t>Τα προγράμματα έχουν σχεδιαστεί από ενδιαφέρουσες δραστηριότητες, οι οποίες δίνουν τη δυνατότητα στα παιδιά να παρακινηθούν, να συνεργαστούν, να παρατηρήσουν, να ερευνήσουν και να δημιουργήσουν.</w:t>
      </w:r>
    </w:p>
    <w:p w:rsidR="003D3175" w:rsidRDefault="003D3175" w:rsidP="003D3175">
      <w:pPr>
        <w:jc w:val="both"/>
      </w:pPr>
      <w:r w:rsidRPr="00CF77BF">
        <w:t>Οι εκθέσεις των μόνιμων συλλογών μπορούν να δεχτούν μέχρι 30 μαθητές. Η διάρκεια των προγραμμάτων είναι 50</w:t>
      </w:r>
      <w:r>
        <w:t xml:space="preserve"> </w:t>
      </w:r>
      <w:r w:rsidRPr="00CF77BF">
        <w:t xml:space="preserve">λεπτά και πραγματοποιούνται στους χώρους της Πινακοθήκης. </w:t>
      </w:r>
    </w:p>
    <w:p w:rsidR="003D3175" w:rsidRPr="00A55FCD" w:rsidRDefault="003D3175" w:rsidP="003D3175">
      <w:pPr>
        <w:jc w:val="both"/>
      </w:pPr>
      <w:r>
        <w:t xml:space="preserve">Τα προγράμματα θα πραγματοποιούνται κάθε Τετάρτη και Παρασκευή κατόπιν επικοινωνίας </w:t>
      </w:r>
      <w:r w:rsidRPr="00A55FCD">
        <w:t xml:space="preserve">   </w:t>
      </w:r>
    </w:p>
    <w:p w:rsidR="003D3175" w:rsidRPr="003A1C16" w:rsidRDefault="003A1C16" w:rsidP="003D3175">
      <w:pPr>
        <w:jc w:val="both"/>
      </w:pPr>
      <w:r w:rsidRPr="003A1C16">
        <w:t>Το πρόγραμμα απευθύνεται σε παιδιά νηπιαγωγείου και δημοτικού</w:t>
      </w:r>
    </w:p>
    <w:p w:rsidR="003D3175" w:rsidRPr="000A197D" w:rsidRDefault="003A1C16" w:rsidP="003D3175">
      <w:pPr>
        <w:jc w:val="both"/>
        <w:rPr>
          <w:b/>
        </w:rPr>
      </w:pPr>
      <w:r>
        <w:rPr>
          <w:b/>
        </w:rPr>
        <w:t xml:space="preserve">- </w:t>
      </w:r>
      <w:r w:rsidR="003D3175" w:rsidRPr="000A197D">
        <w:rPr>
          <w:b/>
        </w:rPr>
        <w:t>Πληροφορίες στο τηλέφωνο: 210-4101402-400,καθημερινά από τις 9:00-14:00</w:t>
      </w:r>
    </w:p>
    <w:p w:rsidR="003D3175" w:rsidRPr="000A197D" w:rsidRDefault="003A1C16" w:rsidP="003D3175">
      <w:pPr>
        <w:jc w:val="both"/>
        <w:rPr>
          <w:b/>
        </w:rPr>
      </w:pPr>
      <w:r>
        <w:rPr>
          <w:b/>
        </w:rPr>
        <w:t xml:space="preserve">- </w:t>
      </w:r>
      <w:r w:rsidR="003D3175" w:rsidRPr="000A197D">
        <w:rPr>
          <w:b/>
        </w:rPr>
        <w:t>Υπεύθυνη εκπαιδευτικών προγραμ</w:t>
      </w:r>
      <w:r w:rsidR="003D3175">
        <w:rPr>
          <w:b/>
        </w:rPr>
        <w:t xml:space="preserve">μάτων: Αθηνά Πάνου, </w:t>
      </w:r>
      <w:r w:rsidR="003D3175" w:rsidRPr="000A197D">
        <w:rPr>
          <w:b/>
        </w:rPr>
        <w:t xml:space="preserve"> Μουσειολόγος.</w:t>
      </w:r>
    </w:p>
    <w:p w:rsidR="003D3175" w:rsidRDefault="003D3175" w:rsidP="003D3175">
      <w:pPr>
        <w:jc w:val="both"/>
      </w:pPr>
    </w:p>
    <w:p w:rsidR="003D3175" w:rsidRDefault="003D3175" w:rsidP="003D3175">
      <w:pPr>
        <w:jc w:val="both"/>
      </w:pPr>
    </w:p>
    <w:p w:rsidR="003D3175" w:rsidRPr="000A197D" w:rsidRDefault="003D3175" w:rsidP="003D3175">
      <w:pPr>
        <w:numPr>
          <w:ilvl w:val="0"/>
          <w:numId w:val="3"/>
        </w:numPr>
        <w:jc w:val="center"/>
        <w:rPr>
          <w:b/>
          <w:u w:val="single"/>
        </w:rPr>
      </w:pPr>
      <w:r w:rsidRPr="000A197D">
        <w:rPr>
          <w:u w:val="single"/>
        </w:rPr>
        <w:t>«</w:t>
      </w:r>
      <w:r w:rsidRPr="000A197D">
        <w:rPr>
          <w:b/>
          <w:u w:val="single"/>
        </w:rPr>
        <w:t>ΤΑΞΙΔΕΥΟΝΤΑΣ ΣΤΟΝ ΚΟΣΜΟ ΤΟΥ ΓΕΩΡΓΙΟΥ ΚΑΣΤΡΙΩΤΗ»</w:t>
      </w:r>
    </w:p>
    <w:p w:rsidR="003D3175" w:rsidRDefault="003D3175" w:rsidP="003D3175">
      <w:pPr>
        <w:rPr>
          <w:color w:val="000000"/>
        </w:rPr>
      </w:pPr>
      <w:r w:rsidRPr="003F369C">
        <w:rPr>
          <w:b/>
        </w:rPr>
        <w:t>-Σκοπός:</w:t>
      </w:r>
      <w:r>
        <w:t xml:space="preserve"> </w:t>
      </w:r>
      <w:r>
        <w:rPr>
          <w:color w:val="000000"/>
        </w:rPr>
        <w:t>Να βοηθήσει τους μαθητές μέσα από βιωματικές δραστηριότητες, να επεκτείνουν τις δεξιότητες τους και κυρίως μέσα από τις θεματικές ενότητες, να επεξεργάζονται, να αξιοποιούν τα δεδομένα και να αναπαράγουν απλά.</w:t>
      </w:r>
    </w:p>
    <w:p w:rsidR="003D3175" w:rsidRDefault="003D3175" w:rsidP="003D3175">
      <w:pPr>
        <w:rPr>
          <w:color w:val="000000"/>
        </w:rPr>
      </w:pPr>
    </w:p>
    <w:p w:rsidR="003D3175" w:rsidRDefault="003D3175" w:rsidP="003D3175">
      <w:pPr>
        <w:rPr>
          <w:color w:val="000000"/>
        </w:rPr>
      </w:pPr>
      <w:r w:rsidRPr="003F369C">
        <w:rPr>
          <w:b/>
        </w:rPr>
        <w:t>-Στόχοι:</w:t>
      </w:r>
      <w:r>
        <w:t xml:space="preserve"> </w:t>
      </w:r>
      <w:r>
        <w:rPr>
          <w:color w:val="000000"/>
        </w:rPr>
        <w:t>να παρατηρούν</w:t>
      </w:r>
    </w:p>
    <w:p w:rsidR="003D3175" w:rsidRDefault="003D3175" w:rsidP="003D3175">
      <w:pPr>
        <w:rPr>
          <w:color w:val="000000"/>
        </w:rPr>
      </w:pPr>
      <w:r>
        <w:rPr>
          <w:color w:val="000000"/>
        </w:rPr>
        <w:t xml:space="preserve">               να περιγράφουν</w:t>
      </w:r>
    </w:p>
    <w:p w:rsidR="003D3175" w:rsidRDefault="003D3175" w:rsidP="003D3175">
      <w:r>
        <w:rPr>
          <w:color w:val="000000"/>
        </w:rPr>
        <w:t xml:space="preserve">               να δημιουργούν</w:t>
      </w:r>
    </w:p>
    <w:p w:rsidR="003D3175" w:rsidRDefault="003D3175" w:rsidP="003D3175"/>
    <w:p w:rsidR="003D3175" w:rsidRPr="000E129D" w:rsidRDefault="003D3175" w:rsidP="003D3175">
      <w:pPr>
        <w:rPr>
          <w:b/>
        </w:rPr>
      </w:pPr>
      <w:r w:rsidRPr="000E129D">
        <w:rPr>
          <w:b/>
          <w:lang w:val="en-US"/>
        </w:rPr>
        <w:t>N</w:t>
      </w:r>
      <w:r>
        <w:rPr>
          <w:b/>
        </w:rPr>
        <w:t>ήπια &amp;</w:t>
      </w:r>
      <w:r w:rsidRPr="000E129D">
        <w:rPr>
          <w:b/>
        </w:rPr>
        <w:t xml:space="preserve"> Α’-Β’</w:t>
      </w:r>
      <w:r>
        <w:rPr>
          <w:b/>
        </w:rPr>
        <w:t>Δημοτικού</w:t>
      </w:r>
    </w:p>
    <w:p w:rsidR="003D3175" w:rsidRDefault="003D3175" w:rsidP="003D3175">
      <w:pPr>
        <w:numPr>
          <w:ilvl w:val="0"/>
          <w:numId w:val="1"/>
        </w:numPr>
      </w:pPr>
      <w:r>
        <w:t>Αφήγηση της ζωής του Γεωργίου Καστριώτη μέσα από</w:t>
      </w:r>
      <w:r w:rsidRPr="005E0677">
        <w:t xml:space="preserve"> </w:t>
      </w:r>
      <w:r>
        <w:t>τα σκίτσα, διηγούνται τα παιδιά.</w:t>
      </w:r>
    </w:p>
    <w:p w:rsidR="003D3175" w:rsidRDefault="003D3175" w:rsidP="003D3175">
      <w:pPr>
        <w:numPr>
          <w:ilvl w:val="0"/>
          <w:numId w:val="1"/>
        </w:numPr>
      </w:pPr>
      <w:r>
        <w:t>Δραστηριότητες</w:t>
      </w:r>
    </w:p>
    <w:p w:rsidR="003D3175" w:rsidRDefault="003D3175" w:rsidP="003D3175"/>
    <w:p w:rsidR="003D3175" w:rsidRPr="00BE29F8" w:rsidRDefault="003D3175" w:rsidP="003D3175">
      <w:pPr>
        <w:rPr>
          <w:b/>
        </w:rPr>
      </w:pPr>
      <w:r w:rsidRPr="00BE29F8">
        <w:rPr>
          <w:b/>
        </w:rPr>
        <w:t>Γ’-Δ’ Δημοτικού</w:t>
      </w:r>
    </w:p>
    <w:p w:rsidR="003D3175" w:rsidRPr="00BE29F8" w:rsidRDefault="003D3175" w:rsidP="003D3175"/>
    <w:p w:rsidR="003D3175" w:rsidRPr="00BE29F8" w:rsidRDefault="003D3175" w:rsidP="003D3175">
      <w:pPr>
        <w:numPr>
          <w:ilvl w:val="0"/>
          <w:numId w:val="1"/>
        </w:numPr>
      </w:pPr>
      <w:r w:rsidRPr="00BE29F8">
        <w:t>Γνωριμία με τον Γεώργιο Καστριώτη</w:t>
      </w:r>
    </w:p>
    <w:p w:rsidR="003D3175" w:rsidRDefault="003D3175" w:rsidP="003D3175">
      <w:pPr>
        <w:numPr>
          <w:ilvl w:val="0"/>
          <w:numId w:val="1"/>
        </w:numPr>
      </w:pPr>
      <w:r w:rsidRPr="00BE29F8">
        <w:t>Θέματα που τον απασχόλησαν (θρησκευτικού-ανθρωπολογικού-περιεχομένου και φυσικά φαινόμενα)</w:t>
      </w:r>
    </w:p>
    <w:p w:rsidR="003D3175" w:rsidRPr="00BE29F8" w:rsidRDefault="003D3175" w:rsidP="003D3175">
      <w:pPr>
        <w:numPr>
          <w:ilvl w:val="0"/>
          <w:numId w:val="1"/>
        </w:numPr>
        <w:rPr>
          <w:b/>
        </w:rPr>
      </w:pPr>
      <w:r>
        <w:t xml:space="preserve">Δραστηριότητες </w:t>
      </w:r>
    </w:p>
    <w:p w:rsidR="003D3175" w:rsidRPr="00BE29F8" w:rsidRDefault="003D3175" w:rsidP="003D3175">
      <w:pPr>
        <w:ind w:left="720"/>
        <w:rPr>
          <w:b/>
        </w:rPr>
      </w:pPr>
    </w:p>
    <w:p w:rsidR="003D3175" w:rsidRPr="00BE29F8" w:rsidRDefault="003D3175" w:rsidP="003D3175">
      <w:pPr>
        <w:rPr>
          <w:b/>
        </w:rPr>
      </w:pPr>
      <w:r w:rsidRPr="00BE29F8">
        <w:rPr>
          <w:b/>
        </w:rPr>
        <w:t>Ε’-ΣΤ’ Δημοτικού</w:t>
      </w:r>
    </w:p>
    <w:p w:rsidR="003D3175" w:rsidRPr="00BE29F8" w:rsidRDefault="003D3175" w:rsidP="003D3175"/>
    <w:p w:rsidR="003D3175" w:rsidRPr="00BE29F8" w:rsidRDefault="003D3175" w:rsidP="003D3175">
      <w:pPr>
        <w:numPr>
          <w:ilvl w:val="0"/>
          <w:numId w:val="1"/>
        </w:numPr>
      </w:pPr>
      <w:r w:rsidRPr="00BE29F8">
        <w:t>Περιήγηση στην έκθεση</w:t>
      </w:r>
    </w:p>
    <w:p w:rsidR="003D3175" w:rsidRPr="00BE29F8" w:rsidRDefault="003D3175" w:rsidP="003D3175">
      <w:pPr>
        <w:numPr>
          <w:ilvl w:val="0"/>
          <w:numId w:val="1"/>
        </w:numPr>
      </w:pPr>
      <w:r w:rsidRPr="00BE29F8">
        <w:t xml:space="preserve">-Φυσιογνωμίες που τον επηρέασαν και τον ενέπνευσαν(Αντουάν Μπουρντέλ, Σοφία Σλήμαν, Δομίνικος Θεοτοκόπουλος)  </w:t>
      </w:r>
    </w:p>
    <w:p w:rsidR="003D3175" w:rsidRPr="00BE29F8" w:rsidRDefault="003D3175" w:rsidP="003D3175">
      <w:pPr>
        <w:numPr>
          <w:ilvl w:val="0"/>
          <w:numId w:val="1"/>
        </w:numPr>
      </w:pPr>
      <w:r>
        <w:t xml:space="preserve">Δραστηριότητες </w:t>
      </w:r>
    </w:p>
    <w:p w:rsidR="003D3175" w:rsidRDefault="003D3175" w:rsidP="003D3175">
      <w:pPr>
        <w:rPr>
          <w:b/>
        </w:rPr>
      </w:pPr>
    </w:p>
    <w:p w:rsidR="004A45F4" w:rsidRPr="003A1C16" w:rsidRDefault="004A45F4" w:rsidP="003A1C16">
      <w:pPr>
        <w:ind w:left="360"/>
      </w:pPr>
    </w:p>
    <w:p w:rsidR="0082535C" w:rsidRPr="003A1C16" w:rsidRDefault="0082535C"/>
    <w:p w:rsidR="0082535C" w:rsidRPr="003A1C16" w:rsidRDefault="0082535C"/>
    <w:p w:rsidR="0082535C" w:rsidRPr="000A197D" w:rsidRDefault="0082535C" w:rsidP="0082535C">
      <w:pPr>
        <w:numPr>
          <w:ilvl w:val="0"/>
          <w:numId w:val="3"/>
        </w:numPr>
        <w:jc w:val="center"/>
        <w:rPr>
          <w:b/>
          <w:u w:val="single"/>
        </w:rPr>
      </w:pPr>
      <w:r w:rsidRPr="000A197D">
        <w:rPr>
          <w:u w:val="single"/>
        </w:rPr>
        <w:t>«</w:t>
      </w:r>
      <w:r w:rsidRPr="0082535C">
        <w:rPr>
          <w:b/>
          <w:u w:val="single"/>
        </w:rPr>
        <w:t>ΤΟ ΕΡΓΟ ΤΟΥ  Π</w:t>
      </w:r>
      <w:r w:rsidR="00BC4522">
        <w:rPr>
          <w:b/>
          <w:u w:val="single"/>
        </w:rPr>
        <w:t xml:space="preserve">ΑΝΟΥ  ΑΡΑΒΑΝΤΙΝΟΥ   ΣΤΗ   </w:t>
      </w:r>
      <w:r w:rsidRPr="0082535C">
        <w:rPr>
          <w:b/>
          <w:u w:val="single"/>
        </w:rPr>
        <w:t>ΔΗΜΟΤΙΚΗ ΠΙΝΑΚΟΘΗΚΗ ΠΕΙΡΑΙΑ</w:t>
      </w:r>
      <w:r w:rsidRPr="000A197D">
        <w:rPr>
          <w:b/>
          <w:u w:val="single"/>
        </w:rPr>
        <w:t>»</w:t>
      </w:r>
    </w:p>
    <w:p w:rsidR="0082535C" w:rsidRPr="0082535C" w:rsidRDefault="0082535C" w:rsidP="0082535C">
      <w:pPr>
        <w:jc w:val="center"/>
        <w:rPr>
          <w:b/>
          <w:u w:val="single"/>
        </w:rPr>
      </w:pPr>
    </w:p>
    <w:p w:rsidR="0082535C" w:rsidRPr="0082535C" w:rsidRDefault="0082535C" w:rsidP="0082535C">
      <w:r w:rsidRPr="0082535C">
        <w:rPr>
          <w:b/>
        </w:rPr>
        <w:t>Σκοπός</w:t>
      </w:r>
      <w:r w:rsidRPr="0082535C">
        <w:t xml:space="preserve"> είναι η ενεργοποίηση της φαντασίας και της δημιουργικότητας των παιδιών. Οι μαθητές θα γνωρίσουν και θα κατανοήσουν το έργο του Πάνου </w:t>
      </w:r>
      <w:proofErr w:type="spellStart"/>
      <w:r w:rsidRPr="0082535C">
        <w:t>Αραβαντινού</w:t>
      </w:r>
      <w:proofErr w:type="spellEnd"/>
      <w:r w:rsidRPr="0082535C">
        <w:t>:</w:t>
      </w:r>
    </w:p>
    <w:p w:rsidR="0082535C" w:rsidRPr="0082535C" w:rsidRDefault="0082535C" w:rsidP="0082535C">
      <w:r w:rsidRPr="0082535C">
        <w:rPr>
          <w:b/>
        </w:rPr>
        <w:t>- Αντλώντας</w:t>
      </w:r>
      <w:r w:rsidRPr="0082535C">
        <w:t xml:space="preserve"> ερεθίσματα από τα εκθέματα.</w:t>
      </w:r>
    </w:p>
    <w:p w:rsidR="0082535C" w:rsidRPr="0082535C" w:rsidRDefault="0082535C" w:rsidP="0082535C">
      <w:r w:rsidRPr="0082535C">
        <w:t xml:space="preserve">- Με την παρότρυνση του </w:t>
      </w:r>
      <w:proofErr w:type="spellStart"/>
      <w:r w:rsidRPr="0082535C">
        <w:t>μουσειοπαιδαγωγού</w:t>
      </w:r>
      <w:proofErr w:type="spellEnd"/>
      <w:r w:rsidRPr="0082535C">
        <w:t>.</w:t>
      </w:r>
    </w:p>
    <w:p w:rsidR="0082535C" w:rsidRPr="0082535C" w:rsidRDefault="0082535C" w:rsidP="0082535C">
      <w:r w:rsidRPr="0082535C">
        <w:t xml:space="preserve">- </w:t>
      </w:r>
      <w:r w:rsidRPr="0082535C">
        <w:rPr>
          <w:b/>
        </w:rPr>
        <w:t xml:space="preserve">Αξιοποιώντας </w:t>
      </w:r>
      <w:r w:rsidRPr="0082535C">
        <w:t xml:space="preserve">τα φύλλα εργασίας και τα εικαστικά παιχνίδια . </w:t>
      </w:r>
    </w:p>
    <w:p w:rsidR="0082535C" w:rsidRPr="0082535C" w:rsidRDefault="0082535C" w:rsidP="0082535C"/>
    <w:p w:rsidR="0082535C" w:rsidRPr="0082535C" w:rsidRDefault="0082535C" w:rsidP="0082535C">
      <w:r w:rsidRPr="0082535C">
        <w:t xml:space="preserve">Το εκπαιδευτικό πρόγραμμα </w:t>
      </w:r>
      <w:r w:rsidRPr="0082535C">
        <w:rPr>
          <w:b/>
        </w:rPr>
        <w:t>στοχεύει</w:t>
      </w:r>
      <w:r w:rsidRPr="0082535C">
        <w:t xml:space="preserve"> τόσο στην κατάκτηση βασικών γνώσεων για την τέχνη του θεάτρου όσο και στην καλλιέργεια της φαντασίας και της δημιουργικότητας, ως  προς την αυθόρμητη έκφραση μέσα από το λόγο και μέσα από το σώμα.</w:t>
      </w:r>
    </w:p>
    <w:p w:rsidR="0082535C" w:rsidRPr="0082535C" w:rsidRDefault="0082535C" w:rsidP="0082535C"/>
    <w:p w:rsidR="0082535C" w:rsidRPr="003A1C16" w:rsidRDefault="0082535C" w:rsidP="003A1C16">
      <w:pPr>
        <w:rPr>
          <w:b/>
        </w:rPr>
      </w:pPr>
      <w:r w:rsidRPr="0082535C">
        <w:rPr>
          <w:b/>
        </w:rPr>
        <w:t xml:space="preserve">             </w:t>
      </w:r>
      <w:bookmarkStart w:id="0" w:name="_GoBack"/>
      <w:bookmarkEnd w:id="0"/>
    </w:p>
    <w:p w:rsidR="0082535C" w:rsidRPr="00D01650" w:rsidRDefault="0082535C" w:rsidP="0082535C">
      <w:pPr>
        <w:jc w:val="both"/>
        <w:rPr>
          <w:rFonts w:cstheme="minorHAnsi"/>
          <w:b/>
          <w:sz w:val="28"/>
        </w:rPr>
      </w:pPr>
      <w:r w:rsidRPr="007614F8">
        <w:rPr>
          <w:rFonts w:cstheme="minorHAnsi"/>
          <w:b/>
          <w:sz w:val="28"/>
        </w:rPr>
        <w:t xml:space="preserve">ΠΑΝΟΣ ΑΡΑΒΑΝΤΙΝΟΣ </w:t>
      </w:r>
    </w:p>
    <w:p w:rsidR="0082535C" w:rsidRPr="007614F8" w:rsidRDefault="0082535C" w:rsidP="0082535C">
      <w:pPr>
        <w:jc w:val="both"/>
        <w:rPr>
          <w:rFonts w:cstheme="minorHAnsi"/>
          <w:b/>
          <w:sz w:val="28"/>
        </w:rPr>
      </w:pPr>
      <w:r w:rsidRPr="007614F8">
        <w:rPr>
          <w:rFonts w:cstheme="minorHAnsi"/>
          <w:b/>
          <w:sz w:val="28"/>
        </w:rPr>
        <w:t>(1884-1930)</w:t>
      </w:r>
    </w:p>
    <w:p w:rsidR="0082535C" w:rsidRPr="00D01650" w:rsidRDefault="0082535C" w:rsidP="0082535C">
      <w:pPr>
        <w:ind w:firstLine="720"/>
        <w:jc w:val="both"/>
        <w:rPr>
          <w:rFonts w:cstheme="minorHAnsi"/>
        </w:rPr>
      </w:pPr>
    </w:p>
    <w:p w:rsidR="0082535C" w:rsidRPr="0082535C" w:rsidRDefault="0082535C" w:rsidP="0082535C">
      <w:pPr>
        <w:ind w:firstLine="720"/>
        <w:jc w:val="both"/>
      </w:pPr>
      <w:r w:rsidRPr="0082535C">
        <w:t xml:space="preserve">Ο Πάνος Αραβαντινός, γόνος εύπορης αστικής οικογένειας, γεννήθηκε στην Κέρκυρα 7 Σεπτεμβρίου </w:t>
      </w:r>
      <w:r w:rsidRPr="0082535C">
        <w:rPr>
          <w:b/>
        </w:rPr>
        <w:t xml:space="preserve">1884 </w:t>
      </w:r>
      <w:r w:rsidRPr="0082535C">
        <w:t xml:space="preserve">και μεγάλωσε στην Αθήνα. Ακολούθησε καλλιτεχνικές σπουδές αρχικά παρακολουθώντας </w:t>
      </w:r>
      <w:r w:rsidRPr="0082535C">
        <w:rPr>
          <w:color w:val="252525"/>
          <w:shd w:val="clear" w:color="auto" w:fill="FFFFFF"/>
        </w:rPr>
        <w:t xml:space="preserve">μαθήματα ζωγραφικής στο Πολυτεχνείο και αργότερα πραγματοποιώντας σπουδές στο </w:t>
      </w:r>
      <w:r w:rsidRPr="0082535C">
        <w:t xml:space="preserve">Βερολίνο. Έγινε δεκτός στη Βασιλική Ακαδημία </w:t>
      </w:r>
      <w:r w:rsidRPr="0082535C">
        <w:rPr>
          <w:b/>
        </w:rPr>
        <w:t>Εικαστικών Τεχνών</w:t>
      </w:r>
      <w:r w:rsidRPr="0082535C">
        <w:t xml:space="preserve"> στο Βερολίνο, όπου διδάχθηκε σχέδιο και παρακολούθησε μαθήματα </w:t>
      </w:r>
      <w:r w:rsidRPr="0082535C">
        <w:rPr>
          <w:b/>
        </w:rPr>
        <w:t>ζωγραφική,</w:t>
      </w:r>
      <w:r w:rsidRPr="0082535C">
        <w:t xml:space="preserve"> ενώ από το 1907 ως και το 1910 παρακολούθησε μαθήματα στην Ακαδημία Καλών Τεχνών στο Παρίσι και ταξίδεψε σε Ελβετία, Ολλανδία και Αγγλία. </w:t>
      </w:r>
    </w:p>
    <w:p w:rsidR="0082535C" w:rsidRPr="0082535C" w:rsidRDefault="0082535C" w:rsidP="0082535C">
      <w:pPr>
        <w:jc w:val="both"/>
      </w:pPr>
      <w:r w:rsidRPr="0082535C">
        <w:t xml:space="preserve">Έλαβε μέρος στους Βαλκανικούς Πολέμους (1912-1913)  ως έφεδρος αξιωματικός και η πρώτη του σκηνογραφική δουλειά ήταν η διακόσμηση εορταστικών τελετών για τις ελληνικές νίκες στο Αργυρόκαστρο. Από το τέλος των Βαλκανικών Πολέμων και ως το 1917, έζησε στο πατρικό του σπίτι στην Αθήνα. Καθιερώθηκε ως προσωπογράφος της «υψηλής κοινωνίας», αφού ζωγράφιζε τα μέλη της βασιλικής οικογένειας. Παράλληλα, εργάστηκε ως </w:t>
      </w:r>
      <w:r w:rsidRPr="0082535C">
        <w:rPr>
          <w:b/>
        </w:rPr>
        <w:t>σχεδιαστής και σκηνογράφος</w:t>
      </w:r>
      <w:r w:rsidRPr="0082535C">
        <w:t xml:space="preserve"> επιβλέποντας </w:t>
      </w:r>
      <w:r w:rsidRPr="0082535C">
        <w:rPr>
          <w:b/>
        </w:rPr>
        <w:t>σκηνικά και κοστούμια</w:t>
      </w:r>
      <w:r w:rsidRPr="0082535C">
        <w:t xml:space="preserve"> για οπερέτες σε θέατρα της Αθήνας και του </w:t>
      </w:r>
      <w:r w:rsidRPr="0082535C">
        <w:rPr>
          <w:b/>
        </w:rPr>
        <w:t>Πειραιά</w:t>
      </w:r>
      <w:r w:rsidRPr="0082535C">
        <w:t>.</w:t>
      </w:r>
    </w:p>
    <w:p w:rsidR="0082535C" w:rsidRPr="0082535C" w:rsidRDefault="0082535C" w:rsidP="0082535C">
      <w:pPr>
        <w:ind w:firstLine="720"/>
        <w:jc w:val="both"/>
      </w:pPr>
      <w:r w:rsidRPr="0082535C">
        <w:t>Το 1917  μετανάστευσε στο</w:t>
      </w:r>
      <w:r w:rsidRPr="0082535C">
        <w:rPr>
          <w:b/>
        </w:rPr>
        <w:t xml:space="preserve"> Βερολίνο.</w:t>
      </w:r>
      <w:r w:rsidRPr="0082535C">
        <w:t xml:space="preserve"> . Εκεί ξεκίνησε μια περίοδος συνεργασίας με τη Βασιλική Όπερα με πρώτη παράσταση «Το μυστικό της </w:t>
      </w:r>
      <w:proofErr w:type="spellStart"/>
      <w:r w:rsidRPr="0082535C">
        <w:t>Σουζάνας</w:t>
      </w:r>
      <w:proofErr w:type="spellEnd"/>
      <w:r w:rsidRPr="0082535C">
        <w:t xml:space="preserve">» στις 5 Δεκεμβρίου 1919.Η καλύτερη στιγμή για το νέο σκηνογράφο ήταν το ανέβασμα της όπερας </w:t>
      </w:r>
      <w:r w:rsidRPr="0082535C">
        <w:rPr>
          <w:b/>
        </w:rPr>
        <w:t>«Η Γυναίκα δίχως σκιά» του</w:t>
      </w:r>
      <w:r w:rsidRPr="0082535C">
        <w:t xml:space="preserve"> </w:t>
      </w:r>
      <w:proofErr w:type="spellStart"/>
      <w:r w:rsidRPr="0082535C">
        <w:rPr>
          <w:b/>
        </w:rPr>
        <w:t>Ρίχαρντ</w:t>
      </w:r>
      <w:proofErr w:type="spellEnd"/>
      <w:r w:rsidRPr="0082535C">
        <w:rPr>
          <w:b/>
        </w:rPr>
        <w:t xml:space="preserve"> Στράους</w:t>
      </w:r>
      <w:r w:rsidRPr="0082535C">
        <w:t>, μια παράσταση που ενθουσίασε το κοινό</w:t>
      </w:r>
    </w:p>
    <w:p w:rsidR="0082535C" w:rsidRPr="0082535C" w:rsidRDefault="0082535C" w:rsidP="0082535C">
      <w:pPr>
        <w:ind w:firstLine="720"/>
        <w:jc w:val="both"/>
        <w:rPr>
          <w:color w:val="000000"/>
          <w:shd w:val="clear" w:color="auto" w:fill="FFFFFF"/>
        </w:rPr>
      </w:pPr>
      <w:r w:rsidRPr="0082535C">
        <w:rPr>
          <w:color w:val="000000"/>
          <w:shd w:val="clear" w:color="auto" w:fill="FFFFFF"/>
        </w:rPr>
        <w:t xml:space="preserve">Το 1921 </w:t>
      </w:r>
      <w:r w:rsidRPr="0082535C">
        <w:t>βραβεύτηκε</w:t>
      </w:r>
      <w:r w:rsidRPr="0082535C">
        <w:rPr>
          <w:color w:val="000000"/>
          <w:shd w:val="clear" w:color="auto" w:fill="FFFFFF"/>
        </w:rPr>
        <w:t xml:space="preserve"> από το Κυβερνητικό Γραφείο Ευρεσιτεχνίας για το αρχιτεκτονικό σχέδιο </w:t>
      </w:r>
      <w:r w:rsidRPr="0082535C">
        <w:t xml:space="preserve">που εκπόνησε </w:t>
      </w:r>
      <w:r w:rsidRPr="0082535C">
        <w:rPr>
          <w:color w:val="000000"/>
          <w:shd w:val="clear" w:color="auto" w:fill="FFFFFF"/>
        </w:rPr>
        <w:t xml:space="preserve">για τα κρατικά θέατρα και τις αίθουσες συναυλιών </w:t>
      </w:r>
      <w:r w:rsidRPr="0082535C">
        <w:t>του Βερολίνου</w:t>
      </w:r>
      <w:r w:rsidRPr="0082535C">
        <w:rPr>
          <w:color w:val="000000"/>
          <w:shd w:val="clear" w:color="auto" w:fill="FFFFFF"/>
        </w:rPr>
        <w:t>. Το 1926 τιμήθηκε με τον τίτλο του καλλιτεχνικού συμβούλου των γερμανικών θεάτρων.</w:t>
      </w:r>
    </w:p>
    <w:p w:rsidR="0082535C" w:rsidRPr="0082535C" w:rsidRDefault="0082535C" w:rsidP="0082535C">
      <w:pPr>
        <w:ind w:firstLine="720"/>
        <w:jc w:val="both"/>
        <w:rPr>
          <w:color w:val="000000"/>
          <w:shd w:val="clear" w:color="auto" w:fill="FFFFFF"/>
        </w:rPr>
      </w:pPr>
      <w:r w:rsidRPr="0082535C">
        <w:rPr>
          <w:shd w:val="clear" w:color="auto" w:fill="FFFFFF"/>
        </w:rPr>
        <w:t>Το 1927 κλήθηκε στην Αθήνα, για να δώσει οδηγίες σχετικά με την ανακαίνιση της σκηνής του Δημοτικού Θεάτρου Πειραιά και του Βασιλικού θεάτρου</w:t>
      </w:r>
      <w:r w:rsidRPr="0082535C">
        <w:rPr>
          <w:color w:val="FF0000"/>
          <w:shd w:val="clear" w:color="auto" w:fill="FFFFFF"/>
        </w:rPr>
        <w:t xml:space="preserve">. </w:t>
      </w:r>
    </w:p>
    <w:p w:rsidR="0082535C" w:rsidRPr="0082535C" w:rsidRDefault="0082535C" w:rsidP="0082535C">
      <w:pPr>
        <w:ind w:firstLine="720"/>
        <w:jc w:val="both"/>
        <w:rPr>
          <w:shd w:val="clear" w:color="auto" w:fill="FFFFFF"/>
        </w:rPr>
      </w:pPr>
    </w:p>
    <w:p w:rsidR="0082535C" w:rsidRPr="0082535C" w:rsidRDefault="0082535C" w:rsidP="0082535C">
      <w:pPr>
        <w:ind w:firstLine="720"/>
        <w:jc w:val="both"/>
        <w:rPr>
          <w:b/>
          <w:color w:val="000000"/>
          <w:shd w:val="clear" w:color="auto" w:fill="FFFFFF"/>
        </w:rPr>
      </w:pPr>
      <w:r w:rsidRPr="0082535C">
        <w:rPr>
          <w:color w:val="000000"/>
          <w:shd w:val="clear" w:color="auto" w:fill="FFFFFF"/>
        </w:rPr>
        <w:t xml:space="preserve">Η καλλιτεχνική δραστηριότητα του </w:t>
      </w:r>
      <w:proofErr w:type="spellStart"/>
      <w:r w:rsidRPr="0082535C">
        <w:rPr>
          <w:color w:val="000000"/>
          <w:shd w:val="clear" w:color="auto" w:fill="FFFFFF"/>
        </w:rPr>
        <w:t>Αραβαντινού</w:t>
      </w:r>
      <w:proofErr w:type="spellEnd"/>
      <w:r w:rsidRPr="0082535C">
        <w:rPr>
          <w:color w:val="000000"/>
          <w:shd w:val="clear" w:color="auto" w:fill="FFFFFF"/>
        </w:rPr>
        <w:t xml:space="preserve"> τελείωσε με τον πρόωρο θάνατό του, την 1</w:t>
      </w:r>
      <w:r w:rsidRPr="0082535C">
        <w:rPr>
          <w:color w:val="000000"/>
          <w:shd w:val="clear" w:color="auto" w:fill="FFFFFF"/>
          <w:vertAlign w:val="superscript"/>
        </w:rPr>
        <w:t>η</w:t>
      </w:r>
      <w:r w:rsidRPr="0082535C">
        <w:rPr>
          <w:color w:val="000000"/>
          <w:shd w:val="clear" w:color="auto" w:fill="FFFFFF"/>
        </w:rPr>
        <w:t xml:space="preserve"> Δεκεμβρίου </w:t>
      </w:r>
      <w:r w:rsidRPr="0082535C">
        <w:rPr>
          <w:b/>
          <w:color w:val="000000"/>
          <w:shd w:val="clear" w:color="auto" w:fill="FFFFFF"/>
        </w:rPr>
        <w:t>1930.</w:t>
      </w:r>
    </w:p>
    <w:p w:rsidR="0082535C" w:rsidRPr="0082535C" w:rsidRDefault="0082535C" w:rsidP="0082535C">
      <w:pPr>
        <w:ind w:firstLine="720"/>
        <w:jc w:val="both"/>
      </w:pPr>
      <w:r w:rsidRPr="0082535C">
        <w:rPr>
          <w:color w:val="000000"/>
          <w:shd w:val="clear" w:color="auto" w:fill="FFFFFF"/>
        </w:rPr>
        <w:t xml:space="preserve">Στο σκηνογραφικό λυρικό ρεπερτόριο του </w:t>
      </w:r>
      <w:proofErr w:type="spellStart"/>
      <w:r w:rsidRPr="0082535C">
        <w:rPr>
          <w:color w:val="000000"/>
          <w:shd w:val="clear" w:color="auto" w:fill="FFFFFF"/>
        </w:rPr>
        <w:t>Αραβαντινού</w:t>
      </w:r>
      <w:proofErr w:type="spellEnd"/>
      <w:r w:rsidRPr="0082535C">
        <w:rPr>
          <w:color w:val="000000"/>
          <w:shd w:val="clear" w:color="auto" w:fill="FFFFFF"/>
        </w:rPr>
        <w:t xml:space="preserve"> περιλαμβάνονται διάσημες παραστάσεις</w:t>
      </w:r>
      <w:r w:rsidRPr="0082535C">
        <w:t>, η όπερα «</w:t>
      </w:r>
      <w:proofErr w:type="spellStart"/>
      <w:r w:rsidRPr="0082535C">
        <w:rPr>
          <w:i/>
        </w:rPr>
        <w:t>Βότσεκ</w:t>
      </w:r>
      <w:proofErr w:type="spellEnd"/>
      <w:r w:rsidRPr="0082535C">
        <w:rPr>
          <w:i/>
        </w:rPr>
        <w:t xml:space="preserve">» </w:t>
      </w:r>
      <w:r w:rsidRPr="0082535C">
        <w:t xml:space="preserve">του </w:t>
      </w:r>
      <w:proofErr w:type="spellStart"/>
      <w:r w:rsidRPr="0082535C">
        <w:t>ΆλμπανΜπέργκ</w:t>
      </w:r>
      <w:proofErr w:type="spellEnd"/>
      <w:r w:rsidRPr="0082535C">
        <w:t xml:space="preserve">, η παράσταση </w:t>
      </w:r>
      <w:r w:rsidRPr="0082535C">
        <w:rPr>
          <w:b/>
          <w:shd w:val="clear" w:color="auto" w:fill="FFFFFF"/>
        </w:rPr>
        <w:lastRenderedPageBreak/>
        <w:t xml:space="preserve">«Χριστόφορος Κολόμβος» του </w:t>
      </w:r>
      <w:proofErr w:type="spellStart"/>
      <w:r w:rsidRPr="0082535C">
        <w:rPr>
          <w:b/>
          <w:shd w:val="clear" w:color="auto" w:fill="FFFFFF"/>
        </w:rPr>
        <w:t>Κλωντέλ</w:t>
      </w:r>
      <w:proofErr w:type="spellEnd"/>
      <w:r w:rsidRPr="0082535C">
        <w:rPr>
          <w:b/>
          <w:shd w:val="clear" w:color="auto" w:fill="FFFFFF"/>
        </w:rPr>
        <w:t xml:space="preserve"> </w:t>
      </w:r>
      <w:proofErr w:type="spellStart"/>
      <w:r w:rsidRPr="0082535C">
        <w:rPr>
          <w:b/>
          <w:shd w:val="clear" w:color="auto" w:fill="FFFFFF"/>
        </w:rPr>
        <w:t>Μιλό</w:t>
      </w:r>
      <w:proofErr w:type="spellEnd"/>
      <w:r w:rsidRPr="0082535C">
        <w:rPr>
          <w:color w:val="000000"/>
          <w:shd w:val="clear" w:color="auto" w:fill="FFFFFF"/>
        </w:rPr>
        <w:t xml:space="preserve">, οι όπερες </w:t>
      </w:r>
      <w:r w:rsidRPr="0082535C">
        <w:t>«</w:t>
      </w:r>
      <w:r w:rsidRPr="0082535C">
        <w:rPr>
          <w:b/>
        </w:rPr>
        <w:t>Η απαγωγή από το Σεράι»</w:t>
      </w:r>
      <w:r w:rsidRPr="0082535C">
        <w:t xml:space="preserve">, «Οι γάμοι του </w:t>
      </w:r>
      <w:proofErr w:type="spellStart"/>
      <w:r w:rsidRPr="0082535C">
        <w:t>Φίγκαρο</w:t>
      </w:r>
      <w:proofErr w:type="spellEnd"/>
      <w:r w:rsidRPr="0082535C">
        <w:t>» και «Ντον Τζοβάνι» του Μότσαρτ, «</w:t>
      </w:r>
      <w:proofErr w:type="spellStart"/>
      <w:r w:rsidRPr="0082535C">
        <w:t>Φιντέλιο</w:t>
      </w:r>
      <w:proofErr w:type="spellEnd"/>
      <w:r w:rsidRPr="0082535C">
        <w:t>»  του Μπετόβεν, «Ο ελεύθερος σκοπευτής» και «</w:t>
      </w:r>
      <w:proofErr w:type="spellStart"/>
      <w:r w:rsidRPr="0082535C">
        <w:t>Ομπερόν</w:t>
      </w:r>
      <w:proofErr w:type="spellEnd"/>
      <w:r w:rsidRPr="0082535C">
        <w:t>» του Βέμπερ, «</w:t>
      </w:r>
      <w:r w:rsidRPr="0082535C">
        <w:rPr>
          <w:b/>
        </w:rPr>
        <w:t xml:space="preserve">Ο ιπτάμενος Ολλανδός», </w:t>
      </w:r>
      <w:r w:rsidRPr="0082535C">
        <w:t>«</w:t>
      </w:r>
      <w:proofErr w:type="spellStart"/>
      <w:r w:rsidRPr="0082535C">
        <w:t>Τανχόυζερ</w:t>
      </w:r>
      <w:proofErr w:type="spellEnd"/>
      <w:r w:rsidRPr="0082535C">
        <w:t xml:space="preserve">», </w:t>
      </w:r>
      <w:r w:rsidRPr="0082535C">
        <w:rPr>
          <w:b/>
        </w:rPr>
        <w:t>«</w:t>
      </w:r>
      <w:proofErr w:type="spellStart"/>
      <w:r w:rsidRPr="0082535C">
        <w:rPr>
          <w:b/>
        </w:rPr>
        <w:t>Τριστάνος</w:t>
      </w:r>
      <w:proofErr w:type="spellEnd"/>
      <w:r w:rsidRPr="0082535C">
        <w:rPr>
          <w:b/>
        </w:rPr>
        <w:t xml:space="preserve"> και </w:t>
      </w:r>
      <w:proofErr w:type="spellStart"/>
      <w:r w:rsidRPr="0082535C">
        <w:rPr>
          <w:b/>
        </w:rPr>
        <w:t>Ιζόλδη</w:t>
      </w:r>
      <w:proofErr w:type="spellEnd"/>
      <w:r w:rsidRPr="0082535C">
        <w:rPr>
          <w:b/>
        </w:rPr>
        <w:t>» και «</w:t>
      </w:r>
      <w:proofErr w:type="spellStart"/>
      <w:r w:rsidRPr="0082535C">
        <w:rPr>
          <w:b/>
        </w:rPr>
        <w:t>Πάρσιφαλ</w:t>
      </w:r>
      <w:proofErr w:type="spellEnd"/>
      <w:r w:rsidRPr="0082535C">
        <w:rPr>
          <w:b/>
        </w:rPr>
        <w:t>» του Βάγκνερ,</w:t>
      </w:r>
      <w:r w:rsidRPr="0082535C">
        <w:t xml:space="preserve"> «</w:t>
      </w:r>
      <w:proofErr w:type="spellStart"/>
      <w:r w:rsidRPr="0082535C">
        <w:t>Άιντα</w:t>
      </w:r>
      <w:proofErr w:type="spellEnd"/>
      <w:r w:rsidRPr="0082535C">
        <w:t>», «</w:t>
      </w:r>
      <w:proofErr w:type="spellStart"/>
      <w:r w:rsidRPr="0082535C">
        <w:t>Οθέλλος</w:t>
      </w:r>
      <w:proofErr w:type="spellEnd"/>
      <w:r w:rsidRPr="0082535C">
        <w:t>», «Η δύναμη του πεπρωμένου» του Βέρντι, «</w:t>
      </w:r>
      <w:proofErr w:type="spellStart"/>
      <w:r w:rsidRPr="0082535C">
        <w:t>Τόσκα</w:t>
      </w:r>
      <w:proofErr w:type="spellEnd"/>
      <w:r w:rsidRPr="0082535C">
        <w:t xml:space="preserve">» και «Μποέμ» του Πουτσίνι. Σημαντική ήταν η συμμετοχή του σε μια πλειάδα από παγκόσμιες πρώτες και νέες παραγωγές έργων των </w:t>
      </w:r>
      <w:proofErr w:type="spellStart"/>
      <w:r w:rsidRPr="0082535C">
        <w:t>Μπουζόνι</w:t>
      </w:r>
      <w:proofErr w:type="spellEnd"/>
      <w:r w:rsidRPr="0082535C">
        <w:t xml:space="preserve">, </w:t>
      </w:r>
      <w:proofErr w:type="spellStart"/>
      <w:r w:rsidRPr="0082535C">
        <w:t>Ντεμπυσσύ</w:t>
      </w:r>
      <w:proofErr w:type="spellEnd"/>
      <w:r w:rsidRPr="0082535C">
        <w:t xml:space="preserve">, Ντε </w:t>
      </w:r>
      <w:proofErr w:type="spellStart"/>
      <w:r w:rsidRPr="0082535C">
        <w:t>Φάλλα</w:t>
      </w:r>
      <w:proofErr w:type="spellEnd"/>
      <w:r w:rsidRPr="0082535C">
        <w:t xml:space="preserve">, Προκόφιεφ, </w:t>
      </w:r>
      <w:proofErr w:type="spellStart"/>
      <w:r w:rsidRPr="0082535C">
        <w:t>Σρέκερ</w:t>
      </w:r>
      <w:proofErr w:type="spellEnd"/>
      <w:r w:rsidRPr="0082535C">
        <w:t xml:space="preserve">, Στράους, Στραβίνσκι,  </w:t>
      </w:r>
      <w:proofErr w:type="spellStart"/>
      <w:r w:rsidRPr="0082535C">
        <w:t>Βάιλ</w:t>
      </w:r>
      <w:proofErr w:type="spellEnd"/>
      <w:r w:rsidRPr="0082535C">
        <w:t xml:space="preserve"> και </w:t>
      </w:r>
      <w:proofErr w:type="spellStart"/>
      <w:r w:rsidRPr="0082535C">
        <w:t>Βάινμπεργκερ</w:t>
      </w:r>
      <w:proofErr w:type="spellEnd"/>
      <w:r w:rsidRPr="0082535C">
        <w:t xml:space="preserve">. </w:t>
      </w:r>
    </w:p>
    <w:p w:rsidR="0082535C" w:rsidRPr="00BC4522" w:rsidRDefault="0082535C" w:rsidP="0082535C">
      <w:pPr>
        <w:ind w:firstLine="720"/>
        <w:jc w:val="both"/>
        <w:rPr>
          <w:b/>
          <w:color w:val="FF0000"/>
          <w:shd w:val="clear" w:color="auto" w:fill="FFFFFF"/>
        </w:rPr>
      </w:pPr>
    </w:p>
    <w:p w:rsidR="0082535C" w:rsidRPr="00BC4522" w:rsidRDefault="0082535C" w:rsidP="0082535C">
      <w:pPr>
        <w:ind w:firstLine="720"/>
        <w:jc w:val="both"/>
        <w:rPr>
          <w:b/>
          <w:color w:val="FF0000"/>
          <w:shd w:val="clear" w:color="auto" w:fill="FFFFFF"/>
        </w:rPr>
      </w:pPr>
    </w:p>
    <w:p w:rsidR="0082535C" w:rsidRDefault="0082535C" w:rsidP="003A1C16">
      <w:pPr>
        <w:pStyle w:val="a3"/>
        <w:jc w:val="both"/>
        <w:rPr>
          <w:b/>
          <w:u w:val="single"/>
        </w:rPr>
      </w:pPr>
      <w:r w:rsidRPr="0082535C">
        <w:rPr>
          <w:rFonts w:ascii="Times New Roman" w:hAnsi="Times New Roman" w:cs="Times New Roman"/>
          <w:sz w:val="28"/>
          <w:szCs w:val="28"/>
        </w:rPr>
        <w:t>3.</w:t>
      </w:r>
      <w:r w:rsidRPr="00E77E83">
        <w:rPr>
          <w:rFonts w:ascii="Times New Roman" w:hAnsi="Times New Roman" w:cs="Times New Roman"/>
          <w:sz w:val="28"/>
          <w:szCs w:val="28"/>
        </w:rPr>
        <w:t xml:space="preserve"> </w:t>
      </w:r>
      <w:r w:rsidRPr="003A1C16">
        <w:t>«</w:t>
      </w:r>
      <w:r w:rsidRPr="00E77E83">
        <w:rPr>
          <w:rFonts w:ascii="Times New Roman" w:hAnsi="Times New Roman" w:cs="Times New Roman"/>
          <w:i/>
          <w:sz w:val="28"/>
          <w:szCs w:val="28"/>
        </w:rPr>
        <w:t xml:space="preserve"> </w:t>
      </w:r>
      <w:r>
        <w:rPr>
          <w:rFonts w:ascii="Times New Roman" w:hAnsi="Times New Roman" w:cs="Times New Roman"/>
          <w:b/>
          <w:sz w:val="24"/>
          <w:szCs w:val="24"/>
          <w:u w:val="single"/>
        </w:rPr>
        <w:t>Η ΔΗΜΟΤΙΚΗ ΠΙΝΑΚΟΘΗΚΗ  ΠΕΙΡΑΙΑ</w:t>
      </w:r>
      <w:r w:rsidRPr="0082535C">
        <w:rPr>
          <w:rFonts w:ascii="Times New Roman" w:hAnsi="Times New Roman" w:cs="Times New Roman"/>
          <w:b/>
          <w:sz w:val="24"/>
          <w:szCs w:val="24"/>
          <w:u w:val="single"/>
        </w:rPr>
        <w:t xml:space="preserve"> </w:t>
      </w:r>
      <w:r>
        <w:rPr>
          <w:rFonts w:ascii="Times New Roman" w:hAnsi="Times New Roman" w:cs="Times New Roman"/>
          <w:b/>
          <w:sz w:val="24"/>
          <w:szCs w:val="24"/>
          <w:u w:val="single"/>
        </w:rPr>
        <w:t>ΑΦΗΓΕΙΤΑΙ ΜΕΣΑ ΑΠΟ ΤΙΣ</w:t>
      </w:r>
      <w:r w:rsidR="003A1C16">
        <w:rPr>
          <w:rFonts w:ascii="Times New Roman" w:hAnsi="Times New Roman" w:cs="Times New Roman"/>
          <w:b/>
          <w:sz w:val="24"/>
          <w:szCs w:val="24"/>
          <w:u w:val="single"/>
        </w:rPr>
        <w:t xml:space="preserve"> ΣΥΛΛΟΓΕΣ</w:t>
      </w:r>
      <w:r w:rsidRPr="0082535C">
        <w:rPr>
          <w:rFonts w:ascii="Times New Roman" w:hAnsi="Times New Roman" w:cs="Times New Roman"/>
          <w:b/>
          <w:sz w:val="24"/>
          <w:szCs w:val="24"/>
          <w:u w:val="single"/>
        </w:rPr>
        <w:t xml:space="preserve"> </w:t>
      </w:r>
      <w:r w:rsidR="003A1C16">
        <w:rPr>
          <w:rFonts w:ascii="Times New Roman" w:hAnsi="Times New Roman" w:cs="Times New Roman"/>
          <w:b/>
          <w:sz w:val="24"/>
          <w:szCs w:val="24"/>
          <w:u w:val="single"/>
        </w:rPr>
        <w:t>ΤΗΣ</w:t>
      </w:r>
      <w:r w:rsidRPr="003A1C16">
        <w:rPr>
          <w:rFonts w:ascii="Times New Roman" w:hAnsi="Times New Roman" w:cs="Times New Roman"/>
          <w:i/>
          <w:sz w:val="24"/>
          <w:szCs w:val="24"/>
        </w:rPr>
        <w:t xml:space="preserve"> </w:t>
      </w:r>
      <w:r w:rsidRPr="003A1C16">
        <w:rPr>
          <w:b/>
        </w:rPr>
        <w:t>»</w:t>
      </w:r>
    </w:p>
    <w:p w:rsidR="003A1C16" w:rsidRPr="003A1C16" w:rsidRDefault="003A1C16" w:rsidP="003A1C16">
      <w:pPr>
        <w:pStyle w:val="a3"/>
        <w:jc w:val="both"/>
        <w:rPr>
          <w:rFonts w:ascii="Times New Roman" w:hAnsi="Times New Roman" w:cs="Times New Roman"/>
          <w:b/>
          <w:sz w:val="24"/>
          <w:szCs w:val="24"/>
          <w:u w:val="single"/>
        </w:rPr>
      </w:pPr>
    </w:p>
    <w:p w:rsidR="0082535C" w:rsidRPr="003A1C16" w:rsidRDefault="0082535C" w:rsidP="0082535C">
      <w:pPr>
        <w:jc w:val="both"/>
      </w:pPr>
      <w:r w:rsidRPr="003A1C16">
        <w:t>Η τέχνη της ζωγραφικής στη Δημοτική Πινακοθήκη Πειραιά, μέσα από τις τεχνικές της μυθοπλασίας και της δραματικής τέχνης.</w:t>
      </w:r>
    </w:p>
    <w:p w:rsidR="0082535C" w:rsidRPr="003A1C16" w:rsidRDefault="0082535C" w:rsidP="0082535C">
      <w:pPr>
        <w:jc w:val="both"/>
      </w:pPr>
      <w:r w:rsidRPr="003A1C16">
        <w:t>Επιπλέον:</w:t>
      </w:r>
    </w:p>
    <w:p w:rsidR="0082535C" w:rsidRPr="003A1C16" w:rsidRDefault="0082535C" w:rsidP="0082535C">
      <w:pPr>
        <w:pStyle w:val="a3"/>
        <w:numPr>
          <w:ilvl w:val="0"/>
          <w:numId w:val="4"/>
        </w:numPr>
        <w:jc w:val="both"/>
        <w:rPr>
          <w:rFonts w:ascii="Times New Roman" w:hAnsi="Times New Roman" w:cs="Times New Roman"/>
          <w:sz w:val="24"/>
          <w:szCs w:val="24"/>
        </w:rPr>
      </w:pPr>
      <w:r w:rsidRPr="003A1C16">
        <w:rPr>
          <w:rFonts w:ascii="Times New Roman" w:hAnsi="Times New Roman" w:cs="Times New Roman"/>
          <w:sz w:val="24"/>
          <w:szCs w:val="24"/>
        </w:rPr>
        <w:t>Το πρόγραμμα συνδέει την τέχνη της ζωγραφικής με άλλες τέχνες.</w:t>
      </w:r>
    </w:p>
    <w:p w:rsidR="0082535C" w:rsidRPr="003A1C16" w:rsidRDefault="0082535C" w:rsidP="0082535C">
      <w:pPr>
        <w:pStyle w:val="a3"/>
        <w:numPr>
          <w:ilvl w:val="0"/>
          <w:numId w:val="4"/>
        </w:numPr>
        <w:jc w:val="both"/>
        <w:rPr>
          <w:rFonts w:ascii="Times New Roman" w:hAnsi="Times New Roman" w:cs="Times New Roman"/>
          <w:sz w:val="24"/>
          <w:szCs w:val="24"/>
        </w:rPr>
      </w:pPr>
      <w:r w:rsidRPr="003A1C16">
        <w:rPr>
          <w:rFonts w:ascii="Times New Roman" w:hAnsi="Times New Roman" w:cs="Times New Roman"/>
          <w:sz w:val="24"/>
          <w:szCs w:val="24"/>
        </w:rPr>
        <w:t>Η δραστηριότητα της μυθοπλασίας θα αναπτύξει τη δημιουργική φαντασία και θα καλλιεργήσει την γραπτή έκφραση των παιδιών</w:t>
      </w:r>
    </w:p>
    <w:p w:rsidR="0082535C" w:rsidRPr="003A1C16" w:rsidRDefault="0082535C" w:rsidP="0082535C">
      <w:pPr>
        <w:pStyle w:val="a3"/>
        <w:numPr>
          <w:ilvl w:val="0"/>
          <w:numId w:val="4"/>
        </w:numPr>
        <w:jc w:val="both"/>
        <w:rPr>
          <w:rFonts w:ascii="Times New Roman" w:hAnsi="Times New Roman" w:cs="Times New Roman"/>
          <w:b/>
          <w:sz w:val="24"/>
          <w:szCs w:val="24"/>
        </w:rPr>
      </w:pPr>
      <w:r w:rsidRPr="003A1C16">
        <w:rPr>
          <w:rFonts w:ascii="Times New Roman" w:hAnsi="Times New Roman" w:cs="Times New Roman"/>
          <w:sz w:val="24"/>
          <w:szCs w:val="24"/>
        </w:rPr>
        <w:t xml:space="preserve">Η δραστηριότητα της δραματικής τέχνης θα ενεργοποιήσει και θα αξιοποιήσει τις σωματικές ικανότητες των παιδιών για να εκφραστούν   </w:t>
      </w:r>
    </w:p>
    <w:p w:rsidR="0082535C" w:rsidRPr="003A1C16" w:rsidRDefault="0082535C" w:rsidP="0082535C">
      <w:pPr>
        <w:jc w:val="both"/>
        <w:rPr>
          <w:b/>
        </w:rPr>
      </w:pPr>
      <w:r w:rsidRPr="003A1C16">
        <w:rPr>
          <w:b/>
        </w:rPr>
        <w:t>1.2 ΣΧΕΔΙΑΣΜΟΣ  ΚΑΙ ΦΙΛΟΣΟΦΙΑ ΤΟΥ ΠΡΟΓΡΑΜΜΑΤΟΣ</w:t>
      </w:r>
    </w:p>
    <w:p w:rsidR="0082535C" w:rsidRPr="003A1C16" w:rsidRDefault="0082535C" w:rsidP="0082535C">
      <w:pPr>
        <w:jc w:val="both"/>
      </w:pPr>
      <w:r w:rsidRPr="003A1C16">
        <w:t>Στο σχεδιασμό λήφθηκαν υπόψη :</w:t>
      </w:r>
    </w:p>
    <w:p w:rsidR="0082535C" w:rsidRPr="003A1C16" w:rsidRDefault="0082535C" w:rsidP="0082535C">
      <w:pPr>
        <w:pStyle w:val="a3"/>
        <w:numPr>
          <w:ilvl w:val="0"/>
          <w:numId w:val="5"/>
        </w:numPr>
        <w:jc w:val="both"/>
        <w:rPr>
          <w:rFonts w:ascii="Times New Roman" w:hAnsi="Times New Roman" w:cs="Times New Roman"/>
          <w:b/>
          <w:sz w:val="24"/>
          <w:szCs w:val="24"/>
        </w:rPr>
      </w:pPr>
      <w:r w:rsidRPr="003A1C16">
        <w:rPr>
          <w:rFonts w:ascii="Times New Roman" w:hAnsi="Times New Roman" w:cs="Times New Roman"/>
          <w:sz w:val="24"/>
          <w:szCs w:val="24"/>
        </w:rPr>
        <w:t>Τα ιδιαίτερα χαρακτηριστικά της ηλικίας των παιδιών και τις δυνατότητες στη μυθοπλασία, τη δραματική τέχνη και τη ζωγραφική</w:t>
      </w:r>
    </w:p>
    <w:p w:rsidR="0082535C" w:rsidRPr="003A1C16" w:rsidRDefault="0082535C" w:rsidP="0082535C">
      <w:pPr>
        <w:jc w:val="both"/>
        <w:rPr>
          <w:b/>
        </w:rPr>
      </w:pPr>
      <w:r w:rsidRPr="003A1C16">
        <w:rPr>
          <w:b/>
        </w:rPr>
        <w:t xml:space="preserve">Σκοπός του προγράμματος: </w:t>
      </w:r>
      <w:r w:rsidRPr="003A1C16">
        <w:t xml:space="preserve">Οι πίνακες ζωγραφικής, μέσα από τις τεχνικές της μυθοπλασίας και δραματικής τέχνης στην εκπαίδευση να προάγουν τη </w:t>
      </w:r>
      <w:r w:rsidRPr="003A1C16">
        <w:rPr>
          <w:b/>
        </w:rPr>
        <w:t xml:space="preserve">μυθοπλαστική </w:t>
      </w:r>
      <w:r w:rsidRPr="003A1C16">
        <w:t>ικανότητα των παιδιών</w:t>
      </w:r>
    </w:p>
    <w:p w:rsidR="0082535C" w:rsidRPr="003A1C16" w:rsidRDefault="0082535C" w:rsidP="0082535C">
      <w:pPr>
        <w:jc w:val="both"/>
        <w:rPr>
          <w:b/>
        </w:rPr>
      </w:pPr>
      <w:r w:rsidRPr="003A1C16">
        <w:rPr>
          <w:b/>
        </w:rPr>
        <w:t xml:space="preserve">Στόχοι του προγράμματος     </w:t>
      </w:r>
    </w:p>
    <w:p w:rsidR="0082535C" w:rsidRPr="003A1C16" w:rsidRDefault="0082535C" w:rsidP="0082535C">
      <w:pPr>
        <w:pStyle w:val="a3"/>
        <w:numPr>
          <w:ilvl w:val="0"/>
          <w:numId w:val="5"/>
        </w:numPr>
        <w:jc w:val="both"/>
        <w:rPr>
          <w:rFonts w:ascii="Times New Roman" w:hAnsi="Times New Roman" w:cs="Times New Roman"/>
          <w:sz w:val="24"/>
          <w:szCs w:val="24"/>
        </w:rPr>
      </w:pPr>
      <w:r w:rsidRPr="003A1C16">
        <w:rPr>
          <w:rFonts w:ascii="Times New Roman" w:hAnsi="Times New Roman" w:cs="Times New Roman"/>
          <w:sz w:val="24"/>
          <w:szCs w:val="24"/>
        </w:rPr>
        <w:t>Να γνωρίσουν το χώρο τ</w:t>
      </w:r>
      <w:r w:rsidR="0044005E">
        <w:rPr>
          <w:rFonts w:ascii="Times New Roman" w:hAnsi="Times New Roman" w:cs="Times New Roman"/>
          <w:sz w:val="24"/>
          <w:szCs w:val="24"/>
        </w:rPr>
        <w:t>ης Δημοτικής Πινακοθήκης</w:t>
      </w:r>
      <w:r w:rsidRPr="003A1C16">
        <w:rPr>
          <w:rFonts w:ascii="Times New Roman" w:hAnsi="Times New Roman" w:cs="Times New Roman"/>
          <w:sz w:val="24"/>
          <w:szCs w:val="24"/>
        </w:rPr>
        <w:t xml:space="preserve">  ως χώρο που ενισχύει τη βιωματική μάθηση</w:t>
      </w:r>
    </w:p>
    <w:p w:rsidR="0082535C" w:rsidRPr="003A1C16" w:rsidRDefault="0082535C" w:rsidP="0082535C">
      <w:pPr>
        <w:pStyle w:val="a3"/>
        <w:numPr>
          <w:ilvl w:val="0"/>
          <w:numId w:val="5"/>
        </w:numPr>
        <w:jc w:val="both"/>
        <w:rPr>
          <w:rFonts w:ascii="Times New Roman" w:hAnsi="Times New Roman" w:cs="Times New Roman"/>
          <w:sz w:val="24"/>
          <w:szCs w:val="24"/>
        </w:rPr>
      </w:pPr>
      <w:r w:rsidRPr="003A1C16">
        <w:rPr>
          <w:rFonts w:ascii="Times New Roman" w:hAnsi="Times New Roman" w:cs="Times New Roman"/>
          <w:sz w:val="24"/>
          <w:szCs w:val="24"/>
        </w:rPr>
        <w:t>Να έρθουν σε επαφή με αυθεντικά έργα ζωγραφικής και να γνωρίσουν σπουδαίους καλλιτέχνες της Ν. Τέχνης</w:t>
      </w:r>
    </w:p>
    <w:p w:rsidR="0082535C" w:rsidRPr="003A1C16" w:rsidRDefault="0082535C" w:rsidP="0082535C"/>
    <w:p w:rsidR="0082535C" w:rsidRPr="0082535C" w:rsidRDefault="0082535C" w:rsidP="0082535C"/>
    <w:p w:rsidR="0082535C" w:rsidRPr="0082535C" w:rsidRDefault="0082535C" w:rsidP="0082535C">
      <w:pPr>
        <w:rPr>
          <w:b/>
        </w:rPr>
      </w:pPr>
    </w:p>
    <w:p w:rsidR="0082535C" w:rsidRPr="0082535C" w:rsidRDefault="0082535C" w:rsidP="0082535C">
      <w:pPr>
        <w:rPr>
          <w:b/>
        </w:rPr>
      </w:pPr>
    </w:p>
    <w:p w:rsidR="0082535C" w:rsidRPr="0082535C" w:rsidRDefault="0082535C" w:rsidP="0082535C">
      <w:pPr>
        <w:rPr>
          <w:b/>
        </w:rPr>
      </w:pPr>
    </w:p>
    <w:p w:rsidR="0082535C" w:rsidRPr="0082535C" w:rsidRDefault="0082535C" w:rsidP="0082535C">
      <w:pPr>
        <w:rPr>
          <w:b/>
        </w:rPr>
      </w:pPr>
    </w:p>
    <w:p w:rsidR="0082535C" w:rsidRPr="0082535C" w:rsidRDefault="0082535C" w:rsidP="0082535C">
      <w:pPr>
        <w:rPr>
          <w:b/>
        </w:rPr>
      </w:pPr>
    </w:p>
    <w:p w:rsidR="0082535C" w:rsidRPr="0082535C" w:rsidRDefault="0082535C" w:rsidP="0082535C">
      <w:pPr>
        <w:rPr>
          <w:b/>
        </w:rPr>
      </w:pPr>
    </w:p>
    <w:p w:rsidR="0082535C" w:rsidRPr="0082535C" w:rsidRDefault="0082535C" w:rsidP="0082535C">
      <w:pPr>
        <w:rPr>
          <w:b/>
        </w:rPr>
      </w:pPr>
    </w:p>
    <w:p w:rsidR="0082535C" w:rsidRPr="0082535C" w:rsidRDefault="0082535C" w:rsidP="0082535C">
      <w:pPr>
        <w:rPr>
          <w:b/>
        </w:rPr>
      </w:pPr>
    </w:p>
    <w:p w:rsidR="0082535C" w:rsidRPr="0082535C" w:rsidRDefault="0082535C" w:rsidP="0082535C">
      <w:pPr>
        <w:rPr>
          <w:b/>
        </w:rPr>
      </w:pPr>
    </w:p>
    <w:p w:rsidR="0082535C" w:rsidRPr="0082535C" w:rsidRDefault="0082535C" w:rsidP="0082535C">
      <w:pPr>
        <w:rPr>
          <w:b/>
        </w:rPr>
      </w:pPr>
    </w:p>
    <w:p w:rsidR="0082535C" w:rsidRPr="0082535C" w:rsidRDefault="0082535C" w:rsidP="0082535C">
      <w:pPr>
        <w:rPr>
          <w:b/>
        </w:rPr>
      </w:pPr>
    </w:p>
    <w:p w:rsidR="0082535C" w:rsidRPr="0082535C" w:rsidRDefault="0082535C" w:rsidP="0082535C"/>
    <w:p w:rsidR="0082535C" w:rsidRPr="0082535C" w:rsidRDefault="0082535C" w:rsidP="0082535C">
      <w:pPr>
        <w:rPr>
          <w:b/>
        </w:rPr>
      </w:pPr>
    </w:p>
    <w:p w:rsidR="0082535C" w:rsidRPr="0082535C" w:rsidRDefault="0082535C" w:rsidP="0082535C">
      <w:pPr>
        <w:rPr>
          <w:b/>
        </w:rPr>
      </w:pPr>
    </w:p>
    <w:p w:rsidR="0082535C" w:rsidRPr="0082535C" w:rsidRDefault="0082535C"/>
    <w:sectPr w:rsidR="0082535C" w:rsidRPr="0082535C" w:rsidSect="004A45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3677E"/>
    <w:multiLevelType w:val="hybridMultilevel"/>
    <w:tmpl w:val="CD468658"/>
    <w:lvl w:ilvl="0" w:tplc="8568580A">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16B763F"/>
    <w:multiLevelType w:val="hybridMultilevel"/>
    <w:tmpl w:val="49C80062"/>
    <w:lvl w:ilvl="0" w:tplc="BF9C5982">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26B142D"/>
    <w:multiLevelType w:val="hybridMultilevel"/>
    <w:tmpl w:val="9C142DDA"/>
    <w:lvl w:ilvl="0" w:tplc="8426282C">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CA2093F"/>
    <w:multiLevelType w:val="hybridMultilevel"/>
    <w:tmpl w:val="9ECC7A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F6E7897"/>
    <w:multiLevelType w:val="hybridMultilevel"/>
    <w:tmpl w:val="EFD09994"/>
    <w:lvl w:ilvl="0" w:tplc="6CA46960">
      <w:numFmt w:val="bullet"/>
      <w:lvlText w:val="-"/>
      <w:lvlJc w:val="left"/>
      <w:pPr>
        <w:tabs>
          <w:tab w:val="num" w:pos="720"/>
        </w:tabs>
        <w:ind w:left="720" w:hanging="360"/>
      </w:pPr>
      <w:rPr>
        <w:rFonts w:ascii="Times New Roman" w:eastAsia="Times New Roman" w:hAnsi="Times New Roman"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175"/>
    <w:rsid w:val="00201952"/>
    <w:rsid w:val="003353E1"/>
    <w:rsid w:val="003A1C16"/>
    <w:rsid w:val="003D3175"/>
    <w:rsid w:val="0044005E"/>
    <w:rsid w:val="004A45F4"/>
    <w:rsid w:val="006A01D1"/>
    <w:rsid w:val="0082535C"/>
    <w:rsid w:val="009F1202"/>
    <w:rsid w:val="00BC45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175"/>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35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950</Words>
  <Characters>5130</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akapsokoli</dc:creator>
  <cp:lastModifiedBy>akapsokoli</cp:lastModifiedBy>
  <cp:revision>4</cp:revision>
  <dcterms:created xsi:type="dcterms:W3CDTF">2019-09-09T08:48:00Z</dcterms:created>
  <dcterms:modified xsi:type="dcterms:W3CDTF">2019-09-09T08:59:00Z</dcterms:modified>
</cp:coreProperties>
</file>