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3A5D55" w14:textId="13D68027" w:rsidR="007C2848" w:rsidRPr="007C75E8" w:rsidRDefault="007C2848" w:rsidP="006006BA">
      <w:pPr>
        <w:jc w:val="both"/>
        <w:rPr>
          <w:b/>
          <w:bCs/>
          <w:lang w:val="el-GR"/>
        </w:rPr>
      </w:pPr>
      <w:r w:rsidRPr="007C75E8">
        <w:rPr>
          <w:b/>
          <w:bCs/>
          <w:lang w:val="el-GR"/>
        </w:rPr>
        <w:t>Τίτλος Σχεδίου: Ενίσχυση Δευτεροβάθμιας Σχολικής Μονάδας Ειδικής Αγωγής για την Ανάπτυξη και την Κοινωνική Ενσωμάτωση</w:t>
      </w:r>
    </w:p>
    <w:p w14:paraId="5E1B6137" w14:textId="77777777" w:rsidR="007C2848" w:rsidRDefault="007C2848" w:rsidP="006006BA">
      <w:pPr>
        <w:jc w:val="both"/>
        <w:rPr>
          <w:lang w:val="el-GR"/>
        </w:rPr>
      </w:pPr>
    </w:p>
    <w:p w14:paraId="4B205B9A" w14:textId="76FDC896" w:rsidR="00056085" w:rsidRDefault="007C428A" w:rsidP="006006BA">
      <w:pPr>
        <w:jc w:val="both"/>
        <w:rPr>
          <w:lang w:val="el-GR"/>
        </w:rPr>
      </w:pPr>
      <w:r>
        <w:rPr>
          <w:lang w:val="el-GR"/>
        </w:rPr>
        <w:t>Το προτεινόμενο</w:t>
      </w:r>
      <w:r w:rsidRPr="007C428A">
        <w:rPr>
          <w:lang w:val="el-GR"/>
        </w:rPr>
        <w:t xml:space="preserve"> </w:t>
      </w:r>
      <w:r w:rsidR="006F2703">
        <w:rPr>
          <w:lang w:val="el-GR"/>
        </w:rPr>
        <w:t>Σχέδιο Α</w:t>
      </w:r>
      <w:r w:rsidR="003B488D" w:rsidRPr="003B488D">
        <w:rPr>
          <w:lang w:val="el-GR"/>
        </w:rPr>
        <w:t>νάπτυξης αφορά το Ενιαίο Ειδικό Επαγγελματικό Γυμνάσιο και Λύκειο Κορωπίου, εκπονημένο με στόχο την προώθηση της εκπαίδευσης και την ενίσχυση της κοινωνικής συμμετοχής των μαθητών</w:t>
      </w:r>
      <w:r w:rsidR="002164DE" w:rsidRPr="002164DE">
        <w:rPr>
          <w:lang w:val="el-GR"/>
        </w:rPr>
        <w:t xml:space="preserve"> </w:t>
      </w:r>
      <w:r w:rsidR="002164DE">
        <w:rPr>
          <w:lang w:val="el-GR"/>
        </w:rPr>
        <w:t>και εγκρίθηκε από τον Σύλλογο Διδασκόντων σύμφωνα με την υπ. αριθμ</w:t>
      </w:r>
      <w:r w:rsidR="003B488D" w:rsidRPr="003B488D">
        <w:rPr>
          <w:lang w:val="el-GR"/>
        </w:rPr>
        <w:t>.</w:t>
      </w:r>
      <w:r w:rsidR="002164DE">
        <w:rPr>
          <w:lang w:val="el-GR"/>
        </w:rPr>
        <w:t xml:space="preserve"> πράξη </w:t>
      </w:r>
      <w:r w:rsidR="000E269B">
        <w:rPr>
          <w:lang w:val="el-GR"/>
        </w:rPr>
        <w:t>11</w:t>
      </w:r>
      <w:r w:rsidR="002164DE">
        <w:rPr>
          <w:lang w:val="el-GR"/>
        </w:rPr>
        <w:t>/05-10-2023 του βιβλίου πρακτικών του Συλλόγου Διδασκόντων.</w:t>
      </w:r>
      <w:r w:rsidR="003B488D" w:rsidRPr="003B488D">
        <w:rPr>
          <w:lang w:val="el-GR"/>
        </w:rPr>
        <w:t xml:space="preserve"> Το σχέδιο περιλαμβάνει σαφείς στόχους και ενδεικτικές δράσεις, ενώ προτείνει κύριες πηγές χρηματοδότησης για την υλοποίησή του. Οι βασικές αρχές πάνω στις οποίες βασίζεται αυτό το σχέδιο είναι η προώθηση της εκπαίδευσης για όλους, η ενίσχυση της κοινωνικής συμπερίληψης, η εξατομικευμένη προσέγγιση της εκπαίδευσης, η ενσωμάτωση των μαθητών στην τοπι</w:t>
      </w:r>
      <w:r w:rsidR="00887138">
        <w:rPr>
          <w:lang w:val="el-GR"/>
        </w:rPr>
        <w:t xml:space="preserve">κή κοινότητα και η προώθηση </w:t>
      </w:r>
      <w:r w:rsidR="003B488D" w:rsidRPr="003B488D">
        <w:rPr>
          <w:lang w:val="el-GR"/>
        </w:rPr>
        <w:t>κοινής προσπάθειας</w:t>
      </w:r>
      <w:r w:rsidR="00887138">
        <w:rPr>
          <w:lang w:val="el-GR"/>
        </w:rPr>
        <w:t xml:space="preserve"> από όλους τους εμπλεκόμενους στη σχολική κοινότητα</w:t>
      </w:r>
      <w:r w:rsidR="003B488D" w:rsidRPr="003B488D">
        <w:rPr>
          <w:lang w:val="el-GR"/>
        </w:rPr>
        <w:t>.</w:t>
      </w:r>
    </w:p>
    <w:p w14:paraId="1641E44B" w14:textId="77777777" w:rsidR="00F95186" w:rsidRDefault="00F95186" w:rsidP="006006BA">
      <w:pPr>
        <w:jc w:val="both"/>
        <w:rPr>
          <w:lang w:val="el-GR"/>
        </w:rPr>
      </w:pPr>
    </w:p>
    <w:p w14:paraId="5B6D64ED" w14:textId="3CB43C76" w:rsidR="007C2848" w:rsidRPr="000F1A70" w:rsidRDefault="007C2848" w:rsidP="006006BA">
      <w:pPr>
        <w:jc w:val="both"/>
        <w:rPr>
          <w:b/>
          <w:bCs/>
          <w:lang w:val="el-GR"/>
        </w:rPr>
      </w:pPr>
      <w:r w:rsidRPr="000F1A70">
        <w:rPr>
          <w:b/>
          <w:bCs/>
          <w:lang w:val="el-GR"/>
        </w:rPr>
        <w:t>Στόχοι</w:t>
      </w:r>
      <w:r w:rsidR="000F1A70" w:rsidRPr="000F1A70">
        <w:rPr>
          <w:b/>
          <w:bCs/>
          <w:lang w:val="el-GR"/>
        </w:rPr>
        <w:t xml:space="preserve"> &amp; Δράσεις</w:t>
      </w:r>
      <w:r w:rsidRPr="000F1A70">
        <w:rPr>
          <w:b/>
          <w:bCs/>
          <w:lang w:val="el-GR"/>
        </w:rPr>
        <w:t>:</w:t>
      </w:r>
    </w:p>
    <w:p w14:paraId="616FD58A" w14:textId="7DACCB1B" w:rsidR="008263CF" w:rsidRPr="00EE3144" w:rsidRDefault="00597DF1" w:rsidP="006006BA">
      <w:pPr>
        <w:pStyle w:val="ListParagraph"/>
        <w:numPr>
          <w:ilvl w:val="0"/>
          <w:numId w:val="1"/>
        </w:numPr>
        <w:ind w:left="360"/>
        <w:jc w:val="both"/>
        <w:rPr>
          <w:u w:val="single"/>
          <w:lang w:val="el-GR"/>
        </w:rPr>
      </w:pPr>
      <w:r w:rsidRPr="00EE3144">
        <w:rPr>
          <w:u w:val="single"/>
          <w:lang w:val="el-GR"/>
        </w:rPr>
        <w:t>Βελτίωση της ποιότητας της εκπαίδευσης με ε</w:t>
      </w:r>
      <w:r w:rsidR="007C2848" w:rsidRPr="00EE3144">
        <w:rPr>
          <w:u w:val="single"/>
          <w:lang w:val="el-GR"/>
        </w:rPr>
        <w:t xml:space="preserve">ξειδικευμένο </w:t>
      </w:r>
      <w:r w:rsidRPr="00EE3144">
        <w:rPr>
          <w:u w:val="single"/>
          <w:lang w:val="el-GR"/>
        </w:rPr>
        <w:t>π</w:t>
      </w:r>
      <w:r w:rsidR="007C2848" w:rsidRPr="00EE3144">
        <w:rPr>
          <w:u w:val="single"/>
          <w:lang w:val="el-GR"/>
        </w:rPr>
        <w:t xml:space="preserve">ρόγραμμα </w:t>
      </w:r>
      <w:r w:rsidRPr="00EE3144">
        <w:rPr>
          <w:u w:val="single"/>
          <w:lang w:val="el-GR"/>
        </w:rPr>
        <w:t>δ</w:t>
      </w:r>
      <w:r w:rsidR="007C2848" w:rsidRPr="00EE3144">
        <w:rPr>
          <w:u w:val="single"/>
          <w:lang w:val="el-GR"/>
        </w:rPr>
        <w:t>ιδασκαλίας</w:t>
      </w:r>
    </w:p>
    <w:p w14:paraId="3BFCF68B" w14:textId="77777777" w:rsidR="0054123C" w:rsidRPr="0054123C" w:rsidRDefault="0054123C" w:rsidP="006006BA">
      <w:pPr>
        <w:jc w:val="both"/>
        <w:rPr>
          <w:lang w:val="el-GR"/>
        </w:rPr>
      </w:pPr>
      <w:r w:rsidRPr="0054123C">
        <w:rPr>
          <w:lang w:val="el-GR"/>
        </w:rPr>
        <w:t>Η ανάπτυξη ενός εξειδικευμένου προγράμματος διδασκαλίας για μαθητές με ειδικές εκπαιδευτικές ανάγκες απαιτεί σοβαρό σχεδιασμό και προσαρμογή στις ανάγκες των μαθητών. Παρέχοντας εξειδικευμένη εκπαίδευση και υποστήριξη, οι μαθητές με ειδικές εκπαιδευτικές ανάγκες έχουν τη δυνατότητα να αναπτύξουν το απόλυτο δυναμικό τους. Παρακάτω παρουσιάζονται συγκεκριμένες ενέργειες για την επίτευξη αυτού του στόχου:</w:t>
      </w:r>
    </w:p>
    <w:p w14:paraId="5B22F3E3" w14:textId="08C8F7FA" w:rsidR="0054123C" w:rsidRPr="0054123C" w:rsidRDefault="0054123C" w:rsidP="006006BA">
      <w:pPr>
        <w:pStyle w:val="ListParagraph"/>
        <w:numPr>
          <w:ilvl w:val="0"/>
          <w:numId w:val="10"/>
        </w:numPr>
        <w:jc w:val="both"/>
        <w:rPr>
          <w:lang w:val="el-GR"/>
        </w:rPr>
      </w:pPr>
      <w:r w:rsidRPr="0054123C">
        <w:rPr>
          <w:u w:val="single"/>
          <w:lang w:val="el-GR"/>
        </w:rPr>
        <w:t>Αναγνώριση των Ειδικών Αναγκών:</w:t>
      </w:r>
      <w:r w:rsidR="000B700A">
        <w:rPr>
          <w:lang w:val="el-GR"/>
        </w:rPr>
        <w:t xml:space="preserve"> Η αναγώριση και κατανόηση πλήρως των δυσκολιών των μαθητών που απορρέουν από τις αναπηρίες τους, όπως</w:t>
      </w:r>
      <w:r w:rsidRPr="0054123C">
        <w:rPr>
          <w:lang w:val="el-GR"/>
        </w:rPr>
        <w:t xml:space="preserve"> η διάχυτη αναπτυξιακή διαταραχή, η νοητική υστέρηση και οι κοινωνικο-συναισθηματικές δυσκολίες.</w:t>
      </w:r>
    </w:p>
    <w:p w14:paraId="1B91547D" w14:textId="415CD986" w:rsidR="0054123C" w:rsidRPr="0054123C" w:rsidRDefault="0054123C" w:rsidP="006006BA">
      <w:pPr>
        <w:pStyle w:val="ListParagraph"/>
        <w:numPr>
          <w:ilvl w:val="0"/>
          <w:numId w:val="10"/>
        </w:numPr>
        <w:jc w:val="both"/>
        <w:rPr>
          <w:lang w:val="el-GR"/>
        </w:rPr>
      </w:pPr>
      <w:r w:rsidRPr="0054123C">
        <w:rPr>
          <w:u w:val="single"/>
          <w:lang w:val="el-GR"/>
        </w:rPr>
        <w:t>Προσαρμογή του Προγράμματος:</w:t>
      </w:r>
      <w:r w:rsidR="000B700A">
        <w:rPr>
          <w:lang w:val="el-GR"/>
        </w:rPr>
        <w:t xml:space="preserve"> Η δημιουργία ενός</w:t>
      </w:r>
      <w:r w:rsidRPr="0054123C">
        <w:rPr>
          <w:lang w:val="el-GR"/>
        </w:rPr>
        <w:t xml:space="preserve"> εξατομικευμένο</w:t>
      </w:r>
      <w:r w:rsidR="000B700A">
        <w:rPr>
          <w:lang w:val="el-GR"/>
        </w:rPr>
        <w:t>υ προγρά</w:t>
      </w:r>
      <w:r w:rsidRPr="0054123C">
        <w:rPr>
          <w:lang w:val="el-GR"/>
        </w:rPr>
        <w:t>μμα</w:t>
      </w:r>
      <w:r w:rsidR="000B700A">
        <w:rPr>
          <w:lang w:val="el-GR"/>
        </w:rPr>
        <w:t>τος</w:t>
      </w:r>
      <w:r w:rsidRPr="0054123C">
        <w:rPr>
          <w:lang w:val="el-GR"/>
        </w:rPr>
        <w:t xml:space="preserve"> διδασκαλίας για κάθε μαθητή, λ</w:t>
      </w:r>
      <w:r w:rsidR="00205745">
        <w:rPr>
          <w:lang w:val="el-GR"/>
        </w:rPr>
        <w:t>αμβάνοντας υπόψη τις</w:t>
      </w:r>
      <w:r w:rsidRPr="0054123C">
        <w:rPr>
          <w:lang w:val="el-GR"/>
        </w:rPr>
        <w:t xml:space="preserve"> ανάγκες</w:t>
      </w:r>
      <w:r w:rsidR="00205745">
        <w:rPr>
          <w:lang w:val="el-GR"/>
        </w:rPr>
        <w:t xml:space="preserve"> του σε συνδυασμό με την εφαρμογή του αναλυτικού προγράμματος</w:t>
      </w:r>
      <w:r w:rsidRPr="0054123C">
        <w:rPr>
          <w:lang w:val="el-GR"/>
        </w:rPr>
        <w:t>.</w:t>
      </w:r>
    </w:p>
    <w:p w14:paraId="3FB5D5FA" w14:textId="2262EF6D" w:rsidR="0054123C" w:rsidRPr="0054123C" w:rsidRDefault="0054123C" w:rsidP="006006BA">
      <w:pPr>
        <w:pStyle w:val="ListParagraph"/>
        <w:numPr>
          <w:ilvl w:val="0"/>
          <w:numId w:val="10"/>
        </w:numPr>
        <w:jc w:val="both"/>
        <w:rPr>
          <w:lang w:val="el-GR"/>
        </w:rPr>
      </w:pPr>
      <w:r>
        <w:rPr>
          <w:u w:val="single"/>
          <w:lang w:val="el-GR"/>
        </w:rPr>
        <w:t>Επιμόρφωση</w:t>
      </w:r>
      <w:r w:rsidRPr="0054123C">
        <w:rPr>
          <w:u w:val="single"/>
          <w:lang w:val="el-GR"/>
        </w:rPr>
        <w:t xml:space="preserve"> Προσωπικ</w:t>
      </w:r>
      <w:r>
        <w:rPr>
          <w:u w:val="single"/>
          <w:lang w:val="el-GR"/>
        </w:rPr>
        <w:t>ού</w:t>
      </w:r>
      <w:r w:rsidRPr="0054123C">
        <w:rPr>
          <w:u w:val="single"/>
          <w:lang w:val="el-GR"/>
        </w:rPr>
        <w:t>:</w:t>
      </w:r>
      <w:r w:rsidRPr="0054123C">
        <w:rPr>
          <w:lang w:val="el-GR"/>
        </w:rPr>
        <w:t xml:space="preserve"> </w:t>
      </w:r>
      <w:r w:rsidR="000B700A">
        <w:rPr>
          <w:lang w:val="el-GR"/>
        </w:rPr>
        <w:t xml:space="preserve">Η συνεχής </w:t>
      </w:r>
      <w:r w:rsidRPr="0054123C">
        <w:rPr>
          <w:lang w:val="el-GR"/>
        </w:rPr>
        <w:t>επιμόρφωση</w:t>
      </w:r>
      <w:r w:rsidR="000B700A">
        <w:rPr>
          <w:lang w:val="el-GR"/>
        </w:rPr>
        <w:t xml:space="preserve"> του εκπαιδευτικού προσωπικού</w:t>
      </w:r>
      <w:r w:rsidRPr="0054123C">
        <w:rPr>
          <w:lang w:val="el-GR"/>
        </w:rPr>
        <w:t>, προκειμένου να μπορεί να εφαρμόζει τεχνικές διαφοροποιημένης διδασκαλίας και να ανταποκρίνεται στις ανάγκες των μαθητών.</w:t>
      </w:r>
    </w:p>
    <w:p w14:paraId="23247423" w14:textId="0A0967D0" w:rsidR="0054123C" w:rsidRPr="0054123C" w:rsidRDefault="0054123C" w:rsidP="006006BA">
      <w:pPr>
        <w:pStyle w:val="ListParagraph"/>
        <w:numPr>
          <w:ilvl w:val="0"/>
          <w:numId w:val="10"/>
        </w:numPr>
        <w:jc w:val="both"/>
        <w:rPr>
          <w:lang w:val="el-GR"/>
        </w:rPr>
      </w:pPr>
      <w:r w:rsidRPr="0054123C">
        <w:rPr>
          <w:u w:val="single"/>
          <w:lang w:val="el-GR"/>
        </w:rPr>
        <w:t>Συνεργασία με Ειδικούς:</w:t>
      </w:r>
      <w:r w:rsidRPr="0054123C">
        <w:rPr>
          <w:lang w:val="el-GR"/>
        </w:rPr>
        <w:t xml:space="preserve"> Η συνεργασία με ειδικούς επαγγελματίες, ό</w:t>
      </w:r>
      <w:r w:rsidR="002467F8">
        <w:rPr>
          <w:lang w:val="el-GR"/>
        </w:rPr>
        <w:t>πως ψυχολόγους και κοινωνικούς λειτουργού</w:t>
      </w:r>
      <w:r w:rsidRPr="0054123C">
        <w:rPr>
          <w:lang w:val="el-GR"/>
        </w:rPr>
        <w:t>ς, είναι ουσιώδης για την παροχή εξειδικευμένης υποστήριξης στους μαθητές.</w:t>
      </w:r>
    </w:p>
    <w:p w14:paraId="2BD8B8A9" w14:textId="2CCF6E88" w:rsidR="0054123C" w:rsidRDefault="0054123C" w:rsidP="006006BA">
      <w:pPr>
        <w:pStyle w:val="ListParagraph"/>
        <w:numPr>
          <w:ilvl w:val="0"/>
          <w:numId w:val="10"/>
        </w:numPr>
        <w:jc w:val="both"/>
        <w:rPr>
          <w:lang w:val="el-GR"/>
        </w:rPr>
      </w:pPr>
      <w:r w:rsidRPr="0054123C">
        <w:rPr>
          <w:u w:val="single"/>
          <w:lang w:val="el-GR"/>
        </w:rPr>
        <w:t>Δημιουργία Ειδικών Υλικών:</w:t>
      </w:r>
      <w:r w:rsidR="000B700A">
        <w:rPr>
          <w:lang w:val="el-GR"/>
        </w:rPr>
        <w:t xml:space="preserve"> Η δημιουργία ειδικού εκπαιδευτικού υλικού και η</w:t>
      </w:r>
      <w:r w:rsidR="00887138">
        <w:rPr>
          <w:lang w:val="el-GR"/>
        </w:rPr>
        <w:t xml:space="preserve"> χρήση συγκεκριμένων εργαλείων</w:t>
      </w:r>
      <w:r w:rsidRPr="0054123C">
        <w:rPr>
          <w:lang w:val="el-GR"/>
        </w:rPr>
        <w:t xml:space="preserve"> που θα υποστηρίζουν το εξατομικευμένο πρόγραμμα</w:t>
      </w:r>
      <w:r w:rsidR="00887138">
        <w:rPr>
          <w:lang w:val="el-GR"/>
        </w:rPr>
        <w:t xml:space="preserve"> διδασκαλίας, όπως διαφοροποιημένο υλικό</w:t>
      </w:r>
      <w:r w:rsidRPr="0054123C">
        <w:rPr>
          <w:lang w:val="el-GR"/>
        </w:rPr>
        <w:t>, εκπα</w:t>
      </w:r>
      <w:r w:rsidR="00887138">
        <w:rPr>
          <w:lang w:val="el-GR"/>
        </w:rPr>
        <w:t>ιδευτικά ψηφιακά παιχνίδια και λογισμικά</w:t>
      </w:r>
      <w:r w:rsidRPr="0054123C">
        <w:rPr>
          <w:lang w:val="el-GR"/>
        </w:rPr>
        <w:t>.</w:t>
      </w:r>
    </w:p>
    <w:p w14:paraId="154AE1E6" w14:textId="77777777" w:rsidR="00A55163" w:rsidRDefault="00A55163" w:rsidP="00A55163">
      <w:pPr>
        <w:jc w:val="both"/>
        <w:rPr>
          <w:lang w:val="el-GR"/>
        </w:rPr>
      </w:pPr>
    </w:p>
    <w:p w14:paraId="70D62A74" w14:textId="77777777" w:rsidR="00A55163" w:rsidRPr="00A55163" w:rsidRDefault="00A55163" w:rsidP="00A55163">
      <w:pPr>
        <w:jc w:val="both"/>
        <w:rPr>
          <w:lang w:val="el-GR"/>
        </w:rPr>
      </w:pPr>
    </w:p>
    <w:p w14:paraId="4861BD74" w14:textId="00B16696" w:rsidR="00BB2DA0" w:rsidRPr="00BB2DA0" w:rsidRDefault="00BB2DA0" w:rsidP="006006BA">
      <w:pPr>
        <w:jc w:val="both"/>
        <w:rPr>
          <w:lang w:val="el-GR"/>
        </w:rPr>
      </w:pPr>
    </w:p>
    <w:p w14:paraId="17649255" w14:textId="3127189E" w:rsidR="00AC4432" w:rsidRPr="004645B4" w:rsidRDefault="009C5E64" w:rsidP="006006BA">
      <w:pPr>
        <w:pStyle w:val="ListParagraph"/>
        <w:numPr>
          <w:ilvl w:val="0"/>
          <w:numId w:val="1"/>
        </w:numPr>
        <w:ind w:left="360"/>
        <w:jc w:val="both"/>
        <w:rPr>
          <w:u w:val="single"/>
          <w:lang w:val="el-GR"/>
        </w:rPr>
      </w:pPr>
      <w:r w:rsidRPr="004645B4">
        <w:rPr>
          <w:u w:val="single"/>
          <w:lang w:val="el-GR"/>
        </w:rPr>
        <w:lastRenderedPageBreak/>
        <w:t>Συμπερίληψη των γονέων σε δράσεις του σχολείου</w:t>
      </w:r>
    </w:p>
    <w:p w14:paraId="5D9B45A3" w14:textId="1B7F45F5" w:rsidR="00AA29F9" w:rsidRPr="00AA29F9" w:rsidRDefault="00AA29F9" w:rsidP="006006BA">
      <w:pPr>
        <w:jc w:val="both"/>
        <w:rPr>
          <w:lang w:val="el-GR"/>
        </w:rPr>
      </w:pPr>
      <w:r>
        <w:rPr>
          <w:lang w:val="el-GR"/>
        </w:rPr>
        <w:t>Η</w:t>
      </w:r>
      <w:r w:rsidRPr="00AA29F9">
        <w:rPr>
          <w:lang w:val="el-GR"/>
        </w:rPr>
        <w:t xml:space="preserve"> συνεργασία </w:t>
      </w:r>
      <w:r>
        <w:rPr>
          <w:lang w:val="el-GR"/>
        </w:rPr>
        <w:t xml:space="preserve">με τους γονείς </w:t>
      </w:r>
      <w:r w:rsidRPr="00AA29F9">
        <w:rPr>
          <w:lang w:val="el-GR"/>
        </w:rPr>
        <w:t>βοηθά στην καλύτερη κατανόηση των αναγκών των μαθητών και στην υποστήριξη της εκπαιδευτικής διαδικασίας. Ο στόχος αυτός επιτυγχάνεται μέσω διάφορων πρακτικών και δράσεων, όπως αναφέρονται ενδεικτικά παρακάτω:</w:t>
      </w:r>
    </w:p>
    <w:p w14:paraId="445FD47B" w14:textId="0A0DAA81" w:rsidR="00AA29F9" w:rsidRPr="002467F8" w:rsidRDefault="00AA29F9" w:rsidP="002467F8">
      <w:pPr>
        <w:pStyle w:val="ListParagraph"/>
        <w:numPr>
          <w:ilvl w:val="0"/>
          <w:numId w:val="11"/>
        </w:numPr>
        <w:jc w:val="both"/>
        <w:rPr>
          <w:lang w:val="el-GR"/>
        </w:rPr>
      </w:pPr>
      <w:r w:rsidRPr="004645B4">
        <w:rPr>
          <w:u w:val="single"/>
          <w:lang w:val="el-GR"/>
        </w:rPr>
        <w:t>Συναντήσεις Ενημέρωσης για τους Γονείς</w:t>
      </w:r>
      <w:r w:rsidRPr="004645B4">
        <w:rPr>
          <w:lang w:val="el-GR"/>
        </w:rPr>
        <w:t>: Καθορισμός τακτικών συναντήσεων και συνεδριών ενημέρωσης για τους γονείς, κατά τις οποίες μπορούν να συζητούν με τους εκπαιδευτικούς και ειδικούς, να ανταλλάσσουν απόψεις και να λαμβάνουν πληροφορίες σχετικά με την πρόοδο των παιδιών τους. Κατά τη διάρκεια αυτών των συναντήσεων, μπορούν να συζητηθούν προβληματισμοί, ανησυχίες και στρατηγικές υποστήριξης.</w:t>
      </w:r>
    </w:p>
    <w:p w14:paraId="36FD8AB0" w14:textId="53996982" w:rsidR="00AA29F9" w:rsidRPr="004645B4" w:rsidRDefault="002A17B1" w:rsidP="006006BA">
      <w:pPr>
        <w:pStyle w:val="ListParagraph"/>
        <w:numPr>
          <w:ilvl w:val="0"/>
          <w:numId w:val="11"/>
        </w:numPr>
        <w:jc w:val="both"/>
        <w:rPr>
          <w:lang w:val="el-GR"/>
        </w:rPr>
      </w:pPr>
      <w:r>
        <w:rPr>
          <w:u w:val="single"/>
          <w:lang w:val="el-GR"/>
        </w:rPr>
        <w:t xml:space="preserve">Εκπαιδευτικά </w:t>
      </w:r>
      <w:r w:rsidR="00AA29F9" w:rsidRPr="004645B4">
        <w:rPr>
          <w:u w:val="single"/>
          <w:lang w:val="el-GR"/>
        </w:rPr>
        <w:t>Σεμινάρια για τους Γονείς:</w:t>
      </w:r>
      <w:r w:rsidR="00AA29F9" w:rsidRPr="004645B4">
        <w:rPr>
          <w:lang w:val="el-GR"/>
        </w:rPr>
        <w:t xml:space="preserve"> Οργάνωση σεμιναρίων και εκπαιδευτικ</w:t>
      </w:r>
      <w:r w:rsidR="002467F8">
        <w:rPr>
          <w:lang w:val="el-GR"/>
        </w:rPr>
        <w:t>ών προγραμμάτων για τους γονείς</w:t>
      </w:r>
      <w:r w:rsidR="00AA29F9" w:rsidRPr="004645B4">
        <w:rPr>
          <w:lang w:val="el-GR"/>
        </w:rPr>
        <w:t>.</w:t>
      </w:r>
    </w:p>
    <w:p w14:paraId="3FF15748" w14:textId="7DA78179" w:rsidR="00AA29F9" w:rsidRDefault="00AA29F9" w:rsidP="006006BA">
      <w:pPr>
        <w:pStyle w:val="ListParagraph"/>
        <w:numPr>
          <w:ilvl w:val="0"/>
          <w:numId w:val="11"/>
        </w:numPr>
        <w:jc w:val="both"/>
        <w:rPr>
          <w:lang w:val="el-GR"/>
        </w:rPr>
      </w:pPr>
      <w:r w:rsidRPr="004645B4">
        <w:rPr>
          <w:u w:val="single"/>
          <w:lang w:val="el-GR"/>
        </w:rPr>
        <w:t>Συμμετοχή σε κοινωνικές δραστηριότητες:</w:t>
      </w:r>
      <w:r w:rsidRPr="004645B4">
        <w:rPr>
          <w:lang w:val="el-GR"/>
        </w:rPr>
        <w:t xml:space="preserve"> Ενθάρρυνση τω</w:t>
      </w:r>
      <w:r w:rsidR="00887138">
        <w:rPr>
          <w:lang w:val="el-GR"/>
        </w:rPr>
        <w:t>ν γονιών να συμμετέχουν σε κοινων</w:t>
      </w:r>
      <w:r w:rsidRPr="004645B4">
        <w:rPr>
          <w:lang w:val="el-GR"/>
        </w:rPr>
        <w:t>ικές</w:t>
      </w:r>
      <w:r w:rsidR="00887138">
        <w:rPr>
          <w:lang w:val="el-GR"/>
        </w:rPr>
        <w:t>-πολιτιστικές</w:t>
      </w:r>
      <w:r w:rsidRPr="004645B4">
        <w:rPr>
          <w:lang w:val="el-GR"/>
        </w:rPr>
        <w:t xml:space="preserve"> δραστηριότητες που διοργανώνονται στη σχολική μονάδα. Αυτό μπορεί να προωθήσει την αίσθηση </w:t>
      </w:r>
      <w:r w:rsidR="00887138">
        <w:rPr>
          <w:lang w:val="el-GR"/>
        </w:rPr>
        <w:t xml:space="preserve">της </w:t>
      </w:r>
      <w:r w:rsidRPr="004645B4">
        <w:rPr>
          <w:lang w:val="el-GR"/>
        </w:rPr>
        <w:t>κοινότητας και να βελτιώσει τη σχέση των γονέων με το σχολείο.</w:t>
      </w:r>
    </w:p>
    <w:p w14:paraId="32A4377C" w14:textId="77777777" w:rsidR="00176D57" w:rsidRDefault="00176D57" w:rsidP="00176D57">
      <w:pPr>
        <w:pStyle w:val="ListParagraph"/>
        <w:jc w:val="both"/>
        <w:rPr>
          <w:u w:val="single"/>
          <w:lang w:val="el-GR"/>
        </w:rPr>
      </w:pPr>
    </w:p>
    <w:p w14:paraId="22063538" w14:textId="77777777" w:rsidR="00176D57" w:rsidRPr="00176D57" w:rsidRDefault="00176D57" w:rsidP="00176D57">
      <w:pPr>
        <w:pStyle w:val="ListParagraph"/>
        <w:jc w:val="both"/>
        <w:rPr>
          <w:u w:val="single"/>
          <w:lang w:val="el-GR"/>
        </w:rPr>
      </w:pPr>
    </w:p>
    <w:p w14:paraId="5B08C786" w14:textId="478991CA" w:rsidR="00125582" w:rsidRDefault="00176D57" w:rsidP="00125582">
      <w:pPr>
        <w:pStyle w:val="ListParagraph"/>
        <w:numPr>
          <w:ilvl w:val="0"/>
          <w:numId w:val="1"/>
        </w:numPr>
        <w:ind w:left="426" w:hanging="426"/>
        <w:jc w:val="both"/>
        <w:rPr>
          <w:lang w:val="el-GR"/>
        </w:rPr>
      </w:pPr>
      <w:r w:rsidRPr="00125582">
        <w:rPr>
          <w:u w:val="single"/>
          <w:lang w:val="el-GR"/>
        </w:rPr>
        <w:t>Ανάπτυξη του ψηφιακού εγγραμματισμού των μαθητών</w:t>
      </w:r>
    </w:p>
    <w:p w14:paraId="3ABF2C9D" w14:textId="7ADB53AA" w:rsidR="00176D57" w:rsidRPr="00125582" w:rsidRDefault="002D2E2A" w:rsidP="00125582">
      <w:pPr>
        <w:jc w:val="both"/>
        <w:rPr>
          <w:lang w:val="el-GR"/>
        </w:rPr>
      </w:pPr>
      <w:r w:rsidRPr="00125582">
        <w:rPr>
          <w:lang w:val="el-GR"/>
        </w:rPr>
        <w:t>Στόχος είναι οι μαθητές να αναπτύξουν τις ψηφιακές τους δεξιότητες αυξάνοντας στατιστικά με αυτό τον τρόπο τις ευκαιρίες εύρεσης εργασίας και μειωνοντας τον κοινωνικό αποκλεισμό. Ο στόχος αυτός επιτυγχάνεται με:</w:t>
      </w:r>
    </w:p>
    <w:p w14:paraId="7666C8A7" w14:textId="61B41C30" w:rsidR="002D2E2A" w:rsidRPr="00672743" w:rsidRDefault="002D2E2A" w:rsidP="00672743">
      <w:pPr>
        <w:pStyle w:val="ListParagraph"/>
        <w:numPr>
          <w:ilvl w:val="0"/>
          <w:numId w:val="15"/>
        </w:numPr>
        <w:jc w:val="both"/>
        <w:rPr>
          <w:u w:val="single"/>
          <w:lang w:val="el-GR"/>
        </w:rPr>
      </w:pPr>
      <w:r w:rsidRPr="00672743">
        <w:rPr>
          <w:u w:val="single"/>
          <w:lang w:val="el-GR"/>
        </w:rPr>
        <w:t xml:space="preserve">Εκπαίδευση και χρήση στις νέες τεχνολογίες: </w:t>
      </w:r>
      <w:r w:rsidRPr="00672743">
        <w:rPr>
          <w:lang w:val="el-GR"/>
        </w:rPr>
        <w:t xml:space="preserve">Η εκπαιδευση των μαθητών </w:t>
      </w:r>
      <w:r w:rsidR="00665E75">
        <w:rPr>
          <w:lang w:val="el-GR"/>
        </w:rPr>
        <w:t xml:space="preserve">σε καινοτόμες πρακτικές και νέες τεχνολογίες </w:t>
      </w:r>
      <w:r w:rsidRPr="00672743">
        <w:rPr>
          <w:lang w:val="el-GR"/>
        </w:rPr>
        <w:t>μπορεί να επιτευχθεί είτε στα πλαίσια του μαθήματο</w:t>
      </w:r>
      <w:r w:rsidR="008D061A" w:rsidRPr="00672743">
        <w:rPr>
          <w:lang w:val="el-GR"/>
        </w:rPr>
        <w:t xml:space="preserve">ς </w:t>
      </w:r>
      <w:r w:rsidR="00665E75">
        <w:rPr>
          <w:lang w:val="el-GR"/>
        </w:rPr>
        <w:t>είτε</w:t>
      </w:r>
      <w:r w:rsidR="008D061A" w:rsidRPr="00672743">
        <w:rPr>
          <w:lang w:val="el-GR"/>
        </w:rPr>
        <w:t xml:space="preserve"> </w:t>
      </w:r>
      <w:r w:rsidR="00672743" w:rsidRPr="00672743">
        <w:rPr>
          <w:lang w:val="el-GR"/>
        </w:rPr>
        <w:t xml:space="preserve">μιας </w:t>
      </w:r>
      <w:r w:rsidR="008D061A" w:rsidRPr="00672743">
        <w:rPr>
          <w:lang w:val="el-GR"/>
        </w:rPr>
        <w:t>δράσης</w:t>
      </w:r>
      <w:r w:rsidR="00672743" w:rsidRPr="00672743">
        <w:rPr>
          <w:lang w:val="el-GR"/>
        </w:rPr>
        <w:t xml:space="preserve"> χρησιμοποιώντας εργαλεία όπως το </w:t>
      </w:r>
      <w:proofErr w:type="spellStart"/>
      <w:r w:rsidR="00672743">
        <w:t>microbit</w:t>
      </w:r>
      <w:proofErr w:type="spellEnd"/>
      <w:r w:rsidR="00672743" w:rsidRPr="00672743">
        <w:rPr>
          <w:lang w:val="el-GR"/>
        </w:rPr>
        <w:t xml:space="preserve">, το </w:t>
      </w:r>
      <w:r w:rsidR="00672743">
        <w:t>stop</w:t>
      </w:r>
      <w:r w:rsidR="00672743" w:rsidRPr="00672743">
        <w:rPr>
          <w:lang w:val="el-GR"/>
        </w:rPr>
        <w:t xml:space="preserve"> </w:t>
      </w:r>
      <w:r w:rsidR="00672743">
        <w:t>motion</w:t>
      </w:r>
      <w:r w:rsidR="00672743" w:rsidRPr="00672743">
        <w:rPr>
          <w:lang w:val="el-GR"/>
        </w:rPr>
        <w:t xml:space="preserve"> και το </w:t>
      </w:r>
      <w:r w:rsidR="00672743">
        <w:t>Artificial</w:t>
      </w:r>
      <w:r w:rsidR="00672743" w:rsidRPr="00672743">
        <w:rPr>
          <w:lang w:val="el-GR"/>
        </w:rPr>
        <w:t xml:space="preserve"> </w:t>
      </w:r>
      <w:proofErr w:type="spellStart"/>
      <w:r w:rsidR="00672743">
        <w:t>Inteligence</w:t>
      </w:r>
      <w:proofErr w:type="spellEnd"/>
      <w:r w:rsidR="00672743" w:rsidRPr="00672743">
        <w:rPr>
          <w:lang w:val="el-GR"/>
        </w:rPr>
        <w:t xml:space="preserve"> (</w:t>
      </w:r>
      <w:r w:rsidR="00672743">
        <w:t>AI</w:t>
      </w:r>
      <w:r w:rsidR="00672743" w:rsidRPr="00672743">
        <w:rPr>
          <w:lang w:val="el-GR"/>
        </w:rPr>
        <w:t>)</w:t>
      </w:r>
      <w:r w:rsidR="007C428A" w:rsidRPr="007C428A">
        <w:rPr>
          <w:lang w:val="el-GR"/>
        </w:rPr>
        <w:t xml:space="preserve"> </w:t>
      </w:r>
      <w:r w:rsidR="007C428A">
        <w:rPr>
          <w:lang w:val="el-GR"/>
        </w:rPr>
        <w:t xml:space="preserve">και το </w:t>
      </w:r>
      <w:proofErr w:type="spellStart"/>
      <w:r w:rsidR="007C428A">
        <w:t>lego</w:t>
      </w:r>
      <w:proofErr w:type="spellEnd"/>
      <w:r w:rsidR="007C428A" w:rsidRPr="007C428A">
        <w:rPr>
          <w:lang w:val="el-GR"/>
        </w:rPr>
        <w:t>.</w:t>
      </w:r>
    </w:p>
    <w:p w14:paraId="753814FC" w14:textId="6823C8FA" w:rsidR="00CA683D" w:rsidRDefault="00CA683D" w:rsidP="006006BA">
      <w:pPr>
        <w:jc w:val="both"/>
        <w:rPr>
          <w:lang w:val="el-GR"/>
        </w:rPr>
      </w:pPr>
    </w:p>
    <w:p w14:paraId="2BF533F0" w14:textId="30BC16B0" w:rsidR="004645B4" w:rsidRPr="004B04D6" w:rsidRDefault="007C2848" w:rsidP="006006BA">
      <w:pPr>
        <w:pStyle w:val="ListParagraph"/>
        <w:numPr>
          <w:ilvl w:val="0"/>
          <w:numId w:val="1"/>
        </w:numPr>
        <w:ind w:left="360"/>
        <w:jc w:val="both"/>
        <w:rPr>
          <w:u w:val="single"/>
          <w:lang w:val="el-GR"/>
        </w:rPr>
      </w:pPr>
      <w:r w:rsidRPr="004B04D6">
        <w:rPr>
          <w:u w:val="single"/>
          <w:lang w:val="el-GR"/>
        </w:rPr>
        <w:t xml:space="preserve">Προώθηση της </w:t>
      </w:r>
      <w:r w:rsidR="00597DF1" w:rsidRPr="004B04D6">
        <w:rPr>
          <w:u w:val="single"/>
          <w:lang w:val="el-GR"/>
        </w:rPr>
        <w:t>κ</w:t>
      </w:r>
      <w:r w:rsidRPr="004B04D6">
        <w:rPr>
          <w:u w:val="single"/>
          <w:lang w:val="el-GR"/>
        </w:rPr>
        <w:t xml:space="preserve">οινωνικής </w:t>
      </w:r>
      <w:r w:rsidR="00597DF1" w:rsidRPr="004B04D6">
        <w:rPr>
          <w:u w:val="single"/>
          <w:lang w:val="el-GR"/>
        </w:rPr>
        <w:t>ε</w:t>
      </w:r>
      <w:r w:rsidRPr="004B04D6">
        <w:rPr>
          <w:u w:val="single"/>
          <w:lang w:val="el-GR"/>
        </w:rPr>
        <w:t>νσωμάτωσης</w:t>
      </w:r>
      <w:r w:rsidR="00176D57">
        <w:rPr>
          <w:u w:val="single"/>
          <w:lang w:val="el-GR"/>
        </w:rPr>
        <w:t xml:space="preserve"> και της παροχής ίσων</w:t>
      </w:r>
      <w:r w:rsidR="00533798" w:rsidRPr="004B04D6">
        <w:rPr>
          <w:u w:val="single"/>
          <w:lang w:val="el-GR"/>
        </w:rPr>
        <w:t xml:space="preserve"> ευκαιριών για όλους τους μαθητές</w:t>
      </w:r>
      <w:r w:rsidR="00176D57">
        <w:rPr>
          <w:u w:val="single"/>
          <w:lang w:val="el-GR"/>
        </w:rPr>
        <w:t xml:space="preserve"> (συμπερίληψη)</w:t>
      </w:r>
    </w:p>
    <w:p w14:paraId="1A12323B" w14:textId="77777777" w:rsidR="004B04D6" w:rsidRPr="004B04D6" w:rsidRDefault="004B04D6" w:rsidP="006006BA">
      <w:pPr>
        <w:jc w:val="both"/>
        <w:rPr>
          <w:lang w:val="el-GR"/>
        </w:rPr>
      </w:pPr>
      <w:r w:rsidRPr="004B04D6">
        <w:rPr>
          <w:lang w:val="el-GR"/>
        </w:rPr>
        <w:t>Στόχος είναι η δημιουργία ευκαιριών για την κοινωνική ενσωμάτωση των μαθητών μέσω δραστηριοτήτων που προάγουν την κοινωνική συμμετοχή. Αυτή η προσπάθεια συμβάλλει στην δημιουργία ενός περιβάλλοντος που προάγει την αμοιβαία κατανόηση, την συμπόρευση και την αξιοποίηση των δυνατοτήτων κάθε μαθητή, ανεξαρτήτως των ειδικών του αναγκών. Συγκεκριμένα, ενδεικτικές δράσεις περιλαμβάνουν:</w:t>
      </w:r>
    </w:p>
    <w:p w14:paraId="5D4CD6CD" w14:textId="277C92A9" w:rsidR="004B04D6" w:rsidRPr="004B04D6" w:rsidRDefault="00665E75" w:rsidP="006006BA">
      <w:pPr>
        <w:pStyle w:val="ListParagraph"/>
        <w:numPr>
          <w:ilvl w:val="0"/>
          <w:numId w:val="12"/>
        </w:numPr>
        <w:jc w:val="both"/>
        <w:rPr>
          <w:lang w:val="el-GR"/>
        </w:rPr>
      </w:pPr>
      <w:r>
        <w:rPr>
          <w:u w:val="single"/>
          <w:lang w:val="el-GR"/>
        </w:rPr>
        <w:t>Πολιτιστικά</w:t>
      </w:r>
      <w:r w:rsidR="004B04D6" w:rsidRPr="004B04D6">
        <w:rPr>
          <w:u w:val="single"/>
          <w:lang w:val="el-GR"/>
        </w:rPr>
        <w:t xml:space="preserve"> Εκδηλώσεις:</w:t>
      </w:r>
      <w:r w:rsidR="004B04D6" w:rsidRPr="004B04D6">
        <w:rPr>
          <w:lang w:val="el-GR"/>
        </w:rPr>
        <w:t xml:space="preserve"> Δημιο</w:t>
      </w:r>
      <w:r w:rsidR="002467F8">
        <w:rPr>
          <w:lang w:val="el-GR"/>
        </w:rPr>
        <w:t>υργία πολιτιστικών εκδηλώσεων ή γιορτών</w:t>
      </w:r>
      <w:r w:rsidR="000A62CE">
        <w:rPr>
          <w:lang w:val="el-GR"/>
        </w:rPr>
        <w:t xml:space="preserve"> στη σχολική κοινότητα</w:t>
      </w:r>
      <w:r w:rsidR="004B04D6" w:rsidRPr="004B04D6">
        <w:rPr>
          <w:lang w:val="el-GR"/>
        </w:rPr>
        <w:t>, όπου μαθητές με διάφορες ικανότητες και ταλέντα μπορούν να συμμετέχουν και να παρουσ</w:t>
      </w:r>
      <w:r w:rsidR="000A62CE">
        <w:rPr>
          <w:lang w:val="el-GR"/>
        </w:rPr>
        <w:t>ιάζουν τις ικανότητές τους</w:t>
      </w:r>
      <w:r w:rsidR="004B04D6" w:rsidRPr="004B04D6">
        <w:rPr>
          <w:lang w:val="el-GR"/>
        </w:rPr>
        <w:t>.</w:t>
      </w:r>
    </w:p>
    <w:p w14:paraId="19D35D3E" w14:textId="77777777" w:rsidR="004B04D6" w:rsidRPr="004B04D6" w:rsidRDefault="004B04D6" w:rsidP="006006BA">
      <w:pPr>
        <w:pStyle w:val="ListParagraph"/>
        <w:numPr>
          <w:ilvl w:val="0"/>
          <w:numId w:val="12"/>
        </w:numPr>
        <w:jc w:val="both"/>
        <w:rPr>
          <w:lang w:val="el-GR"/>
        </w:rPr>
      </w:pPr>
      <w:r w:rsidRPr="004B04D6">
        <w:rPr>
          <w:u w:val="single"/>
          <w:lang w:val="el-GR"/>
        </w:rPr>
        <w:t>Εκπαιδευτικά Προγράμματα για την Ευαισθητοποίηση</w:t>
      </w:r>
      <w:r w:rsidRPr="004B04D6">
        <w:rPr>
          <w:lang w:val="el-GR"/>
        </w:rPr>
        <w:t>: Διεξαγωγή εκπαιδευτικών προγραμμάτων για τους μαθητές προκειμένου να αυξήσουν την ευαισθητοποίησή τους σχετικά με τις ανάγκες των συμμαθητών τους και να βοηθήσουν στην αποδοχή της διαφορετικότητας.</w:t>
      </w:r>
    </w:p>
    <w:p w14:paraId="6C4F71AD" w14:textId="77777777" w:rsidR="004B04D6" w:rsidRPr="004B04D6" w:rsidRDefault="004B04D6" w:rsidP="006006BA">
      <w:pPr>
        <w:pStyle w:val="ListParagraph"/>
        <w:numPr>
          <w:ilvl w:val="0"/>
          <w:numId w:val="12"/>
        </w:numPr>
        <w:jc w:val="both"/>
        <w:rPr>
          <w:lang w:val="el-GR"/>
        </w:rPr>
      </w:pPr>
      <w:r w:rsidRPr="004B04D6">
        <w:rPr>
          <w:u w:val="single"/>
          <w:lang w:val="el-GR"/>
        </w:rPr>
        <w:lastRenderedPageBreak/>
        <w:t>Συμμετοχή σε Κοινωνικές Δραστηριότητες:</w:t>
      </w:r>
      <w:r w:rsidRPr="004B04D6">
        <w:rPr>
          <w:lang w:val="el-GR"/>
        </w:rPr>
        <w:t xml:space="preserve"> Ενθάρρυνση των μαθητών να συμμετέχουν σε κοινωνικές δραστηριότητες εκτός της σχολικής μονάδας, όπως εθελοντικές εργασίες, επισκέψεις σε κοινοτικές οργανώσεις ή συμμετοχή σε κοινωνικά έργα.</w:t>
      </w:r>
    </w:p>
    <w:p w14:paraId="7A4A26C1" w14:textId="3E5BBFFC" w:rsidR="004645B4" w:rsidRDefault="004B04D6" w:rsidP="006006BA">
      <w:pPr>
        <w:pStyle w:val="ListParagraph"/>
        <w:numPr>
          <w:ilvl w:val="0"/>
          <w:numId w:val="12"/>
        </w:numPr>
        <w:jc w:val="both"/>
        <w:rPr>
          <w:lang w:val="el-GR"/>
        </w:rPr>
      </w:pPr>
      <w:r w:rsidRPr="004B04D6">
        <w:rPr>
          <w:u w:val="single"/>
          <w:lang w:val="el-GR"/>
        </w:rPr>
        <w:t>Ενδυνάμωση και Αυτοπεποίθηση:</w:t>
      </w:r>
      <w:r w:rsidRPr="004B04D6">
        <w:rPr>
          <w:lang w:val="el-GR"/>
        </w:rPr>
        <w:t xml:space="preserve"> Ανάπτυξη της αυτοπεποίθησης και της αυτονομίας των μαθητών με ειδικές εκπαιδευτικές ανάγκες μέσω εκπαιδευτικών δραστηριοτήτων και προγραμμάτων που ενισχύουν τις δεξιότητές τους.</w:t>
      </w:r>
    </w:p>
    <w:p w14:paraId="5C326FE0" w14:textId="3740876C" w:rsidR="004645B4" w:rsidRDefault="004645B4" w:rsidP="006006BA">
      <w:pPr>
        <w:jc w:val="both"/>
        <w:rPr>
          <w:lang w:val="el-GR"/>
        </w:rPr>
      </w:pPr>
    </w:p>
    <w:p w14:paraId="49135DBB" w14:textId="7B057201" w:rsidR="004B04D6" w:rsidRPr="004B04D6" w:rsidRDefault="009C5E64" w:rsidP="006006BA">
      <w:pPr>
        <w:pStyle w:val="ListParagraph"/>
        <w:numPr>
          <w:ilvl w:val="0"/>
          <w:numId w:val="1"/>
        </w:numPr>
        <w:ind w:left="360"/>
        <w:jc w:val="both"/>
        <w:rPr>
          <w:u w:val="single"/>
          <w:lang w:val="el-GR"/>
        </w:rPr>
      </w:pPr>
      <w:r w:rsidRPr="004B04D6">
        <w:rPr>
          <w:u w:val="single"/>
          <w:lang w:val="el-GR"/>
        </w:rPr>
        <w:t>Επαγγελματική Κατάρτιση</w:t>
      </w:r>
      <w:r w:rsidR="00483B8B">
        <w:rPr>
          <w:u w:val="single"/>
          <w:lang w:val="el-GR"/>
        </w:rPr>
        <w:t xml:space="preserve"> &amp; Μαθητεία</w:t>
      </w:r>
    </w:p>
    <w:p w14:paraId="6728045F" w14:textId="77777777" w:rsidR="008A6CED" w:rsidRPr="008A6CED" w:rsidRDefault="008A6CED" w:rsidP="006006BA">
      <w:pPr>
        <w:jc w:val="both"/>
        <w:rPr>
          <w:lang w:val="el-GR"/>
        </w:rPr>
      </w:pPr>
      <w:r w:rsidRPr="008A6CED">
        <w:rPr>
          <w:lang w:val="el-GR"/>
        </w:rPr>
        <w:t>Η επαγγελματική κατάρτιση, ειδικά μέσω της μαθητείας, πρέπει να αποτελεί έναν κύριο στόχο σε ένα ευρωπαϊκό σχέδιο ανάπτυξης για μια δευτεροβάθμια σχολική μονάδα ειδικής αγωγής. Ο στόχος αυτός στοχεύει στην προετοιμασία των μαθητών με ειδικές εκπαιδευτικές ανάγκες για την ομαλή ένταξή τους στην αγορά εργασίας, μέσω εξειδικευμένης κατάρτισης και πρακτικής εμπειρίας. Παρακάτω παρουσιάζονται ενδεικτικές δράσεις:</w:t>
      </w:r>
    </w:p>
    <w:p w14:paraId="053CB1B1" w14:textId="77777777" w:rsidR="008A6CED" w:rsidRPr="008A6CED" w:rsidRDefault="008A6CED" w:rsidP="006006BA">
      <w:pPr>
        <w:jc w:val="both"/>
        <w:rPr>
          <w:lang w:val="el-GR"/>
        </w:rPr>
      </w:pPr>
    </w:p>
    <w:p w14:paraId="04798C7A" w14:textId="77777777" w:rsidR="008A6CED" w:rsidRPr="002C0BBC" w:rsidRDefault="008A6CED" w:rsidP="006006BA">
      <w:pPr>
        <w:pStyle w:val="ListParagraph"/>
        <w:numPr>
          <w:ilvl w:val="0"/>
          <w:numId w:val="13"/>
        </w:numPr>
        <w:jc w:val="both"/>
        <w:rPr>
          <w:lang w:val="el-GR"/>
        </w:rPr>
      </w:pPr>
      <w:r w:rsidRPr="002C0BBC">
        <w:rPr>
          <w:u w:val="single"/>
          <w:lang w:val="el-GR"/>
        </w:rPr>
        <w:t>Συνεργασία με Τοπικές Επιχειρήσεις και Επαγγελματικούς Οργανισμούς:</w:t>
      </w:r>
      <w:r w:rsidRPr="002C0BBC">
        <w:rPr>
          <w:lang w:val="el-GR"/>
        </w:rPr>
        <w:t xml:space="preserve"> Συνεργασία με τοπικές επιχειρήσεις και εργοδότες για τη δημιουργία προγραμμάτων μαθητείας. Αυτά τα προγράμματα επιτρέπουν στους μαθητές να αποκτήσουν πρακτική εμπειρία και δεξιότητες.</w:t>
      </w:r>
    </w:p>
    <w:p w14:paraId="08E55836" w14:textId="77777777" w:rsidR="008A6CED" w:rsidRPr="002C0BBC" w:rsidRDefault="008A6CED" w:rsidP="006006BA">
      <w:pPr>
        <w:pStyle w:val="ListParagraph"/>
        <w:numPr>
          <w:ilvl w:val="0"/>
          <w:numId w:val="13"/>
        </w:numPr>
        <w:jc w:val="both"/>
        <w:rPr>
          <w:lang w:val="el-GR"/>
        </w:rPr>
      </w:pPr>
      <w:r w:rsidRPr="002C0BBC">
        <w:rPr>
          <w:u w:val="single"/>
          <w:lang w:val="el-GR"/>
        </w:rPr>
        <w:t>Συμβουλευτικές Υπηρεσίες:</w:t>
      </w:r>
      <w:r w:rsidRPr="002C0BBC">
        <w:rPr>
          <w:lang w:val="el-GR"/>
        </w:rPr>
        <w:t xml:space="preserve"> Παροχή συμβουλευτικών υπηρεσιών στους μαθητές για την επιλογή τους σχετικά με την επαγγελματική κατεύθυνσή τους και την ανάπτυξη των στόχων τους στην καριέρα.</w:t>
      </w:r>
    </w:p>
    <w:p w14:paraId="7318A749" w14:textId="77777777" w:rsidR="002C0BBC" w:rsidRPr="002C0BBC" w:rsidRDefault="002C0BBC" w:rsidP="006006BA">
      <w:pPr>
        <w:pStyle w:val="ListParagraph"/>
        <w:jc w:val="both"/>
        <w:rPr>
          <w:lang w:val="el-GR"/>
        </w:rPr>
      </w:pPr>
    </w:p>
    <w:p w14:paraId="1755822F" w14:textId="77777777" w:rsidR="000B1512" w:rsidRPr="000B1512" w:rsidRDefault="009C5E64" w:rsidP="006006BA">
      <w:pPr>
        <w:pStyle w:val="ListParagraph"/>
        <w:numPr>
          <w:ilvl w:val="0"/>
          <w:numId w:val="1"/>
        </w:numPr>
        <w:ind w:left="360"/>
        <w:jc w:val="both"/>
        <w:rPr>
          <w:lang w:val="el-GR"/>
        </w:rPr>
      </w:pPr>
      <w:r w:rsidRPr="000B1512">
        <w:rPr>
          <w:u w:val="single"/>
          <w:lang w:val="el-GR"/>
        </w:rPr>
        <w:t>Αξιολόγηση και Βελτίωση</w:t>
      </w:r>
    </w:p>
    <w:p w14:paraId="3C6A9339" w14:textId="491762A3" w:rsidR="007A6871" w:rsidRPr="007A6871" w:rsidRDefault="009F03A0" w:rsidP="006006BA">
      <w:pPr>
        <w:jc w:val="both"/>
        <w:rPr>
          <w:lang w:val="el-GR"/>
        </w:rPr>
      </w:pPr>
      <w:r>
        <w:rPr>
          <w:lang w:val="el-GR"/>
        </w:rPr>
        <w:t>Η πραγματοποίηση ετήσια</w:t>
      </w:r>
      <w:r w:rsidR="007A6871" w:rsidRPr="007A6871">
        <w:rPr>
          <w:lang w:val="el-GR"/>
        </w:rPr>
        <w:t>ς αξιολόγησ</w:t>
      </w:r>
      <w:r w:rsidR="00075F1B">
        <w:rPr>
          <w:lang w:val="el-GR"/>
        </w:rPr>
        <w:t>ης του συλλογικού προγραμματισμού της σχολικής μονάδας</w:t>
      </w:r>
      <w:r w:rsidR="007A6871" w:rsidRPr="007A6871">
        <w:rPr>
          <w:lang w:val="el-GR"/>
        </w:rPr>
        <w:t xml:space="preserve">, σε συνδυασμό με την προσαρμογή του σχεδίου ανάπτυξης για τη διαρκή βελτίωση με βάση τα αποτελέσματα της αξιολόγησης, αποτελεί </w:t>
      </w:r>
      <w:r w:rsidR="007A6871">
        <w:rPr>
          <w:lang w:val="el-GR"/>
        </w:rPr>
        <w:t>προϋπόθεση</w:t>
      </w:r>
      <w:r w:rsidR="007A6871" w:rsidRPr="007A6871">
        <w:rPr>
          <w:lang w:val="el-GR"/>
        </w:rPr>
        <w:t xml:space="preserve"> διασφάλιση</w:t>
      </w:r>
      <w:r w:rsidR="007A6871">
        <w:rPr>
          <w:lang w:val="el-GR"/>
        </w:rPr>
        <w:t>ς</w:t>
      </w:r>
      <w:r w:rsidR="007A6871" w:rsidRPr="007A6871">
        <w:rPr>
          <w:lang w:val="el-GR"/>
        </w:rPr>
        <w:t xml:space="preserve"> υψηλής ποιότητας εκπαίδευσης για τους μαθητές. Παρακάτω παρατίθενται δράσεις που μπορούν να υιοθετηθούν στο πλαίσιο αυτού του στόχου:</w:t>
      </w:r>
    </w:p>
    <w:p w14:paraId="672AAB9A" w14:textId="7D03F6A5" w:rsidR="007A6871" w:rsidRPr="007A6871" w:rsidRDefault="007A6871" w:rsidP="006006BA">
      <w:pPr>
        <w:pStyle w:val="ListParagraph"/>
        <w:numPr>
          <w:ilvl w:val="0"/>
          <w:numId w:val="6"/>
        </w:numPr>
        <w:jc w:val="both"/>
        <w:rPr>
          <w:lang w:val="el-GR"/>
        </w:rPr>
      </w:pPr>
      <w:r w:rsidRPr="007A6871">
        <w:rPr>
          <w:u w:val="single"/>
          <w:lang w:val="el-GR"/>
        </w:rPr>
        <w:t>Εσωτερική Αξιολόγηση</w:t>
      </w:r>
      <w:r w:rsidRPr="007A6871">
        <w:rPr>
          <w:lang w:val="el-GR"/>
        </w:rPr>
        <w:t xml:space="preserve">: </w:t>
      </w:r>
      <w:r w:rsidR="00075F1B">
        <w:rPr>
          <w:lang w:val="el-GR"/>
        </w:rPr>
        <w:t xml:space="preserve">Προβλέπεται </w:t>
      </w:r>
      <w:r w:rsidRPr="007A6871">
        <w:rPr>
          <w:lang w:val="el-GR"/>
        </w:rPr>
        <w:t xml:space="preserve">αξιολόγηση των </w:t>
      </w:r>
      <w:r w:rsidR="009F03A0">
        <w:rPr>
          <w:lang w:val="el-GR"/>
        </w:rPr>
        <w:t>εκπαιδευτικών δραστηριοτήτων,</w:t>
      </w:r>
      <w:r w:rsidRPr="007A6871">
        <w:rPr>
          <w:lang w:val="el-GR"/>
        </w:rPr>
        <w:t xml:space="preserve"> των διδακτικών μεθόδων</w:t>
      </w:r>
      <w:r w:rsidR="009F03A0">
        <w:rPr>
          <w:lang w:val="el-GR"/>
        </w:rPr>
        <w:t xml:space="preserve"> και των δράσεων της σχολικής μονάδας</w:t>
      </w:r>
      <w:r w:rsidRPr="007A6871">
        <w:rPr>
          <w:lang w:val="el-GR"/>
        </w:rPr>
        <w:t>.</w:t>
      </w:r>
    </w:p>
    <w:p w14:paraId="65C2E30C" w14:textId="53F1A99B" w:rsidR="007A6871" w:rsidRPr="007A6871" w:rsidRDefault="007A6871" w:rsidP="006006BA">
      <w:pPr>
        <w:pStyle w:val="ListParagraph"/>
        <w:numPr>
          <w:ilvl w:val="0"/>
          <w:numId w:val="6"/>
        </w:numPr>
        <w:jc w:val="both"/>
        <w:rPr>
          <w:lang w:val="el-GR"/>
        </w:rPr>
      </w:pPr>
      <w:r w:rsidRPr="007A6871">
        <w:rPr>
          <w:u w:val="single"/>
          <w:lang w:val="el-GR"/>
        </w:rPr>
        <w:t>Συλλογή Δεδομένων:</w:t>
      </w:r>
      <w:r w:rsidRPr="007A6871">
        <w:rPr>
          <w:lang w:val="el-GR"/>
        </w:rPr>
        <w:t xml:space="preserve"> Πραγματοποιείται συγκέντρωση δεδομένων </w:t>
      </w:r>
      <w:r w:rsidR="00075F1B">
        <w:rPr>
          <w:lang w:val="el-GR"/>
        </w:rPr>
        <w:t>με τη βοήθεια ερωτηματολογίων. Τ</w:t>
      </w:r>
      <w:r w:rsidRPr="007A6871">
        <w:rPr>
          <w:lang w:val="el-GR"/>
        </w:rPr>
        <w:t xml:space="preserve">α δεδομένα </w:t>
      </w:r>
      <w:r w:rsidR="00075F1B">
        <w:rPr>
          <w:lang w:val="el-GR"/>
        </w:rPr>
        <w:t xml:space="preserve">αυτά </w:t>
      </w:r>
      <w:r w:rsidRPr="007A6871">
        <w:rPr>
          <w:lang w:val="el-GR"/>
        </w:rPr>
        <w:t>αναλύονται προκειμένου να προσδιοριστούν περιοχές που απαιτούν βελτίωση.</w:t>
      </w:r>
    </w:p>
    <w:p w14:paraId="42F064D1" w14:textId="00B8AEE4" w:rsidR="007A6871" w:rsidRPr="007A6871" w:rsidRDefault="007A6871" w:rsidP="006006BA">
      <w:pPr>
        <w:pStyle w:val="ListParagraph"/>
        <w:numPr>
          <w:ilvl w:val="0"/>
          <w:numId w:val="6"/>
        </w:numPr>
        <w:jc w:val="both"/>
        <w:rPr>
          <w:lang w:val="el-GR"/>
        </w:rPr>
      </w:pPr>
      <w:r w:rsidRPr="007A6871">
        <w:rPr>
          <w:u w:val="single"/>
          <w:lang w:val="el-GR"/>
        </w:rPr>
        <w:t>Ορισμός Στόχων και Δράσεων Βελτίωσης:</w:t>
      </w:r>
      <w:r w:rsidRPr="007A6871">
        <w:rPr>
          <w:lang w:val="el-GR"/>
        </w:rPr>
        <w:t xml:space="preserve"> Με βάση τα αποτελέσματα της αξιολόγησης, καθορίζονται συγκεκριμένοι στόχοι για τη βελτίω</w:t>
      </w:r>
      <w:r w:rsidR="009F03A0">
        <w:rPr>
          <w:lang w:val="el-GR"/>
        </w:rPr>
        <w:t>ση των αξόνων του προγραμματισμού</w:t>
      </w:r>
      <w:r w:rsidRPr="007A6871">
        <w:rPr>
          <w:lang w:val="el-GR"/>
        </w:rPr>
        <w:t>.</w:t>
      </w:r>
    </w:p>
    <w:p w14:paraId="2D979A6D" w14:textId="278F0585" w:rsidR="007A6871" w:rsidRPr="007A6871" w:rsidRDefault="007A6871" w:rsidP="006006BA">
      <w:pPr>
        <w:pStyle w:val="ListParagraph"/>
        <w:numPr>
          <w:ilvl w:val="0"/>
          <w:numId w:val="6"/>
        </w:numPr>
        <w:jc w:val="both"/>
        <w:rPr>
          <w:lang w:val="el-GR"/>
        </w:rPr>
      </w:pPr>
      <w:r w:rsidRPr="007A6871">
        <w:rPr>
          <w:u w:val="single"/>
          <w:lang w:val="el-GR"/>
        </w:rPr>
        <w:t>Συνεχής Κατάρτιση του Εκπαιδευτικού Προσωπικού</w:t>
      </w:r>
      <w:r w:rsidRPr="007A6871">
        <w:rPr>
          <w:lang w:val="el-GR"/>
        </w:rPr>
        <w:t>: Προβλέπεται εκπαίδευση και επιμόρφωση του εκπαιδευτικού προσωπικού, έτσι ώστε ν</w:t>
      </w:r>
      <w:r w:rsidR="009F03A0">
        <w:rPr>
          <w:lang w:val="el-GR"/>
        </w:rPr>
        <w:t>α ενημερώνονται για καινοτόμες</w:t>
      </w:r>
      <w:r w:rsidRPr="007A6871">
        <w:rPr>
          <w:lang w:val="el-GR"/>
        </w:rPr>
        <w:t xml:space="preserve"> πρακτικές στην εκπαίδευση των μαθητών</w:t>
      </w:r>
      <w:r w:rsidR="009F03A0">
        <w:rPr>
          <w:lang w:val="el-GR"/>
        </w:rPr>
        <w:t xml:space="preserve">. </w:t>
      </w:r>
    </w:p>
    <w:p w14:paraId="66AE0B67" w14:textId="76EBE593" w:rsidR="007A6871" w:rsidRPr="007A6871" w:rsidRDefault="007A6871" w:rsidP="006006BA">
      <w:pPr>
        <w:pStyle w:val="ListParagraph"/>
        <w:numPr>
          <w:ilvl w:val="0"/>
          <w:numId w:val="6"/>
        </w:numPr>
        <w:jc w:val="both"/>
        <w:rPr>
          <w:lang w:val="el-GR"/>
        </w:rPr>
      </w:pPr>
      <w:r w:rsidRPr="007A6871">
        <w:rPr>
          <w:u w:val="single"/>
          <w:lang w:val="el-GR"/>
        </w:rPr>
        <w:t>Συνεργασία με Ειδικούς Επαγγελματίες</w:t>
      </w:r>
      <w:r w:rsidRPr="007A6871">
        <w:rPr>
          <w:lang w:val="el-GR"/>
        </w:rPr>
        <w:t>: Προβλέπεται η συνεργασ</w:t>
      </w:r>
      <w:r w:rsidR="00706126">
        <w:rPr>
          <w:lang w:val="el-GR"/>
        </w:rPr>
        <w:t>ία με ψυχολόγους, κοινωνικούς λειτουργούς</w:t>
      </w:r>
      <w:r w:rsidRPr="007A6871">
        <w:rPr>
          <w:lang w:val="el-GR"/>
        </w:rPr>
        <w:t xml:space="preserve"> και άλλους ειδικούς εκπαιδευτικούς για την ανάλυση των αναγκών των μαθητών και την ανάπτυξη προσαρμοσμένων προγραμμάτων εκπαίδευσης.</w:t>
      </w:r>
    </w:p>
    <w:p w14:paraId="3F3F343E" w14:textId="1870F2E4" w:rsidR="00C0068F" w:rsidRPr="00A55163" w:rsidRDefault="007A6871" w:rsidP="00C0068F">
      <w:pPr>
        <w:pStyle w:val="ListParagraph"/>
        <w:numPr>
          <w:ilvl w:val="0"/>
          <w:numId w:val="6"/>
        </w:numPr>
        <w:jc w:val="both"/>
        <w:rPr>
          <w:lang w:val="el-GR"/>
        </w:rPr>
      </w:pPr>
      <w:r w:rsidRPr="007A6871">
        <w:rPr>
          <w:u w:val="single"/>
          <w:lang w:val="el-GR"/>
        </w:rPr>
        <w:lastRenderedPageBreak/>
        <w:t>Κύκλοι Ανασκόπησης</w:t>
      </w:r>
      <w:r w:rsidRPr="007A6871">
        <w:rPr>
          <w:lang w:val="el-GR"/>
        </w:rPr>
        <w:t>: Προβλέπονται τακτικοί κύκλοι ανασκόπησης, κατά τους οποίους αξιολογείται η πρόοδος προς την επίτευξη των στόχων βελτίωσης και προσαρμόζονται τα σχέδια δράσης ανάλογα με τα αποτελέσματα.</w:t>
      </w:r>
      <w:bookmarkStart w:id="0" w:name="_GoBack"/>
      <w:bookmarkEnd w:id="0"/>
    </w:p>
    <w:p w14:paraId="1ECE7305" w14:textId="77777777" w:rsidR="00075F1B" w:rsidRPr="00075F1B" w:rsidRDefault="00075F1B" w:rsidP="00075F1B">
      <w:pPr>
        <w:pStyle w:val="ListParagraph"/>
        <w:ind w:left="1080"/>
        <w:jc w:val="both"/>
        <w:rPr>
          <w:lang w:val="el-GR"/>
        </w:rPr>
      </w:pPr>
    </w:p>
    <w:p w14:paraId="763F640C" w14:textId="6EFFD63D" w:rsidR="005C60CF" w:rsidRPr="004A75B8" w:rsidRDefault="009C5E64" w:rsidP="006006BA">
      <w:pPr>
        <w:pStyle w:val="ListParagraph"/>
        <w:numPr>
          <w:ilvl w:val="0"/>
          <w:numId w:val="1"/>
        </w:numPr>
        <w:ind w:left="360"/>
        <w:jc w:val="both"/>
        <w:rPr>
          <w:u w:val="single"/>
          <w:lang w:val="el-GR"/>
        </w:rPr>
      </w:pPr>
      <w:r w:rsidRPr="004A75B8">
        <w:rPr>
          <w:u w:val="single"/>
          <w:lang w:val="el-GR"/>
        </w:rPr>
        <w:t>Διακρίσεις και Καταπολέμηση του Εκφοβισμο</w:t>
      </w:r>
      <w:r w:rsidR="005C60CF" w:rsidRPr="004A75B8">
        <w:rPr>
          <w:u w:val="single"/>
          <w:lang w:val="el-GR"/>
        </w:rPr>
        <w:t>ύ</w:t>
      </w:r>
    </w:p>
    <w:p w14:paraId="3E82C989" w14:textId="77777777" w:rsidR="004A141C" w:rsidRPr="004A141C" w:rsidRDefault="004A141C" w:rsidP="006006BA">
      <w:pPr>
        <w:jc w:val="both"/>
        <w:rPr>
          <w:lang w:val="el-GR"/>
        </w:rPr>
      </w:pPr>
      <w:r w:rsidRPr="004A141C">
        <w:rPr>
          <w:lang w:val="el-GR"/>
        </w:rPr>
        <w:t>Στόχος πρωταρχικής σημασίας είναι η δημιουργία ενός φιλικού, ασφαλούς και συμπεριληπτικού περιβάλλοντος που εξαλείφει τον εκφοβισμό και τις διακρίσεις για όλους τους μαθητές. Το ευρωπαϊκό σχέδιο ανάπτυξης πρέπει να περιλαμβάνει συγκεκριμένες πρακτικές πρωτοβουλίες που θα προωθούν την ασφάλεια και την ενσωμάτωση σε κάθε επίπεδο της εκπαιδευτικής διαδικασίας. Ορισμένες ενδεικτικές δράσεις που μπορούν να ληφθούν στα πλαίσια αυτού του στόχου περιλαμβάνουν:</w:t>
      </w:r>
    </w:p>
    <w:p w14:paraId="01BCE302" w14:textId="77777777" w:rsidR="004A141C" w:rsidRPr="004A141C" w:rsidRDefault="004A141C" w:rsidP="006006BA">
      <w:pPr>
        <w:pStyle w:val="ListParagraph"/>
        <w:numPr>
          <w:ilvl w:val="0"/>
          <w:numId w:val="9"/>
        </w:numPr>
        <w:jc w:val="both"/>
        <w:rPr>
          <w:lang w:val="el-GR"/>
        </w:rPr>
      </w:pPr>
      <w:r w:rsidRPr="004A141C">
        <w:rPr>
          <w:u w:val="single"/>
          <w:lang w:val="el-GR"/>
        </w:rPr>
        <w:t>Εκπαίδευση του Εκπαιδευτικού Προσωπικού:</w:t>
      </w:r>
      <w:r w:rsidRPr="004A141C">
        <w:rPr>
          <w:lang w:val="el-GR"/>
        </w:rPr>
        <w:t xml:space="preserve"> Προβλέπεται η εκπαίδευση του εκπαιδευτικού προσωπικού σχετικά με τον εκφοβισμό, τις διακρίσεις και την ανάγκη δημιουργίας ενός περιβάλλοντος που προωθεί τη συμπερίληψη. Αυτό περιλαμβάνει την αναγνώριση των ενδείξεων του εκφοβισμού και την κατάλληλη αντίδραση σε αυτές τις καταστάσεις.</w:t>
      </w:r>
    </w:p>
    <w:p w14:paraId="096B2650" w14:textId="77777777" w:rsidR="004A141C" w:rsidRPr="004A141C" w:rsidRDefault="004A141C" w:rsidP="006006BA">
      <w:pPr>
        <w:pStyle w:val="ListParagraph"/>
        <w:numPr>
          <w:ilvl w:val="0"/>
          <w:numId w:val="9"/>
        </w:numPr>
        <w:jc w:val="both"/>
        <w:rPr>
          <w:lang w:val="el-GR"/>
        </w:rPr>
      </w:pPr>
      <w:r w:rsidRPr="004A141C">
        <w:rPr>
          <w:u w:val="single"/>
          <w:lang w:val="el-GR"/>
        </w:rPr>
        <w:t>Ευαισθητοποίηση των Μαθητών:</w:t>
      </w:r>
      <w:r w:rsidRPr="004A141C">
        <w:rPr>
          <w:lang w:val="el-GR"/>
        </w:rPr>
        <w:t xml:space="preserve"> Προβλέπονται εκπαιδευτικά προγράμματα που αποσκοπούν στην ευαισθητοποίηση των μαθητών σχετικά με τον εκφοβισμό, τις διακρίσεις και τη σημασία του σεβασμού προς τους άλλους.</w:t>
      </w:r>
    </w:p>
    <w:p w14:paraId="7673F0CB" w14:textId="4E58C0F6" w:rsidR="004A141C" w:rsidRPr="004A141C" w:rsidRDefault="004A141C" w:rsidP="006006BA">
      <w:pPr>
        <w:pStyle w:val="ListParagraph"/>
        <w:numPr>
          <w:ilvl w:val="0"/>
          <w:numId w:val="9"/>
        </w:numPr>
        <w:jc w:val="both"/>
        <w:rPr>
          <w:lang w:val="el-GR"/>
        </w:rPr>
      </w:pPr>
      <w:r w:rsidRPr="004A141C">
        <w:rPr>
          <w:u w:val="single"/>
          <w:lang w:val="el-GR"/>
        </w:rPr>
        <w:t>Σύστημα Αναφοράς:</w:t>
      </w:r>
      <w:r w:rsidRPr="004A141C">
        <w:rPr>
          <w:lang w:val="el-GR"/>
        </w:rPr>
        <w:t xml:space="preserve"> Αναπτύσσεται ένα σύστημα αναφοράς</w:t>
      </w:r>
      <w:r w:rsidR="00706126">
        <w:rPr>
          <w:lang w:val="el-GR"/>
        </w:rPr>
        <w:t xml:space="preserve"> (σύμβουλος σχολικής ζωής ή κουτί κρυφής αλληλογραφίας)</w:t>
      </w:r>
      <w:r w:rsidRPr="004A141C">
        <w:rPr>
          <w:lang w:val="el-GR"/>
        </w:rPr>
        <w:t>, στο οποίο οι μαθητές και οι εκπαιδευτικοί μπορούν να αναφέρουν περιπτώσεις εκφοβισμού και διακ</w:t>
      </w:r>
      <w:r w:rsidR="00075F1B">
        <w:rPr>
          <w:lang w:val="el-GR"/>
        </w:rPr>
        <w:t>ρίσεων. Οι αναφορές αυτές μπορεί</w:t>
      </w:r>
      <w:r w:rsidRPr="004A141C">
        <w:rPr>
          <w:lang w:val="el-GR"/>
        </w:rPr>
        <w:t xml:space="preserve"> να είναι ανώνυμες, ενώ πρέπει να υπάρχει μηχανισμός αντιμετώπισης των καταγγελιών.</w:t>
      </w:r>
    </w:p>
    <w:p w14:paraId="15C2C302" w14:textId="77777777" w:rsidR="004A141C" w:rsidRPr="004A141C" w:rsidRDefault="004A141C" w:rsidP="006006BA">
      <w:pPr>
        <w:pStyle w:val="ListParagraph"/>
        <w:numPr>
          <w:ilvl w:val="0"/>
          <w:numId w:val="9"/>
        </w:numPr>
        <w:jc w:val="both"/>
        <w:rPr>
          <w:lang w:val="el-GR"/>
        </w:rPr>
      </w:pPr>
      <w:r w:rsidRPr="004A141C">
        <w:rPr>
          <w:u w:val="single"/>
          <w:lang w:val="el-GR"/>
        </w:rPr>
        <w:t>Εκδηλώσεις και Εκπαιδευτικά Προγράμματα:</w:t>
      </w:r>
      <w:r w:rsidRPr="004A141C">
        <w:rPr>
          <w:lang w:val="el-GR"/>
        </w:rPr>
        <w:t xml:space="preserve"> Επίσης, προβλέπονται εκπαιδευτικές εκδηλώσεις, προγράμματα και εκδρομές που προωθούν τη συναισθηματική νοημοσύνη και την αμοιβαία κατανόηση μεταξύ των μαθητών.</w:t>
      </w:r>
    </w:p>
    <w:p w14:paraId="3C9DF5CF" w14:textId="77777777" w:rsidR="004A141C" w:rsidRPr="004A141C" w:rsidRDefault="004A141C" w:rsidP="006006BA">
      <w:pPr>
        <w:pStyle w:val="ListParagraph"/>
        <w:numPr>
          <w:ilvl w:val="0"/>
          <w:numId w:val="9"/>
        </w:numPr>
        <w:jc w:val="both"/>
        <w:rPr>
          <w:lang w:val="el-GR"/>
        </w:rPr>
      </w:pPr>
      <w:r w:rsidRPr="004A141C">
        <w:rPr>
          <w:u w:val="single"/>
          <w:lang w:val="el-GR"/>
        </w:rPr>
        <w:t>Ενίσχυση των "Συμμάχων":</w:t>
      </w:r>
      <w:r w:rsidRPr="004A141C">
        <w:rPr>
          <w:lang w:val="el-GR"/>
        </w:rPr>
        <w:t xml:space="preserve"> Προβλέπονται προγράμματα που ενθαρρύνουν τους μαθητές να υποστηρίζουν τους συμμαθητές τους που ενδέχεται να είναι θύματα εκφοβισμού. Οι "συμμάχοι" πρέπει να είναι σε θέση να αναγνωρίζουν τις καταστάσεις και να αναφέρουν τα περιστατικά.</w:t>
      </w:r>
    </w:p>
    <w:p w14:paraId="79448C2F" w14:textId="7DB9B468" w:rsidR="000F1A70" w:rsidRPr="004A141C" w:rsidRDefault="004A141C" w:rsidP="006006BA">
      <w:pPr>
        <w:pStyle w:val="ListParagraph"/>
        <w:numPr>
          <w:ilvl w:val="0"/>
          <w:numId w:val="9"/>
        </w:numPr>
        <w:jc w:val="both"/>
        <w:rPr>
          <w:lang w:val="el-GR"/>
        </w:rPr>
      </w:pPr>
      <w:r w:rsidRPr="004A141C">
        <w:rPr>
          <w:u w:val="single"/>
          <w:lang w:val="el-GR"/>
        </w:rPr>
        <w:t>Συνεργασία με την κοινωνία:</w:t>
      </w:r>
      <w:r w:rsidRPr="004A141C">
        <w:rPr>
          <w:lang w:val="el-GR"/>
        </w:rPr>
        <w:t xml:space="preserve"> Σχεδιάζεται συνεργασία με τοπικές κοινωνικές οργανώσεις και αρχές με σκοπό την προώθηση εκστρατειών κατά του εκφοβισμού και των διακρίσεων στο ευρύτερο κοινωνικό περιβάλλον.</w:t>
      </w:r>
    </w:p>
    <w:p w14:paraId="565B6D5D" w14:textId="77777777" w:rsidR="004A141C" w:rsidRDefault="004A141C" w:rsidP="006006BA">
      <w:pPr>
        <w:jc w:val="both"/>
        <w:rPr>
          <w:b/>
          <w:bCs/>
          <w:lang w:val="el-GR"/>
        </w:rPr>
      </w:pPr>
    </w:p>
    <w:p w14:paraId="6B2B2B16" w14:textId="718354DC" w:rsidR="007C75E8" w:rsidRPr="007C75E8" w:rsidRDefault="007C2848" w:rsidP="006006BA">
      <w:pPr>
        <w:jc w:val="both"/>
        <w:rPr>
          <w:b/>
          <w:bCs/>
          <w:lang w:val="el-GR"/>
        </w:rPr>
      </w:pPr>
      <w:r w:rsidRPr="007C75E8">
        <w:rPr>
          <w:b/>
          <w:bCs/>
          <w:lang w:val="el-GR"/>
        </w:rPr>
        <w:t>Χρηματοδότηση:</w:t>
      </w:r>
    </w:p>
    <w:p w14:paraId="40FB76EA" w14:textId="77777777" w:rsidR="005B28EB" w:rsidRPr="005B28EB" w:rsidRDefault="005B28EB" w:rsidP="006006BA">
      <w:pPr>
        <w:jc w:val="both"/>
        <w:rPr>
          <w:lang w:val="el-GR"/>
        </w:rPr>
      </w:pPr>
      <w:r w:rsidRPr="005B28EB">
        <w:rPr>
          <w:lang w:val="el-GR"/>
        </w:rPr>
        <w:t>Η χρηματοδότηση αντιπροσωπεύει έναν ζωτικό παράγοντα για την αποτελεσματική υλοποίηση του προτεινόμενου σχεδίου ανάπτυξης. Οι πηγές χρηματοδότησης που εξετάζονται περιλαμβάνουν τα εξής:</w:t>
      </w:r>
    </w:p>
    <w:p w14:paraId="4CFBE8B8" w14:textId="76C416F8" w:rsidR="005B28EB" w:rsidRPr="009C427E" w:rsidRDefault="005B28EB" w:rsidP="006006BA">
      <w:pPr>
        <w:pStyle w:val="ListParagraph"/>
        <w:numPr>
          <w:ilvl w:val="0"/>
          <w:numId w:val="8"/>
        </w:numPr>
        <w:jc w:val="both"/>
        <w:rPr>
          <w:lang w:val="el-GR"/>
        </w:rPr>
      </w:pPr>
      <w:r w:rsidRPr="009C427E">
        <w:rPr>
          <w:u w:val="single"/>
          <w:lang w:val="el-GR"/>
        </w:rPr>
        <w:t>Προγράμματα Erasmus+:</w:t>
      </w:r>
      <w:r w:rsidRPr="009C427E">
        <w:rPr>
          <w:lang w:val="el-GR"/>
        </w:rPr>
        <w:t xml:space="preserve"> Το πρόγραμμα Erasmus+ της Ευρωπαϊκής Ένωσης αποτελεί μια σημαντική πηγή χρηματοδότησης. Οι πόροι αυτοί θα χρησιμοποιηθούν για την κινητικότητα και την επιμόρφωση των μαθητών και του εκπαιδευτικού προσωπικού.</w:t>
      </w:r>
    </w:p>
    <w:p w14:paraId="356220C9" w14:textId="51CD8549" w:rsidR="005B28EB" w:rsidRPr="009F03A0" w:rsidRDefault="005B28EB" w:rsidP="006006BA">
      <w:pPr>
        <w:pStyle w:val="ListParagraph"/>
        <w:numPr>
          <w:ilvl w:val="0"/>
          <w:numId w:val="8"/>
        </w:numPr>
        <w:jc w:val="both"/>
        <w:rPr>
          <w:lang w:val="el-GR"/>
        </w:rPr>
      </w:pPr>
      <w:r w:rsidRPr="009C427E">
        <w:rPr>
          <w:u w:val="single"/>
          <w:lang w:val="el-GR"/>
        </w:rPr>
        <w:t>Προγράμματα για την Κοινωνική Ενσωμάτωση:</w:t>
      </w:r>
      <w:r w:rsidRPr="009C427E">
        <w:rPr>
          <w:lang w:val="el-GR"/>
        </w:rPr>
        <w:t xml:space="preserve"> Το σχέδιο αναζητά επίσης χρηματοδότηση από προγράμματα της Ευρωπαϊκής Ένωσης που στοχεύουν στην κοινωνική ενσωμάτωση των ατόμων με αναπηρίες, ενισχύοντας τη συμμετοχή και την αυτονομία των μαθητών.</w:t>
      </w:r>
    </w:p>
    <w:p w14:paraId="10907C3D" w14:textId="77777777" w:rsidR="005B28EB" w:rsidRPr="009C427E" w:rsidRDefault="005B28EB" w:rsidP="006006BA">
      <w:pPr>
        <w:pStyle w:val="ListParagraph"/>
        <w:numPr>
          <w:ilvl w:val="0"/>
          <w:numId w:val="8"/>
        </w:numPr>
        <w:jc w:val="both"/>
        <w:rPr>
          <w:lang w:val="el-GR"/>
        </w:rPr>
      </w:pPr>
      <w:r w:rsidRPr="009C427E">
        <w:rPr>
          <w:u w:val="single"/>
          <w:lang w:val="el-GR"/>
        </w:rPr>
        <w:lastRenderedPageBreak/>
        <w:t>Εθνικά Κονδύλια και Υποστήριξη:</w:t>
      </w:r>
      <w:r w:rsidRPr="009C427E">
        <w:rPr>
          <w:lang w:val="el-GR"/>
        </w:rPr>
        <w:t xml:space="preserve"> Πέρα από την ευρωπαϊκή χρηματοδότηση, θα εξεταστεί η δυνατότητα αξιοποίησης εθνικών κονδυλίων και προγραμμάτων υποστήριξης που προορίζονται για την εκπαίδευση των μαθητών με ειδικές εκπαιδευτικές ανάγκες.</w:t>
      </w:r>
    </w:p>
    <w:p w14:paraId="6348FB60" w14:textId="77777777" w:rsidR="005B28EB" w:rsidRPr="009C427E" w:rsidRDefault="005B28EB" w:rsidP="006006BA">
      <w:pPr>
        <w:pStyle w:val="ListParagraph"/>
        <w:numPr>
          <w:ilvl w:val="0"/>
          <w:numId w:val="8"/>
        </w:numPr>
        <w:jc w:val="both"/>
        <w:rPr>
          <w:lang w:val="el-GR"/>
        </w:rPr>
      </w:pPr>
      <w:r w:rsidRPr="009C427E">
        <w:rPr>
          <w:u w:val="single"/>
          <w:lang w:val="el-GR"/>
        </w:rPr>
        <w:t>Ιδιωτικές Δωρεές και Χορηγίες:</w:t>
      </w:r>
      <w:r w:rsidRPr="009C427E">
        <w:rPr>
          <w:lang w:val="el-GR"/>
        </w:rPr>
        <w:t xml:space="preserve"> Τέλος, εξετάζεται η δυνατότητα συνεργασίας με ιδιωτικούς φορείς και επιχειρήσεις, οι οποίοι μπορούν να συνεισφέρουν με χρηματοδοτική ενίσχυση ή παροχή υλικών πόρων για την υλοποίηση του σχεδίου ανάπτυξης.</w:t>
      </w:r>
    </w:p>
    <w:p w14:paraId="03782CDC" w14:textId="77777777" w:rsidR="002C0BBC" w:rsidRDefault="002C0BBC" w:rsidP="006006BA">
      <w:pPr>
        <w:jc w:val="both"/>
        <w:rPr>
          <w:b/>
          <w:bCs/>
          <w:lang w:val="el-GR"/>
        </w:rPr>
      </w:pPr>
    </w:p>
    <w:p w14:paraId="19C4A513" w14:textId="4CD06FC1" w:rsidR="002C0BBC" w:rsidRPr="007C75E8" w:rsidRDefault="002C0BBC" w:rsidP="006006BA">
      <w:pPr>
        <w:jc w:val="both"/>
        <w:rPr>
          <w:b/>
          <w:bCs/>
          <w:lang w:val="el-GR"/>
        </w:rPr>
      </w:pPr>
      <w:r>
        <w:rPr>
          <w:b/>
          <w:bCs/>
          <w:lang w:val="el-GR"/>
        </w:rPr>
        <w:t>Σύνοψη</w:t>
      </w:r>
    </w:p>
    <w:p w14:paraId="7BBB7901" w14:textId="0B51229F" w:rsidR="007C2848" w:rsidRDefault="007C2848" w:rsidP="006006BA">
      <w:pPr>
        <w:jc w:val="both"/>
        <w:rPr>
          <w:lang w:val="el-GR"/>
        </w:rPr>
      </w:pPr>
      <w:r w:rsidRPr="007C2848">
        <w:rPr>
          <w:lang w:val="el-GR"/>
        </w:rPr>
        <w:t>Συνοψίζοντας</w:t>
      </w:r>
      <w:r w:rsidR="000530D8">
        <w:rPr>
          <w:lang w:val="el-GR"/>
        </w:rPr>
        <w:t xml:space="preserve">, </w:t>
      </w:r>
      <w:r w:rsidR="000530D8" w:rsidRPr="00395B49">
        <w:rPr>
          <w:lang w:val="el-GR"/>
        </w:rPr>
        <w:t xml:space="preserve">το </w:t>
      </w:r>
      <w:r w:rsidR="000F1A70">
        <w:rPr>
          <w:lang w:val="el-GR"/>
        </w:rPr>
        <w:t xml:space="preserve">προτεινόμενο </w:t>
      </w:r>
      <w:r w:rsidR="000530D8" w:rsidRPr="00395B49">
        <w:rPr>
          <w:lang w:val="el-GR"/>
        </w:rPr>
        <w:t>σχέδιο ανάπτυξης αποσκοπεί στη βελτίωση της εκπαίδευσης και της υποστήριξης για τους μαθητές με αναπηρία και ειδικές εκπαιδευτικές ανάγκες</w:t>
      </w:r>
      <w:r w:rsidRPr="007C2848">
        <w:rPr>
          <w:lang w:val="el-GR"/>
        </w:rPr>
        <w:t xml:space="preserve">, προωθώντας παράλληλα την κοινωνική τους ενσωμάτωση και ισότητα. </w:t>
      </w:r>
    </w:p>
    <w:p w14:paraId="6480D729" w14:textId="0E89A0B2" w:rsidR="00E94EB5" w:rsidRDefault="00E94EB5" w:rsidP="006006BA">
      <w:pPr>
        <w:jc w:val="both"/>
        <w:rPr>
          <w:lang w:val="el-GR"/>
        </w:rPr>
      </w:pPr>
      <w:r w:rsidRPr="00E94EB5">
        <w:rPr>
          <w:lang w:val="el-GR"/>
        </w:rPr>
        <w:t>Οι κύριοι στόχοι περιλαμβάνουν τη βελτίωση της ποι</w:t>
      </w:r>
      <w:r w:rsidR="000B700A">
        <w:rPr>
          <w:lang w:val="el-GR"/>
        </w:rPr>
        <w:t>ότητας της εκπαίδευσης μέσω διαφοροποιημένου</w:t>
      </w:r>
      <w:r w:rsidRPr="00E94EB5">
        <w:rPr>
          <w:lang w:val="el-GR"/>
        </w:rPr>
        <w:t xml:space="preserve"> προγράμματος διδασκαλίας</w:t>
      </w:r>
      <w:r w:rsidR="00C0068F">
        <w:rPr>
          <w:lang w:val="el-GR"/>
        </w:rPr>
        <w:t xml:space="preserve"> και την ανάπτυξη του ψηφιακού εγγραμματισμού με χρήση νέων τεχνολογιών των μαθητών</w:t>
      </w:r>
      <w:r w:rsidRPr="00E94EB5">
        <w:rPr>
          <w:lang w:val="el-GR"/>
        </w:rPr>
        <w:t xml:space="preserve"> με ειδικές εκπαιδευτικές ανάγκες, τη συμπερίληψη των γονέων σε δράσεις του σχολείου και την προώθηση της κοιν</w:t>
      </w:r>
      <w:r w:rsidR="00C0068F">
        <w:rPr>
          <w:lang w:val="el-GR"/>
        </w:rPr>
        <w:t xml:space="preserve">ωνικής ενσωμάτωσης και της παροχής ίσων </w:t>
      </w:r>
      <w:r w:rsidRPr="00E94EB5">
        <w:rPr>
          <w:lang w:val="el-GR"/>
        </w:rPr>
        <w:t xml:space="preserve">ευκαιριών για όλους τους μαθητές. Επιπλέον, στοχεύεται η προαγωγή της επαγγελματικής κατάρτισης και μαθητείας, η αξιολόγηση και βελτίωση της εκπαίδευσης, καθώς και η καταπολέμηση του </w:t>
      </w:r>
      <w:r w:rsidR="006006BA">
        <w:rPr>
          <w:lang w:val="el-GR"/>
        </w:rPr>
        <w:t>εκφοβισμού και των διακρίσεων στο</w:t>
      </w:r>
      <w:r w:rsidRPr="00E94EB5">
        <w:rPr>
          <w:lang w:val="el-GR"/>
        </w:rPr>
        <w:t xml:space="preserve"> εκπαιδευτικό περιβάλλον.</w:t>
      </w:r>
    </w:p>
    <w:p w14:paraId="224A49AB" w14:textId="0A00C40C" w:rsidR="002C5E31" w:rsidRPr="00395B49" w:rsidRDefault="002C5E31" w:rsidP="006006BA">
      <w:pPr>
        <w:jc w:val="both"/>
        <w:rPr>
          <w:lang w:val="el-GR"/>
        </w:rPr>
      </w:pPr>
      <w:r>
        <w:rPr>
          <w:lang w:val="el-GR"/>
        </w:rPr>
        <w:t>Κατά</w:t>
      </w:r>
      <w:r w:rsidRPr="005B28EB">
        <w:rPr>
          <w:lang w:val="el-GR"/>
        </w:rPr>
        <w:t xml:space="preserve"> τη διάρκεια της εκτέλεσης του προτεινόμενου σχεδίου, θα πρέπει να διατηρείται συνεχής παρακολούθηση και αναθεώρηση του σχεδίου προκειμένου να διασφαλιστεί η αποτελεσματική χρήση των χρηματοδοτικών πόρων για την επίτευξη των στόχων που έχουν τεθεί.</w:t>
      </w:r>
    </w:p>
    <w:p w14:paraId="0FF55346" w14:textId="6112660A" w:rsidR="009F03A0" w:rsidRDefault="009F03A0" w:rsidP="006006BA">
      <w:pPr>
        <w:jc w:val="both"/>
        <w:rPr>
          <w:lang w:val="el-GR"/>
        </w:rPr>
      </w:pPr>
    </w:p>
    <w:p w14:paraId="4AF1A471" w14:textId="77777777" w:rsidR="00627342" w:rsidRDefault="00627342" w:rsidP="00627342">
      <w:pPr>
        <w:spacing w:after="0" w:line="240" w:lineRule="auto"/>
        <w:ind w:left="6480"/>
        <w:rPr>
          <w:lang w:val="el-GR"/>
        </w:rPr>
      </w:pPr>
    </w:p>
    <w:p w14:paraId="19E16F44" w14:textId="3C265E20" w:rsidR="002C5E31" w:rsidRDefault="009F03A0" w:rsidP="00627342">
      <w:pPr>
        <w:spacing w:after="0" w:line="240" w:lineRule="auto"/>
        <w:ind w:left="6480"/>
        <w:rPr>
          <w:lang w:val="el-GR"/>
        </w:rPr>
      </w:pPr>
      <w:r>
        <w:rPr>
          <w:lang w:val="el-GR"/>
        </w:rPr>
        <w:t>Η Διευθύντρια</w:t>
      </w:r>
    </w:p>
    <w:p w14:paraId="6E152481" w14:textId="76C63D37" w:rsidR="009F03A0" w:rsidRPr="009F03A0" w:rsidRDefault="009F03A0" w:rsidP="00627342">
      <w:pPr>
        <w:spacing w:after="0" w:line="240" w:lineRule="auto"/>
        <w:ind w:left="6480"/>
        <w:rPr>
          <w:lang w:val="el-GR"/>
        </w:rPr>
      </w:pPr>
      <w:r>
        <w:rPr>
          <w:lang w:val="el-GR"/>
        </w:rPr>
        <w:t>Παναγιούλα Μαραζάκη</w:t>
      </w:r>
    </w:p>
    <w:sectPr w:rsidR="009F03A0" w:rsidRPr="009F03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26F76"/>
    <w:multiLevelType w:val="hybridMultilevel"/>
    <w:tmpl w:val="C2C23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E12E6F"/>
    <w:multiLevelType w:val="hybridMultilevel"/>
    <w:tmpl w:val="27FC4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5459F5"/>
    <w:multiLevelType w:val="hybridMultilevel"/>
    <w:tmpl w:val="45821D7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3B652E9"/>
    <w:multiLevelType w:val="hybridMultilevel"/>
    <w:tmpl w:val="E0189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F037103"/>
    <w:multiLevelType w:val="hybridMultilevel"/>
    <w:tmpl w:val="CA0EF694"/>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nsid w:val="20C67AC4"/>
    <w:multiLevelType w:val="hybridMultilevel"/>
    <w:tmpl w:val="36024A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49D231FB"/>
    <w:multiLevelType w:val="hybridMultilevel"/>
    <w:tmpl w:val="2F6ED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1D75DB6"/>
    <w:multiLevelType w:val="hybridMultilevel"/>
    <w:tmpl w:val="97FAE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318160E"/>
    <w:multiLevelType w:val="hybridMultilevel"/>
    <w:tmpl w:val="B3BE2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4DE0D39"/>
    <w:multiLevelType w:val="hybridMultilevel"/>
    <w:tmpl w:val="0DD64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7B34824"/>
    <w:multiLevelType w:val="hybridMultilevel"/>
    <w:tmpl w:val="B88EA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9AD1A6D"/>
    <w:multiLevelType w:val="hybridMultilevel"/>
    <w:tmpl w:val="4A8C42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AC7539F"/>
    <w:multiLevelType w:val="hybridMultilevel"/>
    <w:tmpl w:val="78167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53139DA"/>
    <w:multiLevelType w:val="hybridMultilevel"/>
    <w:tmpl w:val="3800E8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7E316893"/>
    <w:multiLevelType w:val="hybridMultilevel"/>
    <w:tmpl w:val="1E249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7"/>
  </w:num>
  <w:num w:numId="3">
    <w:abstractNumId w:val="14"/>
  </w:num>
  <w:num w:numId="4">
    <w:abstractNumId w:val="2"/>
  </w:num>
  <w:num w:numId="5">
    <w:abstractNumId w:val="1"/>
  </w:num>
  <w:num w:numId="6">
    <w:abstractNumId w:val="5"/>
  </w:num>
  <w:num w:numId="7">
    <w:abstractNumId w:val="4"/>
  </w:num>
  <w:num w:numId="8">
    <w:abstractNumId w:val="8"/>
  </w:num>
  <w:num w:numId="9">
    <w:abstractNumId w:val="3"/>
  </w:num>
  <w:num w:numId="10">
    <w:abstractNumId w:val="10"/>
  </w:num>
  <w:num w:numId="11">
    <w:abstractNumId w:val="9"/>
  </w:num>
  <w:num w:numId="12">
    <w:abstractNumId w:val="6"/>
  </w:num>
  <w:num w:numId="13">
    <w:abstractNumId w:val="12"/>
  </w:num>
  <w:num w:numId="14">
    <w:abstractNumId w:val="13"/>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4304"/>
    <w:rsid w:val="0004222A"/>
    <w:rsid w:val="000530D8"/>
    <w:rsid w:val="00056085"/>
    <w:rsid w:val="00075F1B"/>
    <w:rsid w:val="000A62CE"/>
    <w:rsid w:val="000B1512"/>
    <w:rsid w:val="000B700A"/>
    <w:rsid w:val="000C633B"/>
    <w:rsid w:val="000E269B"/>
    <w:rsid w:val="000F1A70"/>
    <w:rsid w:val="001232EF"/>
    <w:rsid w:val="00125582"/>
    <w:rsid w:val="00176D57"/>
    <w:rsid w:val="001931BA"/>
    <w:rsid w:val="001B02C2"/>
    <w:rsid w:val="001D6C48"/>
    <w:rsid w:val="001F43D2"/>
    <w:rsid w:val="00205745"/>
    <w:rsid w:val="002164DE"/>
    <w:rsid w:val="00230268"/>
    <w:rsid w:val="0023554C"/>
    <w:rsid w:val="002467F8"/>
    <w:rsid w:val="002604FB"/>
    <w:rsid w:val="00282614"/>
    <w:rsid w:val="002A17B1"/>
    <w:rsid w:val="002C0BBC"/>
    <w:rsid w:val="002C5E31"/>
    <w:rsid w:val="002D2E2A"/>
    <w:rsid w:val="00302A77"/>
    <w:rsid w:val="00305CC8"/>
    <w:rsid w:val="00330CFA"/>
    <w:rsid w:val="003542C7"/>
    <w:rsid w:val="003565AB"/>
    <w:rsid w:val="00395B49"/>
    <w:rsid w:val="003B488D"/>
    <w:rsid w:val="003C1424"/>
    <w:rsid w:val="003F5B34"/>
    <w:rsid w:val="004518C3"/>
    <w:rsid w:val="004645B4"/>
    <w:rsid w:val="004657F5"/>
    <w:rsid w:val="00483B8B"/>
    <w:rsid w:val="004A141C"/>
    <w:rsid w:val="004A75B8"/>
    <w:rsid w:val="004B04D6"/>
    <w:rsid w:val="00533798"/>
    <w:rsid w:val="0054123C"/>
    <w:rsid w:val="00597DF1"/>
    <w:rsid w:val="005B28EB"/>
    <w:rsid w:val="005C60CF"/>
    <w:rsid w:val="005C69AD"/>
    <w:rsid w:val="006006BA"/>
    <w:rsid w:val="006101F8"/>
    <w:rsid w:val="0061510E"/>
    <w:rsid w:val="00627342"/>
    <w:rsid w:val="00665E75"/>
    <w:rsid w:val="006668EF"/>
    <w:rsid w:val="00672743"/>
    <w:rsid w:val="006F2703"/>
    <w:rsid w:val="00706126"/>
    <w:rsid w:val="007A6871"/>
    <w:rsid w:val="007C2848"/>
    <w:rsid w:val="007C428A"/>
    <w:rsid w:val="007C75E8"/>
    <w:rsid w:val="007E0264"/>
    <w:rsid w:val="007F295A"/>
    <w:rsid w:val="008263CF"/>
    <w:rsid w:val="00887138"/>
    <w:rsid w:val="008A6CED"/>
    <w:rsid w:val="008B53ED"/>
    <w:rsid w:val="008C19CB"/>
    <w:rsid w:val="008D061A"/>
    <w:rsid w:val="008D79B3"/>
    <w:rsid w:val="008E3712"/>
    <w:rsid w:val="008E3E5A"/>
    <w:rsid w:val="009007AF"/>
    <w:rsid w:val="00917F83"/>
    <w:rsid w:val="0094753C"/>
    <w:rsid w:val="0096281B"/>
    <w:rsid w:val="00964714"/>
    <w:rsid w:val="00970292"/>
    <w:rsid w:val="00977C60"/>
    <w:rsid w:val="009804EF"/>
    <w:rsid w:val="00982FAB"/>
    <w:rsid w:val="009C427E"/>
    <w:rsid w:val="009C5E64"/>
    <w:rsid w:val="009C63CC"/>
    <w:rsid w:val="009D2FC5"/>
    <w:rsid w:val="009F03A0"/>
    <w:rsid w:val="009F1374"/>
    <w:rsid w:val="00A12A17"/>
    <w:rsid w:val="00A34045"/>
    <w:rsid w:val="00A356B0"/>
    <w:rsid w:val="00A55163"/>
    <w:rsid w:val="00A92DB7"/>
    <w:rsid w:val="00AA29F9"/>
    <w:rsid w:val="00AC4432"/>
    <w:rsid w:val="00B91139"/>
    <w:rsid w:val="00BB2DA0"/>
    <w:rsid w:val="00C0068F"/>
    <w:rsid w:val="00C74C3E"/>
    <w:rsid w:val="00C818E3"/>
    <w:rsid w:val="00CA683D"/>
    <w:rsid w:val="00CE3F60"/>
    <w:rsid w:val="00D537CE"/>
    <w:rsid w:val="00D64387"/>
    <w:rsid w:val="00D83373"/>
    <w:rsid w:val="00D97451"/>
    <w:rsid w:val="00DF7B88"/>
    <w:rsid w:val="00E64304"/>
    <w:rsid w:val="00E935B3"/>
    <w:rsid w:val="00E94EB5"/>
    <w:rsid w:val="00EE3144"/>
    <w:rsid w:val="00F279C9"/>
    <w:rsid w:val="00F469C8"/>
    <w:rsid w:val="00F951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913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69C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69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Metadata/LabelInfo.xml><?xml version="1.0" encoding="utf-8"?>
<clbl:labelList xmlns:clbl="http://schemas.microsoft.com/office/2020/mipLabelMetadata">
  <clbl:label id="{e0793d39-0939-496d-b129-198edd916feb}" enabled="0" method="" siteId="{e0793d39-0939-496d-b129-198edd916feb}" removed="1"/>
</clbl:labelList>
</file>

<file path=docProps/app.xml><?xml version="1.0" encoding="utf-8"?>
<Properties xmlns="http://schemas.openxmlformats.org/officeDocument/2006/extended-properties" xmlns:vt="http://schemas.openxmlformats.org/officeDocument/2006/docPropsVTypes">
  <Template>Normal</Template>
  <TotalTime>146</TotalTime>
  <Pages>5</Pages>
  <Words>1809</Words>
  <Characters>10313</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Giouli Marazaki</dc:creator>
  <cp:lastModifiedBy>Home</cp:lastModifiedBy>
  <cp:revision>18</cp:revision>
  <dcterms:created xsi:type="dcterms:W3CDTF">2023-09-30T18:58:00Z</dcterms:created>
  <dcterms:modified xsi:type="dcterms:W3CDTF">2023-10-14T19:00:00Z</dcterms:modified>
</cp:coreProperties>
</file>