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proofErr w:type="spellStart"/>
      <w:r w:rsidRPr="00EA0A44">
        <w:rPr>
          <w:rFonts w:ascii="Calibri" w:eastAsia="Times New Roman" w:hAnsi="Calibri" w:cs="Calibri"/>
          <w:color w:val="000000"/>
          <w:lang w:eastAsia="el-GR"/>
        </w:rPr>
        <w:t>Aγαπητή</w:t>
      </w:r>
      <w:proofErr w:type="spellEnd"/>
      <w:r w:rsidRPr="00EA0A44">
        <w:rPr>
          <w:rFonts w:ascii="Calibri" w:eastAsia="Times New Roman" w:hAnsi="Calibri" w:cs="Calibri"/>
          <w:color w:val="000000"/>
          <w:lang w:eastAsia="el-GR"/>
        </w:rPr>
        <w:t xml:space="preserve"> κυρία, Αγαπητέ κύριε,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Σας ενημερώνουμε ότι σχετικά με τη δυνατότητα συμμετοχής Σχολικών Μονάδων σε συμπράξεις μικρής κλίμακας που απευθύνονται σε φορείς χωρίς πρότερη εμπειρία στο Πρόγραμμα </w:t>
      </w:r>
      <w:proofErr w:type="spellStart"/>
      <w:r w:rsidRPr="00EA0A44">
        <w:rPr>
          <w:rFonts w:ascii="Calibri" w:eastAsia="Times New Roman" w:hAnsi="Calibri" w:cs="Calibri"/>
          <w:color w:val="000000"/>
          <w:lang w:eastAsia="el-GR"/>
        </w:rPr>
        <w:t>Erasmus</w:t>
      </w:r>
      <w:proofErr w:type="spellEnd"/>
      <w:r w:rsidRPr="00EA0A44">
        <w:rPr>
          <w:rFonts w:ascii="Calibri" w:eastAsia="Times New Roman" w:hAnsi="Calibri" w:cs="Calibri"/>
          <w:color w:val="000000"/>
          <w:lang w:eastAsia="el-GR"/>
        </w:rPr>
        <w:t>+ (καταληκτική ημερομηνία αιτήσεων 3 Νοεμβρίου 2021), μπορείτε να βρείτε περισσότερες πληροφορίες εδώ: </w:t>
      </w:r>
      <w:hyperlink r:id="rId5" w:tgtFrame="MwaU3G8vmeomnJIZMPMTqIX" w:history="1">
        <w:r w:rsidRPr="00EA0A44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https://www.youtube.com/watch?v=R-YD8Xc2pQU</w:t>
        </w:r>
      </w:hyperlink>
      <w:r w:rsidRPr="00EA0A44">
        <w:rPr>
          <w:rFonts w:ascii="Calibri" w:eastAsia="Times New Roman" w:hAnsi="Calibri" w:cs="Calibri"/>
          <w:color w:val="000000"/>
          <w:lang w:eastAsia="el-GR"/>
        </w:rPr>
        <w:t>  (παρουσίαση), εδώ </w:t>
      </w:r>
      <w:hyperlink r:id="rId6" w:tgtFrame="7lyEsTJkleX9xcGnOvQroyo" w:history="1">
        <w:r w:rsidRPr="00EA0A44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https://www.iky.gr/el/erasmusplus/item/2511</w:t>
        </w:r>
      </w:hyperlink>
      <w:r w:rsidRPr="00EA0A44">
        <w:rPr>
          <w:rFonts w:ascii="Calibri" w:eastAsia="Times New Roman" w:hAnsi="Calibri" w:cs="Calibri"/>
          <w:color w:val="000000"/>
          <w:lang w:eastAsia="el-GR"/>
        </w:rPr>
        <w:t> (συμπληρωματική ανακοίνωση) και εδώ: </w:t>
      </w:r>
      <w:hyperlink r:id="rId7" w:tgtFrame="QMSzrsIihZ6qMcmx8tG78c7" w:history="1">
        <w:r w:rsidRPr="00EA0A44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https://www.iky.gr/el/erasmus-plus-key2-action-2/aitiseis-ka1-kainotomia-kales-praktikes</w:t>
        </w:r>
      </w:hyperlink>
      <w:r w:rsidRPr="00EA0A44">
        <w:rPr>
          <w:rFonts w:ascii="Calibri" w:eastAsia="Times New Roman" w:hAnsi="Calibri" w:cs="Calibri"/>
          <w:color w:val="000000"/>
          <w:lang w:eastAsia="el-GR"/>
        </w:rPr>
        <w:t> (δέκα βήματα για την υποβολή της αίτησης ΚΑ2).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 xml:space="preserve">Σχετικά με τις αιτήσεις για την απόκτηση διαπίστευσης Σχολικών Μονάδων (καταληκτική ημερομηνία αιτήσεων 19 Οκτωβρίου 2021), ώστε να έχουν απλοποιημένη πρόσβαση σε χρηματοδότηση για την κινητικότητα προσωπικού και μαθητών </w:t>
      </w:r>
      <w:proofErr w:type="spellStart"/>
      <w:r w:rsidRPr="00EA0A44">
        <w:rPr>
          <w:rFonts w:ascii="Calibri" w:eastAsia="Times New Roman" w:hAnsi="Calibri" w:cs="Calibri"/>
          <w:color w:val="000000"/>
          <w:lang w:eastAsia="el-GR"/>
        </w:rPr>
        <w:t>καθόλη</w:t>
      </w:r>
      <w:proofErr w:type="spellEnd"/>
      <w:r w:rsidRPr="00EA0A44">
        <w:rPr>
          <w:rFonts w:ascii="Calibri" w:eastAsia="Times New Roman" w:hAnsi="Calibri" w:cs="Calibri"/>
          <w:color w:val="000000"/>
          <w:lang w:eastAsia="el-GR"/>
        </w:rPr>
        <w:t xml:space="preserve"> τη διάρκεια του Προγράμματος </w:t>
      </w:r>
      <w:proofErr w:type="spellStart"/>
      <w:r w:rsidRPr="00EA0A44">
        <w:rPr>
          <w:rFonts w:ascii="Calibri" w:eastAsia="Times New Roman" w:hAnsi="Calibri" w:cs="Calibri"/>
          <w:color w:val="000000"/>
          <w:lang w:eastAsia="el-GR"/>
        </w:rPr>
        <w:t>Erasmus</w:t>
      </w:r>
      <w:proofErr w:type="spellEnd"/>
      <w:r w:rsidRPr="00EA0A44">
        <w:rPr>
          <w:rFonts w:ascii="Calibri" w:eastAsia="Times New Roman" w:hAnsi="Calibri" w:cs="Calibri"/>
          <w:color w:val="000000"/>
          <w:lang w:eastAsia="el-GR"/>
        </w:rPr>
        <w:t>+ (2021-2027), μπορείτε να βρείτε πληροφορίες εδώ: </w:t>
      </w:r>
      <w:hyperlink r:id="rId8" w:tgtFrame="hPCi3rD2V8QAmnonRE8kpXe" w:history="1">
        <w:r w:rsidRPr="00EA0A44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https://www.youtube.com/watch?v=lPTuaFU4gjI</w:t>
        </w:r>
      </w:hyperlink>
      <w:r w:rsidRPr="00EA0A44">
        <w:rPr>
          <w:rFonts w:ascii="Calibri" w:eastAsia="Times New Roman" w:hAnsi="Calibri" w:cs="Calibri"/>
          <w:color w:val="000000"/>
          <w:lang w:eastAsia="el-GR"/>
        </w:rPr>
        <w:t> (παρουσίαση), εδώ </w:t>
      </w:r>
      <w:hyperlink r:id="rId9" w:tgtFrame="lAxrXqkzHs1BjZE7olUC99a" w:history="1">
        <w:r w:rsidRPr="00EA0A44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https://www.iky.gr/el/erasmusplus/item/2511</w:t>
        </w:r>
      </w:hyperlink>
      <w:r w:rsidRPr="00EA0A44">
        <w:rPr>
          <w:rFonts w:ascii="Calibri" w:eastAsia="Times New Roman" w:hAnsi="Calibri" w:cs="Calibri"/>
          <w:color w:val="000000"/>
          <w:lang w:eastAsia="el-GR"/>
        </w:rPr>
        <w:t>  (συμπληρωματική ανακοίνωση) και εδώ: </w:t>
      </w:r>
      <w:hyperlink r:id="rId10" w:tgtFrame="mc7T-EG5KziybPKAcEijuwZ" w:history="1">
        <w:r w:rsidRPr="00EA0A44">
          <w:rPr>
            <w:rFonts w:ascii="Calibri" w:eastAsia="Times New Roman" w:hAnsi="Calibri" w:cs="Calibri"/>
            <w:color w:val="0563C1"/>
            <w:u w:val="single"/>
            <w:lang w:eastAsia="el-GR"/>
          </w:rPr>
          <w:t>https://www.iky.gr/el/erasmus-plus-key1-action-1/aitiseis-ka1-mathisiaki-kinitikotita (10</w:t>
        </w:r>
      </w:hyperlink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  <w:proofErr w:type="spellStart"/>
      <w:r w:rsidRPr="00EA0A44">
        <w:rPr>
          <w:rFonts w:ascii="Calibri" w:eastAsia="Times New Roman" w:hAnsi="Calibri" w:cs="Calibri"/>
          <w:color w:val="000000"/>
          <w:lang w:eastAsia="el-GR"/>
        </w:rPr>
        <w:t>(10</w:t>
      </w:r>
      <w:proofErr w:type="spellEnd"/>
      <w:r w:rsidRPr="00EA0A44">
        <w:rPr>
          <w:rFonts w:ascii="Calibri" w:eastAsia="Times New Roman" w:hAnsi="Calibri" w:cs="Calibri"/>
          <w:color w:val="000000"/>
          <w:lang w:eastAsia="el-GR"/>
        </w:rPr>
        <w:t xml:space="preserve"> βήματα για την υποβολή της αίτησης ΚΑ1).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Παρακαλούμε να ενημερώσετε αρμοδίως τα σχολεία της περιφέρειάς σας.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Σας ευχαριστούμε για τη συνεργασία.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Με εκτίμηση,</w:t>
      </w:r>
    </w:p>
    <w:p w:rsidR="00EA0A44" w:rsidRPr="00EA0A44" w:rsidRDefault="00EA0A44" w:rsidP="00EA0A44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 w:rsidRPr="00EA0A44">
        <w:rPr>
          <w:rFonts w:ascii="Calibri" w:eastAsia="Times New Roman" w:hAnsi="Calibri" w:cs="Calibri"/>
          <w:color w:val="000000"/>
          <w:lang w:eastAsia="el-GR"/>
        </w:rPr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A0A44" w:rsidRPr="00EA0A44" w:rsidTr="00EA0A44">
        <w:trPr>
          <w:tblCellSpacing w:w="0" w:type="dxa"/>
        </w:trPr>
        <w:tc>
          <w:tcPr>
            <w:tcW w:w="9000" w:type="dxa"/>
            <w:vAlign w:val="center"/>
            <w:hideMark/>
          </w:tcPr>
          <w:p w:rsidR="00EA0A44" w:rsidRPr="00EA0A44" w:rsidRDefault="00EA0A44" w:rsidP="00EA0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EA0A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Eλίνα</w:t>
            </w:r>
            <w:proofErr w:type="spellEnd"/>
            <w:r w:rsidRPr="00EA0A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A0A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Μαυρογιώργου</w:t>
            </w:r>
            <w:proofErr w:type="spellEnd"/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 xml:space="preserve">Τομέας Προβολής και Αξιοποίησης Αποτελεσμάτων </w:t>
            </w:r>
            <w:proofErr w:type="spellStart"/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t>Erasmus</w:t>
            </w:r>
            <w:proofErr w:type="spellEnd"/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t>+</w:t>
            </w:r>
          </w:p>
          <w:p w:rsidR="00EA0A44" w:rsidRPr="00EA0A44" w:rsidRDefault="00EA0A44" w:rsidP="00EA0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IKY/ Εθνική Μονάδα Συντονισμού </w:t>
            </w:r>
            <w:proofErr w:type="spellStart"/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t>Erasmus</w:t>
            </w:r>
            <w:proofErr w:type="spellEnd"/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t>+</w:t>
            </w:r>
            <w:r w:rsidRPr="00EA0A44">
              <w:rPr>
                <w:rFonts w:ascii="Calibri" w:eastAsia="Times New Roman" w:hAnsi="Calibri" w:cs="Calibri"/>
                <w:color w:val="000000"/>
                <w:lang w:eastAsia="el-GR"/>
              </w:rPr>
              <w:br/>
            </w:r>
            <w:proofErr w:type="spellStart"/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t>Λεωφ</w:t>
            </w:r>
            <w:proofErr w:type="spellEnd"/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t>. Εθνικής Αντιστάσεως 41| 14234 Νέα Ιωνία</w:t>
            </w:r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br/>
            </w:r>
            <w:r w:rsidRPr="00EA0A44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4C63BEB8" wp14:editId="29986845">
                  <wp:extent cx="114300" cy="114300"/>
                  <wp:effectExtent l="0" t="0" r="0" b="0"/>
                  <wp:docPr id="1" name="Εικόνα 1" descr="phon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n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t>Tηλ</w:t>
            </w:r>
            <w:proofErr w:type="spellEnd"/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t>. 210 3726388 |</w:t>
            </w:r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br/>
            </w:r>
            <w:r w:rsidRPr="00EA0A44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56E4E739" wp14:editId="26874C7A">
                  <wp:extent cx="114300" cy="114300"/>
                  <wp:effectExtent l="0" t="0" r="0" b="0"/>
                  <wp:docPr id="2" name="Εικόνα 2" descr="mail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il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EA0A44">
                <w:rPr>
                  <w:rFonts w:ascii="Calibri" w:eastAsia="Times New Roman" w:hAnsi="Calibri" w:cs="Calibri"/>
                  <w:i/>
                  <w:iCs/>
                  <w:color w:val="0000FF"/>
                  <w:u w:val="single"/>
                  <w:lang w:eastAsia="el-GR"/>
                </w:rPr>
                <w:t>elinamav@iky.gr</w:t>
              </w:r>
            </w:hyperlink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t> |</w:t>
            </w:r>
            <w:hyperlink r:id="rId13" w:tgtFrame="tCpHIGEqW_mkVB7ohBBv2H1" w:history="1">
              <w:r w:rsidRPr="00EA0A44">
                <w:rPr>
                  <w:rFonts w:ascii="Calibri" w:eastAsia="Times New Roman" w:hAnsi="Calibri" w:cs="Calibri"/>
                  <w:i/>
                  <w:iCs/>
                  <w:color w:val="0000FF"/>
                  <w:u w:val="single"/>
                  <w:lang w:eastAsia="el-GR"/>
                </w:rPr>
                <w:t>www.iky.gr</w:t>
              </w:r>
            </w:hyperlink>
            <w:r w:rsidRPr="00EA0A44">
              <w:rPr>
                <w:rFonts w:ascii="Calibri" w:eastAsia="Times New Roman" w:hAnsi="Calibri" w:cs="Calibri"/>
                <w:i/>
                <w:iCs/>
                <w:color w:val="333333"/>
                <w:lang w:eastAsia="el-GR"/>
              </w:rPr>
              <w:t> </w:t>
            </w:r>
          </w:p>
        </w:tc>
      </w:tr>
    </w:tbl>
    <w:p w:rsidR="00DE1363" w:rsidRDefault="00DE1363">
      <w:bookmarkStart w:id="0" w:name="_GoBack"/>
      <w:bookmarkEnd w:id="0"/>
    </w:p>
    <w:sectPr w:rsidR="00DE13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A"/>
    <w:rsid w:val="001C4A4A"/>
    <w:rsid w:val="00DE1363"/>
    <w:rsid w:val="00EA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0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0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TuaFU4gjI" TargetMode="External"/><Relationship Id="rId13" Type="http://schemas.openxmlformats.org/officeDocument/2006/relationships/hyperlink" Target="http://www.iky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y.gr/el/erasmus-plus-key2-action-2/aitiseis-ka1-kainotomia-kales-praktikes" TargetMode="External"/><Relationship Id="rId12" Type="http://schemas.openxmlformats.org/officeDocument/2006/relationships/hyperlink" Target="javascript:void(window.open('/imp/dynamic.php?page=compose&amp;to=thdimitraka%40iky.gr&amp;popup=1%27,%27%27,%27width=820,height=610,status=1,scrollbars=yes,resizable=yes%27)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ky.gr/el/erasmusplus/item/251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watch?v=R-YD8Xc2pQ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ky.gr/el/erasmus-plus-key1-action-1/aitiseis-ka1-mathisiaki-kinitikotita%20(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ky.gr/el/erasmusplus/item/25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Company>HP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ΓΚΟΦΗ</dc:creator>
  <cp:keywords/>
  <dc:description/>
  <cp:lastModifiedBy>ΒΑΣΙΛΙΚΗ ΓΚΟΦΗ</cp:lastModifiedBy>
  <cp:revision>2</cp:revision>
  <dcterms:created xsi:type="dcterms:W3CDTF">2021-10-25T15:00:00Z</dcterms:created>
  <dcterms:modified xsi:type="dcterms:W3CDTF">2021-10-25T15:01:00Z</dcterms:modified>
</cp:coreProperties>
</file>