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A25" w:rsidRDefault="00697A25" w:rsidP="00697A25">
      <w:pPr>
        <w:spacing w:after="0" w:line="240" w:lineRule="auto"/>
        <w:jc w:val="center"/>
        <w:outlineLvl w:val="0"/>
        <w:rPr>
          <w:rFonts w:ascii="Palatino Linotype" w:eastAsia="Times New Roman" w:hAnsi="Palatino Linotype" w:cs="Times New Roman"/>
          <w:b/>
          <w:bCs/>
          <w:kern w:val="36"/>
          <w:sz w:val="28"/>
          <w:szCs w:val="28"/>
          <w:lang w:eastAsia="el-GR"/>
        </w:rPr>
      </w:pPr>
      <w:r w:rsidRPr="00697A25">
        <w:rPr>
          <w:rFonts w:ascii="Palatino Linotype" w:eastAsia="Times New Roman" w:hAnsi="Palatino Linotype" w:cs="Times New Roman"/>
          <w:b/>
          <w:bCs/>
          <w:kern w:val="36"/>
          <w:sz w:val="28"/>
          <w:szCs w:val="28"/>
          <w:lang w:eastAsia="el-GR"/>
        </w:rPr>
        <w:t xml:space="preserve">ΥΠΟΔΕΙΓΜΑΤΙΚΕΣ ΑΠΑΝΤΗΣΕΙΣ </w:t>
      </w:r>
    </w:p>
    <w:p w:rsidR="00697A25" w:rsidRDefault="00697A25" w:rsidP="00697A25">
      <w:pPr>
        <w:spacing w:after="0" w:line="240" w:lineRule="auto"/>
        <w:jc w:val="center"/>
        <w:outlineLvl w:val="0"/>
        <w:rPr>
          <w:rFonts w:ascii="Palatino Linotype" w:eastAsia="Times New Roman" w:hAnsi="Palatino Linotype" w:cs="Times New Roman"/>
          <w:b/>
          <w:bCs/>
          <w:kern w:val="36"/>
          <w:sz w:val="28"/>
          <w:szCs w:val="28"/>
          <w:lang w:eastAsia="el-GR"/>
        </w:rPr>
      </w:pPr>
      <w:r>
        <w:rPr>
          <w:rFonts w:ascii="Palatino Linotype" w:eastAsia="Times New Roman" w:hAnsi="Palatino Linotype" w:cs="Times New Roman"/>
          <w:b/>
          <w:bCs/>
          <w:kern w:val="36"/>
          <w:sz w:val="28"/>
          <w:szCs w:val="28"/>
          <w:lang w:eastAsia="el-GR"/>
        </w:rPr>
        <w:t>ΣΤΗ ΘΕΩΡΙΑ ΤΗΣ ΕΚΘΕΣΗΣ ΤΗΣ Γ’</w:t>
      </w:r>
      <w:r w:rsidRPr="00697A25">
        <w:rPr>
          <w:rFonts w:ascii="Palatino Linotype" w:eastAsia="Times New Roman" w:hAnsi="Palatino Linotype" w:cs="Times New Roman"/>
          <w:b/>
          <w:bCs/>
          <w:kern w:val="36"/>
          <w:sz w:val="28"/>
          <w:szCs w:val="28"/>
          <w:lang w:eastAsia="el-GR"/>
        </w:rPr>
        <w:t xml:space="preserve"> ΛΥΚΕΙΟΥ</w:t>
      </w:r>
    </w:p>
    <w:p w:rsidR="00697A25" w:rsidRPr="00697A25" w:rsidRDefault="00697A25" w:rsidP="00697A25">
      <w:pPr>
        <w:spacing w:after="0" w:line="240" w:lineRule="auto"/>
        <w:jc w:val="center"/>
        <w:outlineLvl w:val="0"/>
        <w:rPr>
          <w:rFonts w:ascii="Palatino Linotype" w:eastAsia="Times New Roman" w:hAnsi="Palatino Linotype" w:cs="Times New Roman"/>
          <w:b/>
          <w:bCs/>
          <w:kern w:val="36"/>
          <w:sz w:val="28"/>
          <w:szCs w:val="28"/>
          <w:lang w:eastAsia="el-GR"/>
        </w:rPr>
      </w:pPr>
    </w:p>
    <w:p w:rsidR="001A4386" w:rsidRPr="001A4386" w:rsidRDefault="001A4386" w:rsidP="001A4386">
      <w:pPr>
        <w:pStyle w:val="1"/>
        <w:jc w:val="center"/>
        <w:rPr>
          <w:sz w:val="32"/>
          <w:szCs w:val="32"/>
        </w:rPr>
      </w:pPr>
      <w:r w:rsidRPr="001A4386">
        <w:rPr>
          <w:sz w:val="32"/>
          <w:szCs w:val="32"/>
        </w:rPr>
        <w:t>Συλλογιστική πορεία σε παράγραφο</w:t>
      </w:r>
    </w:p>
    <w:p w:rsidR="001A4386" w:rsidRPr="001A4386" w:rsidRDefault="001A4386" w:rsidP="001A4386">
      <w:pPr>
        <w:pStyle w:val="3"/>
        <w:spacing w:before="0" w:line="240" w:lineRule="auto"/>
        <w:jc w:val="both"/>
        <w:rPr>
          <w:rFonts w:ascii="Palatino Linotype" w:hAnsi="Palatino Linotype"/>
          <w:color w:val="000000" w:themeColor="text1"/>
          <w:sz w:val="24"/>
          <w:szCs w:val="24"/>
        </w:rPr>
      </w:pPr>
      <w:r w:rsidRPr="001A4386">
        <w:rPr>
          <w:rFonts w:ascii="Palatino Linotype" w:hAnsi="Palatino Linotype"/>
          <w:color w:val="000000" w:themeColor="text1"/>
          <w:sz w:val="24"/>
          <w:szCs w:val="24"/>
        </w:rPr>
        <w:t xml:space="preserve">Η Υποδειγματική Απάντηση, όταν πρόκειται για </w:t>
      </w:r>
      <w:r w:rsidRPr="001A4386">
        <w:rPr>
          <w:rStyle w:val="a3"/>
          <w:rFonts w:ascii="Palatino Linotype" w:hAnsi="Palatino Linotype"/>
          <w:b/>
          <w:bCs/>
          <w:color w:val="000000" w:themeColor="text1"/>
          <w:sz w:val="24"/>
          <w:szCs w:val="24"/>
        </w:rPr>
        <w:t>παραγωγική</w:t>
      </w:r>
      <w:r w:rsidRPr="001A4386">
        <w:rPr>
          <w:rFonts w:ascii="Palatino Linotype" w:hAnsi="Palatino Linotype"/>
          <w:color w:val="000000" w:themeColor="text1"/>
          <w:sz w:val="24"/>
          <w:szCs w:val="24"/>
        </w:rPr>
        <w:t xml:space="preserve"> συλλογιστική πορεία:</w:t>
      </w:r>
    </w:p>
    <w:p w:rsidR="001A4386" w:rsidRPr="001A4386" w:rsidRDefault="001A4386" w:rsidP="001A4386">
      <w:pPr>
        <w:pStyle w:val="Web"/>
        <w:spacing w:before="0" w:beforeAutospacing="0"/>
        <w:jc w:val="both"/>
        <w:rPr>
          <w:rFonts w:ascii="Palatino Linotype" w:hAnsi="Palatino Linotype"/>
        </w:rPr>
      </w:pPr>
      <w:r w:rsidRPr="001A4386">
        <w:rPr>
          <w:rFonts w:ascii="Palatino Linotype" w:hAnsi="Palatino Linotype"/>
        </w:rPr>
        <w:t xml:space="preserve">Ο συντάκτης αναπτύσσει την παράγραφο με παραγωγική συλλογιστική πορεία. Αρχικά, διατυπώνει μια γενική άποψη </w:t>
      </w:r>
      <w:r w:rsidRPr="001A4386">
        <w:rPr>
          <w:rStyle w:val="a3"/>
          <w:rFonts w:ascii="Palatino Linotype" w:hAnsi="Palatino Linotype"/>
        </w:rPr>
        <w:t>[γράφουμε την άποψη του συντάκτη]</w:t>
      </w:r>
      <w:r w:rsidRPr="001A4386">
        <w:rPr>
          <w:rFonts w:ascii="Palatino Linotype" w:hAnsi="Palatino Linotype"/>
        </w:rPr>
        <w:t xml:space="preserve">. Στη συνέχεια την υποστηρίζει παρουσιάζοντας </w:t>
      </w:r>
      <w:r w:rsidRPr="001A4386">
        <w:rPr>
          <w:rStyle w:val="a3"/>
          <w:rFonts w:ascii="Palatino Linotype" w:hAnsi="Palatino Linotype"/>
        </w:rPr>
        <w:t>[γράφουμε το νόημα των αντίστοιχων περιόδων της παραγράφου]</w:t>
      </w:r>
      <w:r w:rsidRPr="001A4386">
        <w:rPr>
          <w:rFonts w:ascii="Palatino Linotype" w:hAnsi="Palatino Linotype"/>
        </w:rPr>
        <w:t xml:space="preserve">. Ακολουθεί δηλαδή μια πορεία από τα γενικότερα στα επιμέρους. </w:t>
      </w:r>
    </w:p>
    <w:p w:rsidR="001A4386" w:rsidRDefault="001A4386" w:rsidP="001A4386">
      <w:pPr>
        <w:pStyle w:val="Web"/>
        <w:spacing w:before="0" w:beforeAutospacing="0"/>
        <w:jc w:val="both"/>
        <w:rPr>
          <w:rFonts w:ascii="Palatino Linotype" w:hAnsi="Palatino Linotype"/>
        </w:rPr>
      </w:pPr>
      <w:r w:rsidRPr="001A4386">
        <w:rPr>
          <w:rStyle w:val="a3"/>
          <w:rFonts w:ascii="Palatino Linotype" w:hAnsi="Palatino Linotype"/>
        </w:rPr>
        <w:t>Η Υποδειγματική Απάντηση, όταν πρόκειται για επαγωγική συλλογιστική πορεία:</w:t>
      </w:r>
    </w:p>
    <w:p w:rsidR="001A4386" w:rsidRPr="001A4386" w:rsidRDefault="001A4386" w:rsidP="001A4386">
      <w:pPr>
        <w:pStyle w:val="Web"/>
        <w:spacing w:before="0" w:beforeAutospacing="0"/>
        <w:jc w:val="both"/>
        <w:rPr>
          <w:rFonts w:ascii="Palatino Linotype" w:hAnsi="Palatino Linotype"/>
        </w:rPr>
      </w:pPr>
      <w:r w:rsidRPr="001A4386">
        <w:rPr>
          <w:rFonts w:ascii="Palatino Linotype" w:hAnsi="Palatino Linotype"/>
        </w:rPr>
        <w:t xml:space="preserve">Ο συντάκτης αναπτύσσει την παράγραφο με επαγωγική συλλογιστική πορεία. Αρχικά, παρουσιάζει παρατηρήσεις / δεδομένα / παραδείγματα / στοιχεία σχετικά με </w:t>
      </w:r>
      <w:r w:rsidRPr="001A4386">
        <w:rPr>
          <w:rStyle w:val="a3"/>
          <w:rFonts w:ascii="Palatino Linotype" w:hAnsi="Palatino Linotype"/>
        </w:rPr>
        <w:t>[γράφουμε το νόημα των αντίστοιχων περιόδων</w:t>
      </w:r>
      <w:r w:rsidRPr="001A4386">
        <w:rPr>
          <w:rFonts w:ascii="Palatino Linotype" w:hAnsi="Palatino Linotype"/>
        </w:rPr>
        <w:t>]. Βασιζόμενος σ” αυτά, καταλήγει σε μια γενικότερη πρόταση-συμπέρασμα [</w:t>
      </w:r>
      <w:r w:rsidRPr="001A4386">
        <w:rPr>
          <w:rStyle w:val="a3"/>
          <w:rFonts w:ascii="Palatino Linotype" w:hAnsi="Palatino Linotype"/>
        </w:rPr>
        <w:t>γράφουμε το συμπέρασμα της παραγράφου]</w:t>
      </w:r>
      <w:r w:rsidRPr="001A4386">
        <w:rPr>
          <w:rFonts w:ascii="Palatino Linotype" w:hAnsi="Palatino Linotype"/>
        </w:rPr>
        <w:t xml:space="preserve">. Ακολουθεί δηλαδή μια πορεία από τα επιμέρους στα γενικότερα. </w:t>
      </w:r>
    </w:p>
    <w:p w:rsidR="00697A25" w:rsidRPr="00697A25" w:rsidRDefault="00697A25" w:rsidP="00697A25">
      <w:pPr>
        <w:spacing w:after="0" w:line="240" w:lineRule="auto"/>
        <w:jc w:val="center"/>
        <w:rPr>
          <w:rFonts w:ascii="Palatino Linotype" w:eastAsia="Times New Roman" w:hAnsi="Palatino Linotype" w:cs="Times New Roman"/>
          <w:sz w:val="24"/>
          <w:szCs w:val="24"/>
          <w:lang w:eastAsia="el-GR"/>
        </w:rPr>
      </w:pPr>
      <w:r w:rsidRPr="00697A25">
        <w:rPr>
          <w:rFonts w:ascii="Palatino Linotype" w:eastAsia="Times New Roman" w:hAnsi="Palatino Linotype" w:cs="Times New Roman"/>
          <w:b/>
          <w:bCs/>
          <w:sz w:val="27"/>
          <w:lang w:eastAsia="el-GR"/>
        </w:rPr>
        <w:t>ΕΠΙΚΛΗΣΗ ΣΤΗ ΛΟΓΙΚΗ ΜΕ ΤΕΚΜΗΡΙΑ</w:t>
      </w:r>
    </w:p>
    <w:p w:rsidR="00697A25" w:rsidRPr="00697A25" w:rsidRDefault="00697A25" w:rsidP="00697A25">
      <w:pPr>
        <w:spacing w:after="0" w:line="240" w:lineRule="auto"/>
        <w:jc w:val="both"/>
        <w:rPr>
          <w:rFonts w:ascii="Palatino Linotype" w:eastAsia="Times New Roman" w:hAnsi="Palatino Linotype" w:cs="Times New Roman"/>
          <w:sz w:val="24"/>
          <w:szCs w:val="24"/>
          <w:lang w:eastAsia="el-GR"/>
        </w:rPr>
      </w:pPr>
      <w:r w:rsidRPr="00697A25">
        <w:rPr>
          <w:rFonts w:ascii="Palatino Linotype" w:eastAsia="Times New Roman" w:hAnsi="Palatino Linotype" w:cs="Times New Roman"/>
          <w:b/>
          <w:bCs/>
          <w:sz w:val="27"/>
          <w:lang w:eastAsia="el-GR"/>
        </w:rPr>
        <w:t>Να βρείτε το είδος των τεκμηρίων και να αξιολογήσετε την ορθότητά τους :</w:t>
      </w:r>
    </w:p>
    <w:p w:rsidR="00697A25" w:rsidRDefault="00697A25" w:rsidP="00697A25">
      <w:pPr>
        <w:spacing w:after="0" w:line="240" w:lineRule="auto"/>
        <w:jc w:val="both"/>
        <w:rPr>
          <w:rFonts w:ascii="Palatino Linotype" w:eastAsia="Times New Roman" w:hAnsi="Palatino Linotype" w:cs="Times New Roman"/>
          <w:b/>
          <w:bCs/>
          <w:sz w:val="27"/>
          <w:lang w:eastAsia="el-GR"/>
        </w:rPr>
      </w:pPr>
    </w:p>
    <w:p w:rsidR="00697A25" w:rsidRPr="00697A25" w:rsidRDefault="00697A25" w:rsidP="00697A25">
      <w:pPr>
        <w:pStyle w:val="a4"/>
        <w:numPr>
          <w:ilvl w:val="0"/>
          <w:numId w:val="1"/>
        </w:numPr>
        <w:spacing w:after="0" w:line="240" w:lineRule="auto"/>
        <w:jc w:val="both"/>
        <w:rPr>
          <w:rFonts w:ascii="Palatino Linotype" w:eastAsia="Times New Roman" w:hAnsi="Palatino Linotype" w:cs="Times New Roman"/>
          <w:sz w:val="24"/>
          <w:szCs w:val="24"/>
          <w:lang w:eastAsia="el-GR"/>
        </w:rPr>
      </w:pPr>
      <w:r w:rsidRPr="00697A25">
        <w:rPr>
          <w:rFonts w:ascii="Palatino Linotype" w:eastAsia="Times New Roman" w:hAnsi="Palatino Linotype" w:cs="Times New Roman"/>
          <w:b/>
          <w:bCs/>
          <w:sz w:val="27"/>
          <w:lang w:eastAsia="el-GR"/>
        </w:rPr>
        <w:t>Ο αναλφαβητισμός αποτελεί ένα ακανθώδες πρόβλημα στη μειονότητα των αθίγγανων που διαβιούν στην πατρίδα μας. Σύμφωνα με πρόσφατη έρευνα μαθητών της Γ” τάξης του 24ου Λυκείου Αθηνών, σε αριθμό 58 αθίγγανων ηλικίας 16-21 ετών, μόλις το 11% γνώ</w:t>
      </w:r>
      <w:r w:rsidRPr="00697A25">
        <w:rPr>
          <w:rFonts w:ascii="Palatino Linotype" w:eastAsia="Times New Roman" w:hAnsi="Palatino Linotype" w:cs="Times New Roman"/>
          <w:b/>
          <w:bCs/>
          <w:sz w:val="27"/>
          <w:lang w:eastAsia="el-GR"/>
        </w:rPr>
        <w:softHyphen/>
        <w:t>ριζε γραφή και ανάγνωση.</w:t>
      </w:r>
    </w:p>
    <w:p w:rsidR="00697A25" w:rsidRDefault="00697A25" w:rsidP="00697A25">
      <w:pPr>
        <w:spacing w:after="0" w:line="240" w:lineRule="auto"/>
        <w:jc w:val="both"/>
        <w:rPr>
          <w:rFonts w:ascii="Palatino Linotype" w:eastAsia="Times New Roman" w:hAnsi="Palatino Linotype" w:cs="Times New Roman"/>
          <w:sz w:val="27"/>
          <w:szCs w:val="27"/>
          <w:lang w:eastAsia="el-GR"/>
        </w:rPr>
      </w:pPr>
    </w:p>
    <w:p w:rsidR="00697A25" w:rsidRPr="00697A25" w:rsidRDefault="00697A25" w:rsidP="00697A25">
      <w:pPr>
        <w:spacing w:after="0" w:line="240" w:lineRule="auto"/>
        <w:jc w:val="both"/>
        <w:rPr>
          <w:rFonts w:ascii="Palatino Linotype" w:eastAsia="Times New Roman" w:hAnsi="Palatino Linotype" w:cs="Times New Roman"/>
          <w:sz w:val="24"/>
          <w:szCs w:val="24"/>
          <w:lang w:eastAsia="el-GR"/>
        </w:rPr>
      </w:pPr>
      <w:r w:rsidRPr="00697A25">
        <w:rPr>
          <w:rFonts w:ascii="Palatino Linotype" w:eastAsia="Times New Roman" w:hAnsi="Palatino Linotype" w:cs="Times New Roman"/>
          <w:sz w:val="27"/>
          <w:szCs w:val="27"/>
          <w:lang w:eastAsia="el-GR"/>
        </w:rPr>
        <w:t xml:space="preserve">Στο παραπάνω παράθεμα υπάρχουν στατιστικά στοιχεία (11%) που αποτελούν τεκμήρια για την υποστήριξη της άποψης ότι «ο αναλφαβητισμός αποτελεί ένα ακανθώδες πρόβλημα στη μειονότητα των αθίγγανων που διαβιούν στην πατρίδα μας». Ωστόσο, τα στοιχεία αυτά δεν είναι αξιόπιστα καθώς προκύπτουν από έρευνα χωρίς επιστημονικό κύρος ,εφόσον </w:t>
      </w:r>
      <w:r w:rsidRPr="00697A25">
        <w:rPr>
          <w:rFonts w:ascii="Palatino Linotype" w:eastAsia="Times New Roman" w:hAnsi="Palatino Linotype" w:cs="Times New Roman"/>
          <w:sz w:val="27"/>
          <w:szCs w:val="27"/>
          <w:lang w:eastAsia="el-GR"/>
        </w:rPr>
        <w:lastRenderedPageBreak/>
        <w:t>πραγματοποιήθηκε από την Γ’ Τάξη ενός Λυκείου και επιπλέον ,το δείγμα της έρευνας είναι πολύ μικρό ,ώστε να εξαχθεί ένα τόσο σοβαρό συμπέρασμα. Επομένως , τα τεκμήρια δεν είναι ορθά, γιατί δε στηρίζονται σε εξακριβωμένα κι επεξεργασμένα στοιχεία.</w:t>
      </w:r>
    </w:p>
    <w:p w:rsidR="00697A25" w:rsidRDefault="00697A25" w:rsidP="00697A25">
      <w:pPr>
        <w:spacing w:after="0" w:line="240" w:lineRule="auto"/>
        <w:jc w:val="both"/>
        <w:rPr>
          <w:rFonts w:ascii="Palatino Linotype" w:eastAsia="Times New Roman" w:hAnsi="Palatino Linotype" w:cs="Times New Roman"/>
          <w:b/>
          <w:bCs/>
          <w:sz w:val="27"/>
          <w:lang w:eastAsia="el-GR"/>
        </w:rPr>
      </w:pPr>
    </w:p>
    <w:p w:rsidR="00697A25" w:rsidRPr="00697A25" w:rsidRDefault="00697A25" w:rsidP="00697A25">
      <w:pPr>
        <w:pStyle w:val="a4"/>
        <w:numPr>
          <w:ilvl w:val="0"/>
          <w:numId w:val="1"/>
        </w:numPr>
        <w:spacing w:after="0" w:line="240" w:lineRule="auto"/>
        <w:jc w:val="both"/>
        <w:rPr>
          <w:rFonts w:ascii="Palatino Linotype" w:eastAsia="Times New Roman" w:hAnsi="Palatino Linotype" w:cs="Times New Roman"/>
          <w:sz w:val="24"/>
          <w:szCs w:val="24"/>
          <w:lang w:eastAsia="el-GR"/>
        </w:rPr>
      </w:pPr>
      <w:r w:rsidRPr="00697A25">
        <w:rPr>
          <w:rFonts w:ascii="Palatino Linotype" w:eastAsia="Times New Roman" w:hAnsi="Palatino Linotype" w:cs="Times New Roman"/>
          <w:b/>
          <w:bCs/>
          <w:sz w:val="27"/>
          <w:lang w:eastAsia="el-GR"/>
        </w:rPr>
        <w:t>Γνωστή εταιρεία λιπαντικών δημοσίευσε το αποτέλεσμα μιας δεκαετούς έρευνας του εργαστηρίου περιβαλλοντολογικών εφαρμογών που διατηρεί, σύμφωνα με το οποίο η καύση των προϊόντων λίπανσης δεν προκαλεί τοξικά νέφη ούτε ρυπαίνει το φυσικό περι</w:t>
      </w:r>
      <w:r w:rsidRPr="00697A25">
        <w:rPr>
          <w:rFonts w:ascii="Palatino Linotype" w:eastAsia="Times New Roman" w:hAnsi="Palatino Linotype" w:cs="Times New Roman"/>
          <w:b/>
          <w:bCs/>
          <w:sz w:val="27"/>
          <w:lang w:eastAsia="el-GR"/>
        </w:rPr>
        <w:softHyphen/>
        <w:t>βάλλον – τουλάχιστον σε απόσταση μεγαλύτερη των εκατό μέτρων.</w:t>
      </w:r>
    </w:p>
    <w:p w:rsidR="00697A25" w:rsidRPr="00697A25" w:rsidRDefault="00697A25" w:rsidP="00697A25">
      <w:pPr>
        <w:spacing w:after="0" w:line="240" w:lineRule="auto"/>
        <w:jc w:val="both"/>
        <w:rPr>
          <w:rFonts w:ascii="Palatino Linotype" w:eastAsia="Times New Roman" w:hAnsi="Palatino Linotype" w:cs="Times New Roman"/>
          <w:sz w:val="24"/>
          <w:szCs w:val="24"/>
          <w:lang w:eastAsia="el-GR"/>
        </w:rPr>
      </w:pPr>
      <w:r w:rsidRPr="00697A25">
        <w:rPr>
          <w:rFonts w:ascii="Palatino Linotype" w:eastAsia="Times New Roman" w:hAnsi="Palatino Linotype" w:cs="Times New Roman"/>
          <w:sz w:val="27"/>
          <w:szCs w:val="27"/>
          <w:lang w:eastAsia="el-GR"/>
        </w:rPr>
        <w:t>Το πόρισμα ερευνών αξιολογείται ως άστοχο, γιατί δε διακρίνεται από αξιοπιστία (η χρηματοδότηση της επιστημονικής έρευνας από μία εταιρεία, την οποία συμφέρει η εξα</w:t>
      </w:r>
      <w:r w:rsidRPr="00697A25">
        <w:rPr>
          <w:rFonts w:ascii="Palatino Linotype" w:eastAsia="Times New Roman" w:hAnsi="Palatino Linotype" w:cs="Times New Roman"/>
          <w:sz w:val="27"/>
          <w:szCs w:val="27"/>
          <w:lang w:eastAsia="el-GR"/>
        </w:rPr>
        <w:softHyphen/>
        <w:t>γωγή ενός συγκεκριμένου πορίσματος δικαιολογημένα αφήνει ερωτηματικά για την επι</w:t>
      </w:r>
      <w:r w:rsidRPr="00697A25">
        <w:rPr>
          <w:rFonts w:ascii="Palatino Linotype" w:eastAsia="Times New Roman" w:hAnsi="Palatino Linotype" w:cs="Times New Roman"/>
          <w:sz w:val="27"/>
          <w:szCs w:val="27"/>
          <w:lang w:eastAsia="el-GR"/>
        </w:rPr>
        <w:softHyphen/>
        <w:t>στημονική εγκυρότητα της έρευνας), δεν παρουσιάζεται ολοκληρωμένο (δεν αναφέρονται ούτε συγκεκριμένα ποιοτικά και ποσοτικά στοιχεία, ούτε καν η επωνυμία της εταιρείας ή το όνομα των επιστημόνων που διεξήγαγαν την έρευνα), δεν είναι ευρέως αποδεκτό (άλ</w:t>
      </w:r>
      <w:r w:rsidRPr="00697A25">
        <w:rPr>
          <w:rFonts w:ascii="Palatino Linotype" w:eastAsia="Times New Roman" w:hAnsi="Palatino Linotype" w:cs="Times New Roman"/>
          <w:sz w:val="27"/>
          <w:szCs w:val="27"/>
          <w:lang w:eastAsia="el-GR"/>
        </w:rPr>
        <w:softHyphen/>
        <w:t>λες επιστημονικές έρευνες πιστοποιούν το αντίθετο).Τα αποτελέσματα των ερευνών δεν είναι εξακριβωμένα.</w:t>
      </w:r>
    </w:p>
    <w:p w:rsidR="00697A25" w:rsidRDefault="00697A25" w:rsidP="00697A25">
      <w:pPr>
        <w:spacing w:after="0" w:line="240" w:lineRule="auto"/>
        <w:jc w:val="both"/>
        <w:rPr>
          <w:rFonts w:ascii="Palatino Linotype" w:eastAsia="Times New Roman" w:hAnsi="Palatino Linotype" w:cs="Times New Roman"/>
          <w:b/>
          <w:bCs/>
          <w:sz w:val="27"/>
          <w:lang w:eastAsia="el-GR"/>
        </w:rPr>
      </w:pPr>
    </w:p>
    <w:p w:rsidR="00697A25" w:rsidRPr="00697A25" w:rsidRDefault="00697A25" w:rsidP="00697A25">
      <w:pPr>
        <w:pStyle w:val="a4"/>
        <w:numPr>
          <w:ilvl w:val="0"/>
          <w:numId w:val="1"/>
        </w:numPr>
        <w:spacing w:after="0" w:line="240" w:lineRule="auto"/>
        <w:jc w:val="both"/>
        <w:rPr>
          <w:rFonts w:ascii="Palatino Linotype" w:eastAsia="Times New Roman" w:hAnsi="Palatino Linotype" w:cs="Times New Roman"/>
          <w:sz w:val="24"/>
          <w:szCs w:val="24"/>
          <w:lang w:eastAsia="el-GR"/>
        </w:rPr>
      </w:pPr>
      <w:r w:rsidRPr="00697A25">
        <w:rPr>
          <w:rFonts w:ascii="Palatino Linotype" w:eastAsia="Times New Roman" w:hAnsi="Palatino Linotype" w:cs="Times New Roman"/>
          <w:b/>
          <w:bCs/>
          <w:sz w:val="27"/>
          <w:lang w:eastAsia="el-GR"/>
        </w:rPr>
        <w:t>Οι διωγμοί των χριστιανών από τους Ρωμαίους, οι ιεροί πόλεμοι των ισλαμιστών ενα</w:t>
      </w:r>
      <w:r w:rsidRPr="00697A25">
        <w:rPr>
          <w:rFonts w:ascii="Palatino Linotype" w:eastAsia="Times New Roman" w:hAnsi="Palatino Linotype" w:cs="Times New Roman"/>
          <w:b/>
          <w:bCs/>
          <w:sz w:val="27"/>
          <w:lang w:eastAsia="el-GR"/>
        </w:rPr>
        <w:softHyphen/>
        <w:t xml:space="preserve">ντίον πολλών λαών, η απηνής καταδίωξη κάθε αιρετικής ή επιστημονικής φωνής κατά την περίοδο του Μεσαίωνα, οι ταξικές διακρίσεις ανάμεσα στους αριστοκράτες και στα λαϊκά στρώματα, που κατέληξαν στη Γαλλική και, αργότερα, στη Ρωσική Επανάσταση, το ιδεολογικοπολιτικό μίσος των ναζιστών εναντίον των Εβραίων στο πρώτο μισό του 20ου αιώνα καταδεικνύουν το διαχρονικό και </w:t>
      </w:r>
      <w:proofErr w:type="spellStart"/>
      <w:r w:rsidRPr="00697A25">
        <w:rPr>
          <w:rFonts w:ascii="Palatino Linotype" w:eastAsia="Times New Roman" w:hAnsi="Palatino Linotype" w:cs="Times New Roman"/>
          <w:b/>
          <w:bCs/>
          <w:sz w:val="27"/>
          <w:lang w:eastAsia="el-GR"/>
        </w:rPr>
        <w:t>διακοινωνικό</w:t>
      </w:r>
      <w:proofErr w:type="spellEnd"/>
      <w:r w:rsidRPr="00697A25">
        <w:rPr>
          <w:rFonts w:ascii="Palatino Linotype" w:eastAsia="Times New Roman" w:hAnsi="Palatino Linotype" w:cs="Times New Roman"/>
          <w:b/>
          <w:bCs/>
          <w:sz w:val="27"/>
          <w:lang w:eastAsia="el-GR"/>
        </w:rPr>
        <w:t xml:space="preserve"> χαρακτήρα του φαινομένου του φα</w:t>
      </w:r>
      <w:r w:rsidRPr="00697A25">
        <w:rPr>
          <w:rFonts w:ascii="Palatino Linotype" w:eastAsia="Times New Roman" w:hAnsi="Palatino Linotype" w:cs="Times New Roman"/>
          <w:b/>
          <w:bCs/>
          <w:sz w:val="27"/>
          <w:lang w:eastAsia="el-GR"/>
        </w:rPr>
        <w:softHyphen/>
        <w:t>νατισμού.</w:t>
      </w:r>
    </w:p>
    <w:p w:rsidR="00697A25" w:rsidRPr="00697A25" w:rsidRDefault="00697A25" w:rsidP="00697A25">
      <w:pPr>
        <w:spacing w:after="0" w:line="240" w:lineRule="auto"/>
        <w:jc w:val="both"/>
        <w:rPr>
          <w:rFonts w:ascii="Palatino Linotype" w:eastAsia="Times New Roman" w:hAnsi="Palatino Linotype" w:cs="Times New Roman"/>
          <w:sz w:val="24"/>
          <w:szCs w:val="24"/>
          <w:lang w:eastAsia="el-GR"/>
        </w:rPr>
      </w:pPr>
      <w:r w:rsidRPr="00697A25">
        <w:rPr>
          <w:rFonts w:ascii="Palatino Linotype" w:eastAsia="Times New Roman" w:hAnsi="Palatino Linotype" w:cs="Times New Roman"/>
          <w:sz w:val="27"/>
          <w:szCs w:val="27"/>
          <w:lang w:eastAsia="el-GR"/>
        </w:rPr>
        <w:t xml:space="preserve">Τα ιστορικά συμβάντα ,που αποτελούν τεκμήρια, αξιολογούνται ως εύστοχα, επειδή είναι επαρκή σε αριθμό, είναι </w:t>
      </w:r>
      <w:r w:rsidRPr="00697A25">
        <w:rPr>
          <w:rFonts w:ascii="Palatino Linotype" w:eastAsia="Times New Roman" w:hAnsi="Palatino Linotype" w:cs="Times New Roman"/>
          <w:sz w:val="27"/>
          <w:szCs w:val="27"/>
          <w:lang w:eastAsia="el-GR"/>
        </w:rPr>
        <w:lastRenderedPageBreak/>
        <w:t>κατάλληλα/σχετικά με το θέμα/επιχείρημα, παρουσιάζονται κατά ολοκληρωμένο και κλι</w:t>
      </w:r>
      <w:r w:rsidRPr="00697A25">
        <w:rPr>
          <w:rFonts w:ascii="Palatino Linotype" w:eastAsia="Times New Roman" w:hAnsi="Palatino Linotype" w:cs="Times New Roman"/>
          <w:sz w:val="27"/>
          <w:szCs w:val="27"/>
          <w:lang w:eastAsia="el-GR"/>
        </w:rPr>
        <w:softHyphen/>
        <w:t>μακούμενο τρόπο και είναι κοινώς γνωστά και αποδεκτά.</w:t>
      </w:r>
    </w:p>
    <w:p w:rsidR="00697A25" w:rsidRDefault="00697A25" w:rsidP="00697A25">
      <w:pPr>
        <w:spacing w:after="0" w:line="240" w:lineRule="auto"/>
        <w:jc w:val="both"/>
        <w:rPr>
          <w:rFonts w:ascii="Palatino Linotype" w:eastAsia="Times New Roman" w:hAnsi="Palatino Linotype" w:cs="Times New Roman"/>
          <w:b/>
          <w:bCs/>
          <w:sz w:val="27"/>
          <w:lang w:eastAsia="el-GR"/>
        </w:rPr>
      </w:pPr>
    </w:p>
    <w:p w:rsidR="00697A25" w:rsidRPr="00697A25" w:rsidRDefault="00697A25" w:rsidP="00697A25">
      <w:pPr>
        <w:pStyle w:val="a4"/>
        <w:numPr>
          <w:ilvl w:val="0"/>
          <w:numId w:val="1"/>
        </w:numPr>
        <w:spacing w:after="0" w:line="240" w:lineRule="auto"/>
        <w:jc w:val="both"/>
        <w:rPr>
          <w:rFonts w:ascii="Palatino Linotype" w:eastAsia="Times New Roman" w:hAnsi="Palatino Linotype" w:cs="Times New Roman"/>
          <w:sz w:val="24"/>
          <w:szCs w:val="24"/>
          <w:lang w:eastAsia="el-GR"/>
        </w:rPr>
      </w:pPr>
      <w:r w:rsidRPr="00697A25">
        <w:rPr>
          <w:rFonts w:ascii="Palatino Linotype" w:eastAsia="Times New Roman" w:hAnsi="Palatino Linotype" w:cs="Times New Roman"/>
          <w:b/>
          <w:bCs/>
          <w:sz w:val="27"/>
          <w:lang w:eastAsia="el-GR"/>
        </w:rPr>
        <w:t>Δεν είναι δυνατό να πιστέψει κανείς ότι στην Ελλάδα πραγματοποιείται έρευνα υψηλής τεχνολογίας. Όλοι είμαστε παροικούντες εν Ιερουσαλήμ και γνωρίζουμε τι συμβαίνει.</w:t>
      </w:r>
    </w:p>
    <w:p w:rsidR="00697A25" w:rsidRPr="00697A25" w:rsidRDefault="00697A25" w:rsidP="00697A25">
      <w:pPr>
        <w:spacing w:after="0" w:line="240" w:lineRule="auto"/>
        <w:jc w:val="both"/>
        <w:rPr>
          <w:rFonts w:ascii="Palatino Linotype" w:eastAsia="Times New Roman" w:hAnsi="Palatino Linotype" w:cs="Times New Roman"/>
          <w:sz w:val="24"/>
          <w:szCs w:val="24"/>
          <w:lang w:eastAsia="el-GR"/>
        </w:rPr>
      </w:pPr>
      <w:r w:rsidRPr="00697A25">
        <w:rPr>
          <w:rFonts w:ascii="Palatino Linotype" w:eastAsia="Times New Roman" w:hAnsi="Palatino Linotype" w:cs="Times New Roman"/>
          <w:sz w:val="27"/>
          <w:szCs w:val="27"/>
          <w:lang w:eastAsia="el-GR"/>
        </w:rPr>
        <w:t>Η εμπειρική αλήθεια (η φράση «παροικούντες εν Ιερουσαλήμ» σημαίνει μεταφορικά «αυτοί που βιώνουν και γνωρίζουν εκ του σύνεγγυς μια κατάσταση») αξιολογείται ως ά</w:t>
      </w:r>
      <w:r w:rsidRPr="00697A25">
        <w:rPr>
          <w:rFonts w:ascii="Palatino Linotype" w:eastAsia="Times New Roman" w:hAnsi="Palatino Linotype" w:cs="Times New Roman"/>
          <w:sz w:val="27"/>
          <w:szCs w:val="27"/>
          <w:lang w:eastAsia="el-GR"/>
        </w:rPr>
        <w:softHyphen/>
        <w:t>στοχη, γιατί δεν είναι επιστημονικώς έγκυρη, δεν είναι κοινώς αποδεκτή (αντίθετα, εκφρά</w:t>
      </w:r>
      <w:r w:rsidRPr="00697A25">
        <w:rPr>
          <w:rFonts w:ascii="Palatino Linotype" w:eastAsia="Times New Roman" w:hAnsi="Palatino Linotype" w:cs="Times New Roman"/>
          <w:sz w:val="27"/>
          <w:szCs w:val="27"/>
          <w:lang w:eastAsia="el-GR"/>
        </w:rPr>
        <w:softHyphen/>
        <w:t>ζει μία υποκειμενική άποψη), δεν είναι ποσοτικά επαρκής και δε διακρίνεται από αξιοπιστία (ο ομιλητής δε δηλώνει την ιδιότητα του).Επομένως , το τεκμήριο δεν είναι αξιόπιστο.</w:t>
      </w:r>
    </w:p>
    <w:p w:rsidR="00697A25" w:rsidRDefault="00697A25" w:rsidP="00697A25">
      <w:pPr>
        <w:spacing w:after="0" w:line="240" w:lineRule="auto"/>
        <w:jc w:val="both"/>
        <w:rPr>
          <w:rFonts w:ascii="Palatino Linotype" w:eastAsia="Times New Roman" w:hAnsi="Palatino Linotype" w:cs="Times New Roman"/>
          <w:b/>
          <w:bCs/>
          <w:sz w:val="27"/>
          <w:lang w:eastAsia="el-GR"/>
        </w:rPr>
      </w:pPr>
    </w:p>
    <w:p w:rsidR="00697A25" w:rsidRPr="00697A25" w:rsidRDefault="00697A25" w:rsidP="00697A25">
      <w:pPr>
        <w:spacing w:after="0" w:line="240" w:lineRule="auto"/>
        <w:jc w:val="center"/>
        <w:rPr>
          <w:rFonts w:ascii="Palatino Linotype" w:eastAsia="Times New Roman" w:hAnsi="Palatino Linotype" w:cs="Times New Roman"/>
          <w:sz w:val="24"/>
          <w:szCs w:val="24"/>
          <w:lang w:eastAsia="el-GR"/>
        </w:rPr>
      </w:pPr>
      <w:r w:rsidRPr="00697A25">
        <w:rPr>
          <w:rFonts w:ascii="Palatino Linotype" w:eastAsia="Times New Roman" w:hAnsi="Palatino Linotype" w:cs="Times New Roman"/>
          <w:b/>
          <w:bCs/>
          <w:sz w:val="27"/>
          <w:lang w:eastAsia="el-GR"/>
        </w:rPr>
        <w:t>ΕΠΙΚΛΗΣΗ ΣΤΗ ΛΟΓΙΚΗ ΜΕ ΕΠΙΧΕΙΡΗΜΑ ΚΑΙ ΑΞΙΟΛΟΓΗΣΗ ΤΟΥ ΕΠΙΧΕΙΡΗΜΑΤΟΣ</w:t>
      </w:r>
    </w:p>
    <w:p w:rsidR="00697A25" w:rsidRDefault="00697A25" w:rsidP="00697A25">
      <w:pPr>
        <w:spacing w:after="0" w:line="240" w:lineRule="auto"/>
        <w:jc w:val="both"/>
        <w:rPr>
          <w:rFonts w:ascii="Palatino Linotype" w:eastAsia="Times New Roman" w:hAnsi="Palatino Linotype" w:cs="Times New Roman"/>
          <w:b/>
          <w:bCs/>
          <w:sz w:val="27"/>
          <w:lang w:eastAsia="el-GR"/>
        </w:rPr>
      </w:pPr>
    </w:p>
    <w:p w:rsidR="00697A25" w:rsidRPr="00697A25" w:rsidRDefault="00697A25" w:rsidP="00697A25">
      <w:pPr>
        <w:spacing w:after="0" w:line="240" w:lineRule="auto"/>
        <w:jc w:val="both"/>
        <w:rPr>
          <w:rFonts w:ascii="Palatino Linotype" w:eastAsia="Times New Roman" w:hAnsi="Palatino Linotype" w:cs="Times New Roman"/>
          <w:sz w:val="24"/>
          <w:szCs w:val="24"/>
          <w:lang w:eastAsia="el-GR"/>
        </w:rPr>
      </w:pPr>
      <w:r w:rsidRPr="00697A25">
        <w:rPr>
          <w:rFonts w:ascii="Palatino Linotype" w:eastAsia="Times New Roman" w:hAnsi="Palatino Linotype" w:cs="Times New Roman"/>
          <w:b/>
          <w:bCs/>
          <w:sz w:val="27"/>
          <w:lang w:eastAsia="el-GR"/>
        </w:rPr>
        <w:t>Να εντοπίσετε το είδος των ακόλουθων συλλογισμών και να τους αξιολογήσετε ως προς την ορθότητα τους.</w:t>
      </w:r>
    </w:p>
    <w:p w:rsidR="00697A25" w:rsidRDefault="00697A25" w:rsidP="00697A25">
      <w:pPr>
        <w:spacing w:after="0" w:line="240" w:lineRule="auto"/>
        <w:jc w:val="both"/>
        <w:rPr>
          <w:rFonts w:ascii="Palatino Linotype" w:eastAsia="Times New Roman" w:hAnsi="Palatino Linotype" w:cs="Times New Roman"/>
          <w:b/>
          <w:bCs/>
          <w:sz w:val="27"/>
          <w:lang w:eastAsia="el-GR"/>
        </w:rPr>
      </w:pPr>
    </w:p>
    <w:p w:rsidR="00697A25" w:rsidRPr="00697A25" w:rsidRDefault="00697A25" w:rsidP="00697A25">
      <w:pPr>
        <w:spacing w:after="0" w:line="240" w:lineRule="auto"/>
        <w:jc w:val="both"/>
        <w:rPr>
          <w:rFonts w:ascii="Palatino Linotype" w:eastAsia="Times New Roman" w:hAnsi="Palatino Linotype" w:cs="Times New Roman"/>
          <w:sz w:val="24"/>
          <w:szCs w:val="24"/>
          <w:lang w:eastAsia="el-GR"/>
        </w:rPr>
      </w:pPr>
      <w:r w:rsidRPr="00697A25">
        <w:rPr>
          <w:rFonts w:ascii="Palatino Linotype" w:eastAsia="Times New Roman" w:hAnsi="Palatino Linotype" w:cs="Times New Roman"/>
          <w:b/>
          <w:bCs/>
          <w:sz w:val="27"/>
          <w:lang w:eastAsia="el-GR"/>
        </w:rPr>
        <w:t>α) Οι διανοούμενοι και οι μαχητές του δρόμου συχνά αγωνίζονται για τον ίδιο σκοπό, την κατάργηση των κοινωνικών ανισοτήτων και το μετασχηματισμό των κοινωνικών δο</w:t>
      </w:r>
      <w:r w:rsidRPr="00697A25">
        <w:rPr>
          <w:rFonts w:ascii="Palatino Linotype" w:eastAsia="Times New Roman" w:hAnsi="Palatino Linotype" w:cs="Times New Roman"/>
          <w:b/>
          <w:bCs/>
          <w:sz w:val="27"/>
          <w:lang w:eastAsia="el-GR"/>
        </w:rPr>
        <w:softHyphen/>
        <w:t>μών. Ο μαχητής του δρόμου χρησιμοποιεί την πέτρα και τη γροθιά του, ενώ ο πνευμα</w:t>
      </w:r>
      <w:r w:rsidRPr="00697A25">
        <w:rPr>
          <w:rFonts w:ascii="Palatino Linotype" w:eastAsia="Times New Roman" w:hAnsi="Palatino Linotype" w:cs="Times New Roman"/>
          <w:b/>
          <w:bCs/>
          <w:sz w:val="27"/>
          <w:lang w:eastAsia="el-GR"/>
        </w:rPr>
        <w:softHyphen/>
        <w:t>τικός άνθρωπος τη γραφίδα και τη νόηση του. Ο μαχητής του δρόμου καταφεύγει στην αμφισβήτηση του κοινωνικού κατεστημένου μέσα από την πυρά των συμβόλων του, ενώ ο διανοούμενος αμφισβητεί τη σαθρή καθεστηκυία τάξη μέσα από τους πύρινους λόγους του και τα γεμάτα με ρομαντικό πάθος κείμενα του. Ο μαχητής του δρόμου παραθέτει τον προσωπικό σωματικό αγώνα του ως παράδειγμα ενεργού κινητοποίη</w:t>
      </w:r>
      <w:r w:rsidRPr="00697A25">
        <w:rPr>
          <w:rFonts w:ascii="Palatino Linotype" w:eastAsia="Times New Roman" w:hAnsi="Palatino Linotype" w:cs="Times New Roman"/>
          <w:b/>
          <w:bCs/>
          <w:sz w:val="27"/>
          <w:lang w:eastAsia="el-GR"/>
        </w:rPr>
        <w:softHyphen/>
        <w:t>σης για τους συμπατριώτες του, ενώ ο διανοούμενος καταθέτει την πνευματική παρα</w:t>
      </w:r>
      <w:r w:rsidRPr="00697A25">
        <w:rPr>
          <w:rFonts w:ascii="Palatino Linotype" w:eastAsia="Times New Roman" w:hAnsi="Palatino Linotype" w:cs="Times New Roman"/>
          <w:b/>
          <w:bCs/>
          <w:sz w:val="27"/>
          <w:lang w:eastAsia="el-GR"/>
        </w:rPr>
        <w:softHyphen/>
        <w:t xml:space="preserve">γωγή του ως μέσο για την αφύπνιση της κοινωνικής συνείδησης των </w:t>
      </w:r>
      <w:r w:rsidRPr="00697A25">
        <w:rPr>
          <w:rFonts w:ascii="Palatino Linotype" w:eastAsia="Times New Roman" w:hAnsi="Palatino Linotype" w:cs="Times New Roman"/>
          <w:b/>
          <w:bCs/>
          <w:sz w:val="27"/>
          <w:lang w:eastAsia="el-GR"/>
        </w:rPr>
        <w:lastRenderedPageBreak/>
        <w:t>συμπατριωτών του και τη συμπόρευσή τους σε έναν ευγενή αγώνα.</w:t>
      </w:r>
    </w:p>
    <w:p w:rsidR="00697A25" w:rsidRDefault="00697A25" w:rsidP="00697A25">
      <w:pPr>
        <w:spacing w:after="0" w:line="240" w:lineRule="auto"/>
        <w:jc w:val="both"/>
        <w:rPr>
          <w:rFonts w:ascii="Palatino Linotype" w:eastAsia="Times New Roman" w:hAnsi="Palatino Linotype" w:cs="Times New Roman"/>
          <w:sz w:val="27"/>
          <w:szCs w:val="27"/>
          <w:lang w:eastAsia="el-GR"/>
        </w:rPr>
      </w:pPr>
    </w:p>
    <w:p w:rsidR="00697A25" w:rsidRPr="00697A25" w:rsidRDefault="00697A25" w:rsidP="00697A25">
      <w:pPr>
        <w:spacing w:after="0" w:line="240" w:lineRule="auto"/>
        <w:jc w:val="both"/>
        <w:rPr>
          <w:rFonts w:ascii="Palatino Linotype" w:eastAsia="Times New Roman" w:hAnsi="Palatino Linotype" w:cs="Times New Roman"/>
          <w:sz w:val="24"/>
          <w:szCs w:val="24"/>
          <w:lang w:eastAsia="el-GR"/>
        </w:rPr>
      </w:pPr>
      <w:r w:rsidRPr="00697A25">
        <w:rPr>
          <w:rFonts w:ascii="Palatino Linotype" w:eastAsia="Times New Roman" w:hAnsi="Palatino Linotype" w:cs="Times New Roman"/>
          <w:sz w:val="27"/>
          <w:szCs w:val="27"/>
          <w:lang w:eastAsia="el-GR"/>
        </w:rPr>
        <w:t>α) Πρόκειται για τέλειο επαγωγικό συλλογισμό που αναπτύσσεται με κυριολεκτική ανα</w:t>
      </w:r>
      <w:r w:rsidRPr="00697A25">
        <w:rPr>
          <w:rFonts w:ascii="Palatino Linotype" w:eastAsia="Times New Roman" w:hAnsi="Palatino Linotype" w:cs="Times New Roman"/>
          <w:sz w:val="27"/>
          <w:szCs w:val="27"/>
          <w:lang w:eastAsia="el-GR"/>
        </w:rPr>
        <w:softHyphen/>
        <w:t>λογία. Το συμπέρασμα του συλλογισμού κρίνεται αποδεκτό, εφόσον οι ομοιότητες ανάμε</w:t>
      </w:r>
      <w:r w:rsidRPr="00697A25">
        <w:rPr>
          <w:rFonts w:ascii="Palatino Linotype" w:eastAsia="Times New Roman" w:hAnsi="Palatino Linotype" w:cs="Times New Roman"/>
          <w:sz w:val="27"/>
          <w:szCs w:val="27"/>
          <w:lang w:eastAsia="el-GR"/>
        </w:rPr>
        <w:softHyphen/>
        <w:t>σα στις δύο συγκρινόμενες έννοιες (διανοούμενος – μαχητής του δρόμου) είναι εύστοχες και επαρκείς σε αριθμό.</w:t>
      </w:r>
    </w:p>
    <w:p w:rsidR="00697A25" w:rsidRDefault="00697A25" w:rsidP="00697A25">
      <w:pPr>
        <w:spacing w:after="0" w:line="240" w:lineRule="auto"/>
        <w:jc w:val="both"/>
        <w:rPr>
          <w:rFonts w:ascii="Palatino Linotype" w:eastAsia="Times New Roman" w:hAnsi="Palatino Linotype" w:cs="Times New Roman"/>
          <w:b/>
          <w:bCs/>
          <w:sz w:val="27"/>
          <w:lang w:eastAsia="el-GR"/>
        </w:rPr>
      </w:pPr>
    </w:p>
    <w:p w:rsidR="00697A25" w:rsidRPr="00697A25" w:rsidRDefault="00697A25" w:rsidP="00697A25">
      <w:pPr>
        <w:spacing w:after="0" w:line="240" w:lineRule="auto"/>
        <w:jc w:val="both"/>
        <w:rPr>
          <w:rFonts w:ascii="Palatino Linotype" w:eastAsia="Times New Roman" w:hAnsi="Palatino Linotype" w:cs="Times New Roman"/>
          <w:sz w:val="24"/>
          <w:szCs w:val="24"/>
          <w:lang w:eastAsia="el-GR"/>
        </w:rPr>
      </w:pPr>
      <w:r w:rsidRPr="00697A25">
        <w:rPr>
          <w:rFonts w:ascii="Palatino Linotype" w:eastAsia="Times New Roman" w:hAnsi="Palatino Linotype" w:cs="Times New Roman"/>
          <w:b/>
          <w:bCs/>
          <w:sz w:val="27"/>
          <w:lang w:eastAsia="el-GR"/>
        </w:rPr>
        <w:t>β) Η αποτυχία του εκπαιδευτικού συστήματος να φέρει τους μαθητές σε γόνιμη και ου</w:t>
      </w:r>
      <w:r w:rsidRPr="00697A25">
        <w:rPr>
          <w:rFonts w:ascii="Palatino Linotype" w:eastAsia="Times New Roman" w:hAnsi="Palatino Linotype" w:cs="Times New Roman"/>
          <w:b/>
          <w:bCs/>
          <w:sz w:val="27"/>
          <w:lang w:eastAsia="el-GR"/>
        </w:rPr>
        <w:softHyphen/>
        <w:t>σιαστική επαφή με την ελληνική γλώσσα έχει οδηγήσει τη νεολαία μας στη χρήση ενός «ημιτελούς και καταχρηστικού» τρόπου ομιλίας που βρίθει αυθαίρετων γλωσσικών ευ</w:t>
      </w:r>
      <w:r w:rsidRPr="00697A25">
        <w:rPr>
          <w:rFonts w:ascii="Palatino Linotype" w:eastAsia="Times New Roman" w:hAnsi="Palatino Linotype" w:cs="Times New Roman"/>
          <w:b/>
          <w:bCs/>
          <w:sz w:val="27"/>
          <w:lang w:eastAsia="el-GR"/>
        </w:rPr>
        <w:softHyphen/>
        <w:t>ρημάτων και κακόηχων, νεολογισμών.</w:t>
      </w:r>
    </w:p>
    <w:p w:rsidR="00697A25" w:rsidRDefault="00697A25" w:rsidP="00697A25">
      <w:pPr>
        <w:spacing w:after="0" w:line="240" w:lineRule="auto"/>
        <w:jc w:val="both"/>
        <w:rPr>
          <w:rFonts w:ascii="Palatino Linotype" w:eastAsia="Times New Roman" w:hAnsi="Palatino Linotype" w:cs="Times New Roman"/>
          <w:sz w:val="27"/>
          <w:szCs w:val="27"/>
          <w:lang w:eastAsia="el-GR"/>
        </w:rPr>
      </w:pPr>
    </w:p>
    <w:p w:rsidR="00697A25" w:rsidRPr="00697A25" w:rsidRDefault="00697A25" w:rsidP="00697A25">
      <w:pPr>
        <w:spacing w:after="0" w:line="240" w:lineRule="auto"/>
        <w:jc w:val="both"/>
        <w:rPr>
          <w:rFonts w:ascii="Palatino Linotype" w:eastAsia="Times New Roman" w:hAnsi="Palatino Linotype" w:cs="Times New Roman"/>
          <w:sz w:val="24"/>
          <w:szCs w:val="24"/>
          <w:lang w:eastAsia="el-GR"/>
        </w:rPr>
      </w:pPr>
      <w:r w:rsidRPr="00697A25">
        <w:rPr>
          <w:rFonts w:ascii="Palatino Linotype" w:eastAsia="Times New Roman" w:hAnsi="Palatino Linotype" w:cs="Times New Roman"/>
          <w:sz w:val="27"/>
          <w:szCs w:val="27"/>
          <w:lang w:eastAsia="el-GR"/>
        </w:rPr>
        <w:t>β) Πρόκειται για ατελή επαγωγικό συλλογισμό που αναπτύσσεται βάσει αιτίου και απο</w:t>
      </w:r>
      <w:r w:rsidRPr="00697A25">
        <w:rPr>
          <w:rFonts w:ascii="Palatino Linotype" w:eastAsia="Times New Roman" w:hAnsi="Palatino Linotype" w:cs="Times New Roman"/>
          <w:sz w:val="27"/>
          <w:szCs w:val="27"/>
          <w:lang w:eastAsia="el-GR"/>
        </w:rPr>
        <w:softHyphen/>
        <w:t>τελέσματος. Το συμπέρασμα του συλλογισμού κρίνεται μη ορθό, καθώς το αίτιο είναι αναγκαίο ,αλλά δεν είναι επαρκές (η αποτυχία του εκπαιδευτικού συστήματος να φέρει τους μαθητές σε εποικοδομητική επαφή με την ελληνική γλώσσα δεν είναι η μοναδική αιτία για τη χρή</w:t>
      </w:r>
      <w:r w:rsidRPr="00697A25">
        <w:rPr>
          <w:rFonts w:ascii="Palatino Linotype" w:eastAsia="Times New Roman" w:hAnsi="Palatino Linotype" w:cs="Times New Roman"/>
          <w:sz w:val="27"/>
          <w:szCs w:val="27"/>
          <w:lang w:eastAsia="el-GR"/>
        </w:rPr>
        <w:softHyphen/>
        <w:t xml:space="preserve">ση ενός ημιτελούς και καταχρηστικού τρόπου ομιλίας από τη νεολαία). Επιπλέον, παρατηρείται και </w:t>
      </w:r>
      <w:proofErr w:type="spellStart"/>
      <w:r w:rsidRPr="00697A25">
        <w:rPr>
          <w:rFonts w:ascii="Palatino Linotype" w:eastAsia="Times New Roman" w:hAnsi="Palatino Linotype" w:cs="Times New Roman"/>
          <w:sz w:val="27"/>
          <w:szCs w:val="27"/>
          <w:lang w:eastAsia="el-GR"/>
        </w:rPr>
        <w:t>υπεραπλούστευση</w:t>
      </w:r>
      <w:proofErr w:type="spellEnd"/>
      <w:r w:rsidRPr="00697A25">
        <w:rPr>
          <w:rFonts w:ascii="Palatino Linotype" w:eastAsia="Times New Roman" w:hAnsi="Palatino Linotype" w:cs="Times New Roman"/>
          <w:sz w:val="27"/>
          <w:szCs w:val="27"/>
          <w:lang w:eastAsia="el-GR"/>
        </w:rPr>
        <w:t xml:space="preserve"> αιτίου.</w:t>
      </w:r>
    </w:p>
    <w:p w:rsidR="00697A25" w:rsidRDefault="00697A25" w:rsidP="00697A25">
      <w:pPr>
        <w:spacing w:after="0" w:line="240" w:lineRule="auto"/>
        <w:jc w:val="both"/>
        <w:rPr>
          <w:rFonts w:ascii="Palatino Linotype" w:eastAsia="Times New Roman" w:hAnsi="Palatino Linotype" w:cs="Times New Roman"/>
          <w:b/>
          <w:bCs/>
          <w:sz w:val="27"/>
          <w:lang w:eastAsia="el-GR"/>
        </w:rPr>
      </w:pPr>
    </w:p>
    <w:p w:rsidR="00697A25" w:rsidRPr="00697A25" w:rsidRDefault="00697A25" w:rsidP="00697A25">
      <w:pPr>
        <w:spacing w:after="0" w:line="240" w:lineRule="auto"/>
        <w:jc w:val="both"/>
        <w:rPr>
          <w:rFonts w:ascii="Palatino Linotype" w:eastAsia="Times New Roman" w:hAnsi="Palatino Linotype" w:cs="Times New Roman"/>
          <w:sz w:val="24"/>
          <w:szCs w:val="24"/>
          <w:lang w:eastAsia="el-GR"/>
        </w:rPr>
      </w:pPr>
      <w:r w:rsidRPr="00697A25">
        <w:rPr>
          <w:rFonts w:ascii="Palatino Linotype" w:eastAsia="Times New Roman" w:hAnsi="Palatino Linotype" w:cs="Times New Roman"/>
          <w:b/>
          <w:bCs/>
          <w:sz w:val="27"/>
          <w:lang w:eastAsia="el-GR"/>
        </w:rPr>
        <w:t>γ) Οι κάτοικοι μερικών ακριτικών περιοχών της χώρας είναι επιφυλακτικοί έναντι των μεταναστών που καταφεύγουν στις περιοχές τους αναζητώντας εργασία, αφού οι αλ</w:t>
      </w:r>
      <w:r w:rsidRPr="00697A25">
        <w:rPr>
          <w:rFonts w:ascii="Palatino Linotype" w:eastAsia="Times New Roman" w:hAnsi="Palatino Linotype" w:cs="Times New Roman"/>
          <w:b/>
          <w:bCs/>
          <w:sz w:val="27"/>
          <w:lang w:eastAsia="el-GR"/>
        </w:rPr>
        <w:softHyphen/>
        <w:t>λοδαποί μετανάστες που έρχονται στην Ελλάδα είναι άτομα αμφίβολης ηθικής υπό</w:t>
      </w:r>
      <w:r w:rsidRPr="00697A25">
        <w:rPr>
          <w:rFonts w:ascii="Palatino Linotype" w:eastAsia="Times New Roman" w:hAnsi="Palatino Linotype" w:cs="Times New Roman"/>
          <w:b/>
          <w:bCs/>
          <w:sz w:val="27"/>
          <w:lang w:eastAsia="el-GR"/>
        </w:rPr>
        <w:softHyphen/>
        <w:t>στασης.</w:t>
      </w:r>
    </w:p>
    <w:p w:rsidR="00697A25" w:rsidRDefault="00697A25" w:rsidP="00697A25">
      <w:pPr>
        <w:spacing w:after="0" w:line="240" w:lineRule="auto"/>
        <w:jc w:val="both"/>
        <w:rPr>
          <w:rFonts w:ascii="Palatino Linotype" w:eastAsia="Times New Roman" w:hAnsi="Palatino Linotype" w:cs="Times New Roman"/>
          <w:sz w:val="27"/>
          <w:szCs w:val="27"/>
          <w:lang w:eastAsia="el-GR"/>
        </w:rPr>
      </w:pPr>
    </w:p>
    <w:p w:rsidR="00697A25" w:rsidRPr="00697A25" w:rsidRDefault="00697A25" w:rsidP="00697A25">
      <w:pPr>
        <w:spacing w:after="0" w:line="240" w:lineRule="auto"/>
        <w:jc w:val="both"/>
        <w:rPr>
          <w:rFonts w:ascii="Palatino Linotype" w:eastAsia="Times New Roman" w:hAnsi="Palatino Linotype" w:cs="Times New Roman"/>
          <w:sz w:val="24"/>
          <w:szCs w:val="24"/>
          <w:lang w:eastAsia="el-GR"/>
        </w:rPr>
      </w:pPr>
      <w:r w:rsidRPr="00697A25">
        <w:rPr>
          <w:rFonts w:ascii="Palatino Linotype" w:eastAsia="Times New Roman" w:hAnsi="Palatino Linotype" w:cs="Times New Roman"/>
          <w:sz w:val="27"/>
          <w:szCs w:val="27"/>
          <w:lang w:eastAsia="el-GR"/>
        </w:rPr>
        <w:t>γ) Πρόκειται για ατελή επαγωγικό συλλογισμό που αναπτύσσεται με αίτιο (οι αλ</w:t>
      </w:r>
      <w:r w:rsidRPr="00697A25">
        <w:rPr>
          <w:rFonts w:ascii="Palatino Linotype" w:eastAsia="Times New Roman" w:hAnsi="Palatino Linotype" w:cs="Times New Roman"/>
          <w:sz w:val="27"/>
          <w:szCs w:val="27"/>
          <w:lang w:eastAsia="el-GR"/>
        </w:rPr>
        <w:softHyphen/>
        <w:t>λοδαποί μετανάστες που έρχονται στην Ελλάδα είναι άτομα αμφίβολης ηθικής υπό</w:t>
      </w:r>
      <w:r w:rsidRPr="00697A25">
        <w:rPr>
          <w:rFonts w:ascii="Palatino Linotype" w:eastAsia="Times New Roman" w:hAnsi="Palatino Linotype" w:cs="Times New Roman"/>
          <w:sz w:val="27"/>
          <w:szCs w:val="27"/>
          <w:lang w:eastAsia="el-GR"/>
        </w:rPr>
        <w:softHyphen/>
        <w:t xml:space="preserve">στασης) και αποτέλεσμα (Οι κάτοικοι μερικών ακριτικών περιοχών της χώρας είναι επιφυλακτικοί έναντι των μεταναστών που καταφεύγουν στις περιοχές τους αναζητώντας εργασία). Το αίτιο δεν είναι αναγκαίο (δεν αποδεικνύεται η γενίκευση που αφορά στους </w:t>
      </w:r>
      <w:r w:rsidRPr="00697A25">
        <w:rPr>
          <w:rFonts w:ascii="Palatino Linotype" w:eastAsia="Times New Roman" w:hAnsi="Palatino Linotype" w:cs="Times New Roman"/>
          <w:sz w:val="27"/>
          <w:szCs w:val="27"/>
          <w:lang w:eastAsia="el-GR"/>
        </w:rPr>
        <w:lastRenderedPageBreak/>
        <w:t>μετανάστες) ,ακόμη κι αν θεωρηθεί επαρκές. Επομένως, οδηγεί σε ένα αβέβαιο συμπέρασμα.</w:t>
      </w:r>
    </w:p>
    <w:p w:rsidR="00697A25" w:rsidRDefault="00697A25" w:rsidP="00697A25">
      <w:pPr>
        <w:spacing w:after="0" w:line="240" w:lineRule="auto"/>
        <w:jc w:val="both"/>
        <w:rPr>
          <w:rFonts w:ascii="Palatino Linotype" w:eastAsia="Times New Roman" w:hAnsi="Palatino Linotype" w:cs="Times New Roman"/>
          <w:b/>
          <w:bCs/>
          <w:sz w:val="27"/>
          <w:lang w:eastAsia="el-GR"/>
        </w:rPr>
      </w:pPr>
    </w:p>
    <w:p w:rsidR="00697A25" w:rsidRPr="00697A25" w:rsidRDefault="00697A25" w:rsidP="00697A25">
      <w:pPr>
        <w:spacing w:after="0" w:line="240" w:lineRule="auto"/>
        <w:jc w:val="both"/>
        <w:rPr>
          <w:rFonts w:ascii="Palatino Linotype" w:eastAsia="Times New Roman" w:hAnsi="Palatino Linotype" w:cs="Times New Roman"/>
          <w:sz w:val="24"/>
          <w:szCs w:val="24"/>
          <w:lang w:eastAsia="el-GR"/>
        </w:rPr>
      </w:pPr>
      <w:r w:rsidRPr="00697A25">
        <w:rPr>
          <w:rFonts w:ascii="Palatino Linotype" w:eastAsia="Times New Roman" w:hAnsi="Palatino Linotype" w:cs="Times New Roman"/>
          <w:b/>
          <w:bCs/>
          <w:sz w:val="27"/>
          <w:lang w:eastAsia="el-GR"/>
        </w:rPr>
        <w:t>δ)  Η εξαφάνιση 150 ζωικών ειδών σε ετήσια βάση, η αποψίλωση 70 εκταρίων τροπικών δασών ανά δευτερόλεπτο και η ρύπανση των θαλασσών, των λιμνών και των ποταμών καταδεικνύουν την τεράστια  έκταση του οικολογικού προβλήματος στη σύγχρονη ε</w:t>
      </w:r>
      <w:r w:rsidRPr="00697A25">
        <w:rPr>
          <w:rFonts w:ascii="Palatino Linotype" w:eastAsia="Times New Roman" w:hAnsi="Palatino Linotype" w:cs="Times New Roman"/>
          <w:b/>
          <w:bCs/>
          <w:sz w:val="27"/>
          <w:lang w:eastAsia="el-GR"/>
        </w:rPr>
        <w:softHyphen/>
        <w:t>ποχή.</w:t>
      </w:r>
    </w:p>
    <w:p w:rsidR="00697A25" w:rsidRDefault="00697A25" w:rsidP="00697A25">
      <w:pPr>
        <w:spacing w:after="0" w:line="240" w:lineRule="auto"/>
        <w:jc w:val="both"/>
        <w:rPr>
          <w:rFonts w:ascii="Palatino Linotype" w:eastAsia="Times New Roman" w:hAnsi="Palatino Linotype" w:cs="Times New Roman"/>
          <w:sz w:val="27"/>
          <w:szCs w:val="27"/>
          <w:lang w:eastAsia="el-GR"/>
        </w:rPr>
      </w:pPr>
    </w:p>
    <w:p w:rsidR="00697A25" w:rsidRPr="00697A25" w:rsidRDefault="00697A25" w:rsidP="00697A25">
      <w:pPr>
        <w:spacing w:after="0" w:line="240" w:lineRule="auto"/>
        <w:jc w:val="both"/>
        <w:rPr>
          <w:rFonts w:ascii="Palatino Linotype" w:eastAsia="Times New Roman" w:hAnsi="Palatino Linotype" w:cs="Times New Roman"/>
          <w:sz w:val="24"/>
          <w:szCs w:val="24"/>
          <w:lang w:eastAsia="el-GR"/>
        </w:rPr>
      </w:pPr>
      <w:r w:rsidRPr="00697A25">
        <w:rPr>
          <w:rFonts w:ascii="Palatino Linotype" w:eastAsia="Times New Roman" w:hAnsi="Palatino Linotype" w:cs="Times New Roman"/>
          <w:sz w:val="27"/>
          <w:szCs w:val="27"/>
          <w:lang w:eastAsia="el-GR"/>
        </w:rPr>
        <w:t>δ) Πρόκειται για τέλειο επαγωγικό συλλογισμό που αναπτύσσεται βάσει γενίκευσης. Το συμπέρασμα του συλλογισμού κρίνεται ως αποδεκτό, γιατί το παρατιθέμενο δείγμα είναι αντιπροσωπευτικό του συνόλου (τα στοιχεία της γενίκευσης « Η εξαφάνιση 150 ζωικών ειδών σε ετήσια βάση, η αποψίλωση 70 εκταρίων τροπικών δασών ανά δευτερόλεπτο και η ρύπανση των θαλασσών» κρίνονται επαρκή και οδηγούν σε βέβαιο συμπέρασμα).</w:t>
      </w:r>
    </w:p>
    <w:p w:rsidR="00697A25" w:rsidRDefault="00697A25" w:rsidP="00697A25">
      <w:pPr>
        <w:spacing w:after="0" w:line="240" w:lineRule="auto"/>
        <w:jc w:val="both"/>
        <w:rPr>
          <w:rFonts w:ascii="Palatino Linotype" w:eastAsia="Times New Roman" w:hAnsi="Palatino Linotype" w:cs="Times New Roman"/>
          <w:b/>
          <w:bCs/>
          <w:sz w:val="27"/>
          <w:lang w:eastAsia="el-GR"/>
        </w:rPr>
      </w:pPr>
    </w:p>
    <w:p w:rsidR="00697A25" w:rsidRPr="00697A25" w:rsidRDefault="00697A25" w:rsidP="00697A25">
      <w:pPr>
        <w:spacing w:after="0" w:line="240" w:lineRule="auto"/>
        <w:jc w:val="both"/>
        <w:rPr>
          <w:rFonts w:ascii="Palatino Linotype" w:eastAsia="Times New Roman" w:hAnsi="Palatino Linotype" w:cs="Times New Roman"/>
          <w:sz w:val="24"/>
          <w:szCs w:val="24"/>
          <w:lang w:eastAsia="el-GR"/>
        </w:rPr>
      </w:pPr>
      <w:r w:rsidRPr="00697A25">
        <w:rPr>
          <w:rFonts w:ascii="Palatino Linotype" w:eastAsia="Times New Roman" w:hAnsi="Palatino Linotype" w:cs="Times New Roman"/>
          <w:b/>
          <w:bCs/>
          <w:sz w:val="27"/>
          <w:lang w:eastAsia="el-GR"/>
        </w:rPr>
        <w:t>ε) Η Ρωσία, όπως και όλοι οι εταίροι της στην Ευρωπαϊκή Ένωση, είναι ένα τεχνολογικά αναπτυγμένο κράτος και, άρα, αφιερώνει ένα μεγάλο μέρος του προϋπολογισμού της για την καλύτερη δυνατή ιατροφαρμακευτική περίθαλψη των κατοίκων της.</w:t>
      </w:r>
    </w:p>
    <w:p w:rsidR="00697A25" w:rsidRDefault="00697A25" w:rsidP="00697A25">
      <w:pPr>
        <w:spacing w:after="0" w:line="240" w:lineRule="auto"/>
        <w:jc w:val="both"/>
        <w:rPr>
          <w:rFonts w:ascii="Palatino Linotype" w:eastAsia="Times New Roman" w:hAnsi="Palatino Linotype" w:cs="Times New Roman"/>
          <w:b/>
          <w:bCs/>
          <w:sz w:val="27"/>
          <w:lang w:eastAsia="el-GR"/>
        </w:rPr>
      </w:pPr>
    </w:p>
    <w:p w:rsidR="00697A25" w:rsidRPr="00697A25" w:rsidRDefault="00697A25" w:rsidP="00697A25">
      <w:pPr>
        <w:spacing w:after="0" w:line="240" w:lineRule="auto"/>
        <w:jc w:val="both"/>
        <w:rPr>
          <w:rFonts w:ascii="Palatino Linotype" w:eastAsia="Times New Roman" w:hAnsi="Palatino Linotype" w:cs="Times New Roman"/>
          <w:sz w:val="24"/>
          <w:szCs w:val="24"/>
          <w:lang w:eastAsia="el-GR"/>
        </w:rPr>
      </w:pPr>
      <w:r w:rsidRPr="00697A25">
        <w:rPr>
          <w:rFonts w:ascii="Palatino Linotype" w:eastAsia="Times New Roman" w:hAnsi="Palatino Linotype" w:cs="Times New Roman"/>
          <w:b/>
          <w:bCs/>
          <w:sz w:val="27"/>
          <w:lang w:eastAsia="el-GR"/>
        </w:rPr>
        <w:t xml:space="preserve">ε) </w:t>
      </w:r>
      <w:r w:rsidRPr="00697A25">
        <w:rPr>
          <w:rFonts w:ascii="Palatino Linotype" w:eastAsia="Times New Roman" w:hAnsi="Palatino Linotype" w:cs="Times New Roman"/>
          <w:sz w:val="27"/>
          <w:szCs w:val="27"/>
          <w:lang w:eastAsia="el-GR"/>
        </w:rPr>
        <w:t>Πρόκειται για ατελή επαγωγικό συλλογισμό που αναπτύσσεται με κυριολεκτική αναλογία (Ρωσία- Εταίροι Ε.Ε). Ωστόσο , το συμπέρασμα που προκύπτει από την αναλογία εξωθείται πέρα από το επιτρεπόμενο (λογικό) όριο (η Ρωσία δεν απο</w:t>
      </w:r>
      <w:r w:rsidRPr="00697A25">
        <w:rPr>
          <w:rFonts w:ascii="Palatino Linotype" w:eastAsia="Times New Roman" w:hAnsi="Palatino Linotype" w:cs="Times New Roman"/>
          <w:sz w:val="27"/>
          <w:szCs w:val="27"/>
          <w:lang w:eastAsia="el-GR"/>
        </w:rPr>
        <w:softHyphen/>
        <w:t>τελεί μέλος της Ευρωπαϊκής Ένωσης).</w:t>
      </w:r>
    </w:p>
    <w:p w:rsidR="00253A15" w:rsidRDefault="00253A15" w:rsidP="00697A25">
      <w:pPr>
        <w:spacing w:after="0" w:line="240" w:lineRule="auto"/>
        <w:jc w:val="both"/>
        <w:rPr>
          <w:rFonts w:ascii="Palatino Linotype" w:hAnsi="Palatino Linotype"/>
        </w:rPr>
      </w:pPr>
    </w:p>
    <w:p w:rsidR="001A4386" w:rsidRPr="00697A25" w:rsidRDefault="001A4386" w:rsidP="00697A25">
      <w:pPr>
        <w:spacing w:after="0" w:line="240" w:lineRule="auto"/>
        <w:jc w:val="both"/>
        <w:rPr>
          <w:rFonts w:ascii="Palatino Linotype" w:hAnsi="Palatino Linotype"/>
        </w:rPr>
      </w:pPr>
    </w:p>
    <w:sectPr w:rsidR="001A4386" w:rsidRPr="00697A25" w:rsidSect="00253A15">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13D" w:rsidRDefault="004F413D" w:rsidP="00697A25">
      <w:pPr>
        <w:spacing w:after="0" w:line="240" w:lineRule="auto"/>
      </w:pPr>
      <w:r>
        <w:separator/>
      </w:r>
    </w:p>
  </w:endnote>
  <w:endnote w:type="continuationSeparator" w:id="0">
    <w:p w:rsidR="004F413D" w:rsidRDefault="004F413D" w:rsidP="00697A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Palatino Linotype">
    <w:panose1 w:val="02040502050505030304"/>
    <w:charset w:val="A1"/>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9175376"/>
      <w:docPartObj>
        <w:docPartGallery w:val="Page Numbers (Bottom of Page)"/>
        <w:docPartUnique/>
      </w:docPartObj>
    </w:sdtPr>
    <w:sdtContent>
      <w:p w:rsidR="00697A25" w:rsidRDefault="00697A25">
        <w:pPr>
          <w:pStyle w:val="a6"/>
          <w:jc w:val="center"/>
        </w:pPr>
        <w:r>
          <w:t>[</w:t>
        </w:r>
        <w:fldSimple w:instr=" PAGE   \* MERGEFORMAT ">
          <w:r w:rsidR="001A4386">
            <w:rPr>
              <w:noProof/>
            </w:rPr>
            <w:t>5</w:t>
          </w:r>
        </w:fldSimple>
        <w:r>
          <w:t>]</w:t>
        </w:r>
      </w:p>
    </w:sdtContent>
  </w:sdt>
  <w:p w:rsidR="00697A25" w:rsidRDefault="00697A2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13D" w:rsidRDefault="004F413D" w:rsidP="00697A25">
      <w:pPr>
        <w:spacing w:after="0" w:line="240" w:lineRule="auto"/>
      </w:pPr>
      <w:r>
        <w:separator/>
      </w:r>
    </w:p>
  </w:footnote>
  <w:footnote w:type="continuationSeparator" w:id="0">
    <w:p w:rsidR="004F413D" w:rsidRDefault="004F413D" w:rsidP="00697A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CD35AB"/>
    <w:multiLevelType w:val="hybridMultilevel"/>
    <w:tmpl w:val="043A81F6"/>
    <w:lvl w:ilvl="0" w:tplc="DBC6EA3E">
      <w:start w:val="1"/>
      <w:numFmt w:val="decimal"/>
      <w:lvlText w:val="%1."/>
      <w:lvlJc w:val="left"/>
      <w:pPr>
        <w:ind w:left="720" w:hanging="360"/>
      </w:pPr>
      <w:rPr>
        <w:rFonts w:hint="default"/>
        <w:b/>
        <w:sz w:val="27"/>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97A25"/>
    <w:rsid w:val="001A4386"/>
    <w:rsid w:val="00253A15"/>
    <w:rsid w:val="004F413D"/>
    <w:rsid w:val="00697A25"/>
    <w:rsid w:val="00753B4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A15"/>
  </w:style>
  <w:style w:type="paragraph" w:styleId="1">
    <w:name w:val="heading 1"/>
    <w:basedOn w:val="a"/>
    <w:link w:val="1Char"/>
    <w:uiPriority w:val="9"/>
    <w:qFormat/>
    <w:rsid w:val="00697A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3">
    <w:name w:val="heading 3"/>
    <w:basedOn w:val="a"/>
    <w:next w:val="a"/>
    <w:link w:val="3Char"/>
    <w:uiPriority w:val="9"/>
    <w:semiHidden/>
    <w:unhideWhenUsed/>
    <w:qFormat/>
    <w:rsid w:val="001A438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697A25"/>
    <w:rPr>
      <w:rFonts w:ascii="Times New Roman" w:eastAsia="Times New Roman" w:hAnsi="Times New Roman" w:cs="Times New Roman"/>
      <w:b/>
      <w:bCs/>
      <w:kern w:val="36"/>
      <w:sz w:val="48"/>
      <w:szCs w:val="48"/>
      <w:lang w:eastAsia="el-GR"/>
    </w:rPr>
  </w:style>
  <w:style w:type="character" w:customStyle="1" w:styleId="author">
    <w:name w:val="author"/>
    <w:basedOn w:val="a0"/>
    <w:rsid w:val="00697A25"/>
  </w:style>
  <w:style w:type="character" w:styleId="-">
    <w:name w:val="Hyperlink"/>
    <w:basedOn w:val="a0"/>
    <w:uiPriority w:val="99"/>
    <w:semiHidden/>
    <w:unhideWhenUsed/>
    <w:rsid w:val="00697A25"/>
    <w:rPr>
      <w:color w:val="0000FF"/>
      <w:u w:val="single"/>
    </w:rPr>
  </w:style>
  <w:style w:type="paragraph" w:styleId="Web">
    <w:name w:val="Normal (Web)"/>
    <w:basedOn w:val="a"/>
    <w:uiPriority w:val="99"/>
    <w:semiHidden/>
    <w:unhideWhenUsed/>
    <w:rsid w:val="00697A2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697A25"/>
    <w:rPr>
      <w:b/>
      <w:bCs/>
    </w:rPr>
  </w:style>
  <w:style w:type="paragraph" w:styleId="a4">
    <w:name w:val="List Paragraph"/>
    <w:basedOn w:val="a"/>
    <w:uiPriority w:val="34"/>
    <w:qFormat/>
    <w:rsid w:val="00697A25"/>
    <w:pPr>
      <w:ind w:left="720"/>
      <w:contextualSpacing/>
    </w:pPr>
  </w:style>
  <w:style w:type="paragraph" w:styleId="a5">
    <w:name w:val="header"/>
    <w:basedOn w:val="a"/>
    <w:link w:val="Char"/>
    <w:uiPriority w:val="99"/>
    <w:semiHidden/>
    <w:unhideWhenUsed/>
    <w:rsid w:val="00697A25"/>
    <w:pPr>
      <w:tabs>
        <w:tab w:val="center" w:pos="4153"/>
        <w:tab w:val="right" w:pos="8306"/>
      </w:tabs>
      <w:spacing w:after="0" w:line="240" w:lineRule="auto"/>
    </w:pPr>
  </w:style>
  <w:style w:type="character" w:customStyle="1" w:styleId="Char">
    <w:name w:val="Κεφαλίδα Char"/>
    <w:basedOn w:val="a0"/>
    <w:link w:val="a5"/>
    <w:uiPriority w:val="99"/>
    <w:semiHidden/>
    <w:rsid w:val="00697A25"/>
  </w:style>
  <w:style w:type="paragraph" w:styleId="a6">
    <w:name w:val="footer"/>
    <w:basedOn w:val="a"/>
    <w:link w:val="Char0"/>
    <w:uiPriority w:val="99"/>
    <w:unhideWhenUsed/>
    <w:rsid w:val="00697A25"/>
    <w:pPr>
      <w:tabs>
        <w:tab w:val="center" w:pos="4153"/>
        <w:tab w:val="right" w:pos="8306"/>
      </w:tabs>
      <w:spacing w:after="0" w:line="240" w:lineRule="auto"/>
    </w:pPr>
  </w:style>
  <w:style w:type="character" w:customStyle="1" w:styleId="Char0">
    <w:name w:val="Υποσέλιδο Char"/>
    <w:basedOn w:val="a0"/>
    <w:link w:val="a6"/>
    <w:uiPriority w:val="99"/>
    <w:rsid w:val="00697A25"/>
  </w:style>
  <w:style w:type="character" w:customStyle="1" w:styleId="3Char">
    <w:name w:val="Επικεφαλίδα 3 Char"/>
    <w:basedOn w:val="a0"/>
    <w:link w:val="3"/>
    <w:uiPriority w:val="9"/>
    <w:semiHidden/>
    <w:rsid w:val="001A4386"/>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969362101">
      <w:bodyDiv w:val="1"/>
      <w:marLeft w:val="0"/>
      <w:marRight w:val="0"/>
      <w:marTop w:val="0"/>
      <w:marBottom w:val="0"/>
      <w:divBdr>
        <w:top w:val="none" w:sz="0" w:space="0" w:color="auto"/>
        <w:left w:val="none" w:sz="0" w:space="0" w:color="auto"/>
        <w:bottom w:val="none" w:sz="0" w:space="0" w:color="auto"/>
        <w:right w:val="none" w:sz="0" w:space="0" w:color="auto"/>
      </w:divBdr>
      <w:divsChild>
        <w:div w:id="1614361564">
          <w:marLeft w:val="0"/>
          <w:marRight w:val="0"/>
          <w:marTop w:val="0"/>
          <w:marBottom w:val="0"/>
          <w:divBdr>
            <w:top w:val="none" w:sz="0" w:space="0" w:color="auto"/>
            <w:left w:val="none" w:sz="0" w:space="0" w:color="auto"/>
            <w:bottom w:val="none" w:sz="0" w:space="0" w:color="auto"/>
            <w:right w:val="none" w:sz="0" w:space="0" w:color="auto"/>
          </w:divBdr>
        </w:div>
        <w:div w:id="261375422">
          <w:marLeft w:val="0"/>
          <w:marRight w:val="0"/>
          <w:marTop w:val="0"/>
          <w:marBottom w:val="0"/>
          <w:divBdr>
            <w:top w:val="none" w:sz="0" w:space="0" w:color="auto"/>
            <w:left w:val="none" w:sz="0" w:space="0" w:color="auto"/>
            <w:bottom w:val="none" w:sz="0" w:space="0" w:color="auto"/>
            <w:right w:val="none" w:sz="0" w:space="0" w:color="auto"/>
          </w:divBdr>
        </w:div>
      </w:divsChild>
    </w:div>
    <w:div w:id="1839466244">
      <w:bodyDiv w:val="1"/>
      <w:marLeft w:val="0"/>
      <w:marRight w:val="0"/>
      <w:marTop w:val="0"/>
      <w:marBottom w:val="0"/>
      <w:divBdr>
        <w:top w:val="none" w:sz="0" w:space="0" w:color="auto"/>
        <w:left w:val="none" w:sz="0" w:space="0" w:color="auto"/>
        <w:bottom w:val="none" w:sz="0" w:space="0" w:color="auto"/>
        <w:right w:val="none" w:sz="0" w:space="0" w:color="auto"/>
      </w:divBdr>
      <w:divsChild>
        <w:div w:id="1153065608">
          <w:marLeft w:val="0"/>
          <w:marRight w:val="0"/>
          <w:marTop w:val="0"/>
          <w:marBottom w:val="0"/>
          <w:divBdr>
            <w:top w:val="none" w:sz="0" w:space="0" w:color="auto"/>
            <w:left w:val="none" w:sz="0" w:space="0" w:color="auto"/>
            <w:bottom w:val="none" w:sz="0" w:space="0" w:color="auto"/>
            <w:right w:val="none" w:sz="0" w:space="0" w:color="auto"/>
          </w:divBdr>
        </w:div>
        <w:div w:id="412312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1257</Words>
  <Characters>6790</Characters>
  <Application>Microsoft Office Word</Application>
  <DocSecurity>0</DocSecurity>
  <Lines>56</Lines>
  <Paragraphs>16</Paragraphs>
  <ScaleCrop>false</ScaleCrop>
  <Company/>
  <LinksUpToDate>false</LinksUpToDate>
  <CharactersWithSpaces>8031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Stratilio</dc:creator>
  <cp:lastModifiedBy>Stratilio</cp:lastModifiedBy>
  <cp:revision>2</cp:revision>
  <dcterms:created xsi:type="dcterms:W3CDTF">2014-05-26T05:31:00Z</dcterms:created>
  <dcterms:modified xsi:type="dcterms:W3CDTF">2014-05-26T05:37:00Z</dcterms:modified>
</cp:coreProperties>
</file>