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6" w:type="dxa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6"/>
      </w:tblGrid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4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4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250"/>
                        </w:tblGrid>
                        <w:tr w:rsidR="005C45AF" w:rsidRPr="005C45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4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50"/>
                              </w:tblGrid>
                              <w:tr w:rsidR="005C45AF" w:rsidRPr="005C45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45AF" w:rsidRPr="005C45AF" w:rsidRDefault="00CE4576" w:rsidP="005C45AF">
                                    <w:pPr>
                                      <w:spacing w:after="0" w:line="0" w:lineRule="atLeast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hyperlink r:id="rId7" w:history="1">
                                      <w:r w:rsidR="005C45AF" w:rsidRPr="005C45AF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el-GR"/>
                                        </w:rPr>
                                        <w:t>Γενικά για τους εμπρόθετους επιρρηματικούς προσδιορισμούς</w:t>
                                      </w:r>
                                    </w:hyperlink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CE4576" w:rsidP="005C45AF">
                              <w:pPr>
                                <w:spacing w:after="0" w:line="360" w:lineRule="auto"/>
                                <w:ind w:left="75" w:right="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hyperlink r:id="rId8" w:history="1">
                                <w:r w:rsidR="005C45AF" w:rsidRPr="005C45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l-GR"/>
                                  </w:rPr>
                                  <w:t>Γενικά για τις προθέσεις</w:t>
                                </w:r>
                              </w:hyperlink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3500" w:type="dxa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3606"/>
                              </w:tblGrid>
                              <w:tr w:rsidR="005C45AF" w:rsidRPr="005C45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Οι προθέσεις στην αρχαιότερη μορφή της γλώσσας ήταν επιρρήματα και προσδιόριζαν ρήματα. Αργότερα, στην αττική διάλεκτο, η επιρρηματική σημασία των προθέσεων διατηρήθηκε μόνο στην πρόθεση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πρὸς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κυρίως στις φράσεις: πρὸς δέ, καὶ πρός, πρὸς δὲ καί: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79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Ἀσύμφορον,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πρὸς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δὲ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καὶ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οὐ δίκαιον. (= και επιπλέον άδικο)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79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Ἐνενήκοντα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καὶ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μικρόν τι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πρός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 (και λίγο περισσότερο)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Με τον καιρό οι προθέσεις είτε ενώθηκαν με ρήματα σχηματίζοντας σύνθετα ρήματα είτε χρησιμοποιήθηκαν κοντά σε πλάγιες πτώσεις, ονομάτων κυρίως, σχηματίζοντας εμπρόθετους προσδιορισμούς.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Οι προθέσεις χωρίζονται σε δύο κατηγορίες: τις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κύριες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και τις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καταχρηστικές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59"/>
                                      <w:gridCol w:w="6495"/>
                                    </w:tblGrid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Κύριες προθέσεις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Μονοσύλλαβες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εἰς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/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ἐς, ἐκ/ἐξ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πρό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πρός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σύν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Δισύλλαβες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διά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κατά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μετά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παρά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ἀμφί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ἀντί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ἐπί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περί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ἀπό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ὑπό, ὑπέρ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13500" w:type="dxa"/>
                                      <w:jc w:val="center"/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63"/>
                                      <w:gridCol w:w="3379"/>
                                      <w:gridCol w:w="3379"/>
                                      <w:gridCol w:w="3379"/>
                                    </w:tblGrid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975" w:type="dxa"/>
                                          <w:gridSpan w:val="3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E5A0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Κύριες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E5A0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Καταχρηστικές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360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Μονόπτωτες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nil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Δίπτωτες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nil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99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Τρίπτωτες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vMerge w:val="restart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ind w:left="75" w:right="7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ἄνευ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ἄχρι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ἕνεκα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/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ἕνεκεν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μέχρι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πλήν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χάριν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χωρίς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ὡς</w:t>
                                          </w:r>
                                        </w:p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ind w:left="75" w:right="7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τα μόρια: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νὴ,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5C45AF" w:rsidRPr="005C45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360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ἀπό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ἀντί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ἐκ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πρό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σύν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εἰς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 /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ἀνά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διά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κατά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ὑπέρ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75" w:type="dxa"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ἀμφί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ἐπί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μετά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παρά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περί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πρός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 xml:space="preserve">, </w:t>
                                          </w:r>
                                          <w:r w:rsidRPr="005C45A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ὑπό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6" w:space="0" w:color="0000FF"/>
                                            <w:left w:val="single" w:sz="6" w:space="0" w:color="0000FF"/>
                                            <w:bottom w:val="single" w:sz="6" w:space="0" w:color="0000FF"/>
                                            <w:right w:val="single" w:sz="6" w:space="0" w:color="0000FF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C45AF" w:rsidRPr="005C45AF" w:rsidRDefault="005C45AF" w:rsidP="005C45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α)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Κύριες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λέγονται οι προθέσεις που χρησιμοποιούνται και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με τις πλάγιες πτώσεις των ονομάτων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και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σε σύνθεση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: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διὰ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τῆς πόλεως,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λυσις,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δια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λύω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Διακρίνονται σε: 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95" w:right="79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1)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Μονόπτωτες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όσες συντάσσονται με μία μόνο πλάγια πτώση: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ἀντί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ἐκ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ἐν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σύν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εἰς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/ ἐς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95" w:right="79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2)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Δίπτωτες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όσες συντάσσονται με δύο πλάγιες πτώσεις: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ἀνά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ὑπέρ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100" w:line="240" w:lineRule="auto"/>
                                      <w:ind w:left="795" w:right="79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lastRenderedPageBreak/>
                                      <w:t>3)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Τρίπτωτες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: όσες συντάσσονται και με τις πλάγιες πτώσεις: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ἀμφί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ἐπί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μετά,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παρά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περί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πρός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ὑπό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β)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Καταχρηστικές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λέγονται οι προθέσεις που χρησιμοποιούνται μόνο με τις πλάγιες πτώσεις των ονομάτων και όχι σε σύνθεση. Είναι οι εξής: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ἄνευ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ἄχρι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ἕνεκα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/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ἕνεκεν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μέχρι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πλήν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χάριν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χωρίς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,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ὡς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. Ως καταχρηστικές προθέσεις χρησιμοποιούνται και τα μόρια: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νὴ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και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μά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ind w:left="75" w:righ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lastRenderedPageBreak/>
                          <w:t>Η σύνταξη των μονόπτωτων προθέσεων</w:t>
                        </w:r>
                      </w:p>
                    </w:tc>
                  </w:tr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CE4576" w:rsidP="005C45A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</w:pPr>
                        <w:hyperlink r:id="rId9" w:history="1">
                          <w:r w:rsidR="005C45AF" w:rsidRPr="005C45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el-GR"/>
                            </w:rPr>
                            <w:t>ἀπὸ</w:t>
                          </w:r>
                        </w:hyperlink>
                      </w:p>
                    </w:tc>
                  </w:tr>
                  <w:tr w:rsidR="005C45AF" w:rsidRPr="005C45A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356"/>
                        </w:tblGrid>
                        <w:tr w:rsidR="005C45AF" w:rsidRPr="005C45AF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4250" w:type="dxa"/>
                                <w:jc w:val="center"/>
                                <w:tblCellSpacing w:w="0" w:type="dxa"/>
                                <w:tblBorders>
                                  <w:top w:val="outset" w:sz="6" w:space="0" w:color="0000FF"/>
                                  <w:left w:val="outset" w:sz="6" w:space="0" w:color="0000FF"/>
                                  <w:bottom w:val="outset" w:sz="6" w:space="0" w:color="0000FF"/>
                                  <w:right w:val="outset" w:sz="6" w:space="0" w:color="0000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88"/>
                                <w:gridCol w:w="4093"/>
                                <w:gridCol w:w="8169"/>
                              </w:tblGrid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ἀπό: από, μακριά από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συντάσσεται με</w:t>
                                    </w: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outset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δηλώνει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outset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παράδειγμα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  <w:vMerge w:val="restart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γενική</w:t>
                                    </w: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τοπική αφετηρία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Κῦρος ὡρμᾶτο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 Σάρδεων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προέλευση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Ἡκουσιν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τῶν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ἐν Φωκεῦσι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πόλεων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πρέσβεις.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απόσταση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Ἀπεῖχον οἱ πόλεις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'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ἀλλήλων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στάδια ὀγδοήκοντα.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τόπο· απομάκρυνση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Τοὺς υἱεῖς οἱ πατέρες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τῶν πονηρῶν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ἀνθρώπων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εἴργουσιν.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καταγωγή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Έγεγόνει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Ἡρακλέους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χρόνο· χρονική αφετηρία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τοῦδε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τοῦ χρόνου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διατελεῖ στρατηγὸς ὦν.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αιτία (= για, εξαιτίας)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Ἀπό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τούτου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τοῦ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τολμήματος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ἐπῃνέθη.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ύλη (= από)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Ἰνδοὶ δὲ εἵματα μὲν ἐνδεδυκότες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ξύλων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πεποιημένα.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μέσο ή τρόπο (= με, από)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Οὐκ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τοῦ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αὐτομάτου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σοφὸς γέγονε. 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συμφωνία (= σύμφωνα με, κατά)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Νίσαιαν ἔλαβον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τῆς προτέρας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ξυμβάσεως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Διαιρεμένο όλο (= από)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Ἀπὸ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πολλῶν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ὧν ἔχεις εἰς τὴν τῶν τειχῶν οἰκοδομίαν... </w:t>
                                    </w:r>
                                  </w:p>
                                </w:tc>
                              </w:tr>
                              <w:tr w:rsidR="005C45AF" w:rsidRPr="005C45A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05" w:type="dxa"/>
                                    <w:tcBorders>
                                      <w:top w:val="single" w:sz="6" w:space="0" w:color="0000FF"/>
                                      <w:left w:val="outset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ποιητικό αίτιο</w:t>
                                    </w:r>
                                  </w:p>
                                </w:tc>
                                <w:tc>
                                  <w:tcPr>
                                    <w:tcW w:w="7395" w:type="dxa"/>
                                    <w:tcBorders>
                                      <w:top w:val="single" w:sz="6" w:space="0" w:color="0000FF"/>
                                      <w:left w:val="single" w:sz="6" w:space="0" w:color="0000FF"/>
                                      <w:bottom w:val="single" w:sz="6" w:space="0" w:color="0000FF"/>
                                      <w:right w:val="single" w:sz="6" w:space="0" w:color="0000FF"/>
                                    </w:tcBorders>
                                    <w:shd w:val="clear" w:color="auto" w:fill="FFFF99"/>
                                    <w:vAlign w:val="center"/>
                                    <w:hideMark/>
                                  </w:tcPr>
                                  <w:p w:rsidR="005C45AF" w:rsidRPr="005C45AF" w:rsidRDefault="005C45AF" w:rsidP="005C4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Ἐπράχθη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ἀπ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' 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>αὐτῶν</w:t>
                                    </w:r>
                                    <w:r w:rsidRPr="005C4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t xml:space="preserve"> οὐδὲν ἔργον ἀξιόλογον.</w:t>
                                    </w:r>
                                  </w:p>
                                </w:tc>
                              </w:tr>
                            </w:tbl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 </w:t>
                              </w:r>
                            </w:p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0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ἀντί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ἀντί: μπροστά σε, απέναντι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γενική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απέναντι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Εἰστήκεσαν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πιτύων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αντικατάσταση (=αντί)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Πολέμιος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φίλου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κατέστη.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ομοιότητα (= αντί, σαν)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κυνὸς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εἶ φύλαξ καὶ ἐπιμελητής. (σαν σκύλος)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ανταπόδοση ή ανταμοιβή (= αντί)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ἀμοιβῆς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κακὰ αὐτοῖς παρέχουσιν.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(= για, εξαιτίας)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Ἀντὶ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τῶν μεγίστων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ἀδικημάτων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χρήμασιν αὐτοὺς ἐζημίωσαν.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1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ἐκ / ἐξ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8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CellSpacing w:w="0" w:type="dxa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ἐκ / ἐξ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(μπροστά από φωνήεν)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: από μέσα προς τα έξω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τόπο· τοπική αφετηρία 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Ἐγὼ γὰρ οὐκ ἐξέβην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πλοίου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προέλευση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Πρέσβεις πρὸς ἡμᾶς ἦλθον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 Φωκέων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καταγωγή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Ἥρα Ἥφαιστον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ἐγέννησε.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αφετηρία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Τέθραμμαι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παιδὸς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παρ' ὑμῖν.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άμεση ακολουθία (αμέσως μετά)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διαβαίνουσι πάντες εἰς τὸ Βυζάντιον.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ύλη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Ἐποιοῦντο διαβάσεις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φοινίκων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τρόπο, μέσο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ψηφισμάτων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γνώσεσθε ἅ ἐψηφίσατο ἡ βουλὴ περὶ αὐτῆς.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(από, εξαιτίας)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πληγῶν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ἀπέθανεν ὁ ἀνήρ.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(σύμφωνα με, κατά)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νόμων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εἰρήνην πρὸς ἀλλήλους οἱ ἄνδρες ἀξιοῦσι.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διαιρεμένο όλο (από)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Ὅσα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κατηγορηθέντων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μέμνημαι ἀπολελόγημαι.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2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πρὸ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πρὸ: μπροστά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πυλῶν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(πριν)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Κατέφυγεν εἰς Αἴγιναν μικρὸν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ἡλίου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δυσμῶν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υπεράσπιση (υπέρ, για)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πατρίδος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ἐθέλουσιν ἀποθνήσκειν.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Αντιπροσώπευση (εξ ονόματος)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Ἐρῶ γὰρ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τῶνδε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3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ἐν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ἐν: μέσα σε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Σαλαμίνι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ἡ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 Λεύκτροις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μάχη.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 (ανάμεσα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γὰρ ἦν ἀσφαλῶς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δένδροις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ἑστάναι.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προδώσω τὸν πατέρα κακῶς ἀκούοντα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Ἦλθον εἰς Τραπεζοῦντα πόλιν Ἑλληνίδα οἰκουμένην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Εὐξείνῳ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(σε, στη διάρκεια)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σπονδαῖς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βασιλεὺς οὐ μαχεῖται.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όργανο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Τούτους δήσας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πέδαις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εἰς Μακεδονίαν ἀπέπεμψε.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μέσο ή τάξη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Ἐναυμάχησαν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τάξει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(κατά, σύμφωνα 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νόμοις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τὰς κρίσεις ἐποιήσαντο περὶ αὐτῶν.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Ἡμᾶς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 δοῦναι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λαβεῖν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οἰκείους ὄντας εὐρήσετε.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κατάσταση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μεγάλῳ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κινδύνῳ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ἡγοῦντο εἶναι.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εξάρτηση (εξαρτάται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δ' ἐστὶ δικάζειν τὰ δίκαια.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4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εἰς / ἐς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8"/>
                          <w:gridCol w:w="4093"/>
                          <w:gridCol w:w="816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 / ἐς: από, μακριά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προς τόπο (σε, προς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Ἀλκιβιάδης ἔπλευσεν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Σάμον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πρόσθεν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τῶν ὅπλων ἐκαθέζοντο.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 (ανάμεσα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δημότας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ἐνεγράφης.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τοπικό τέρμα, όριο (σε, μέχρι)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Ἀφικνοῦνται πορευόμενοι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Κερασοῦντα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εχθρική κατεύθυνση (εναντίον)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Ἀθηναῖοι ἐστράτευσαν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Βοιωτούς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χρονικό όριο (μέχρι)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ἡ ναυμαχία ἐτελεύτα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νύκτα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με, ως προς,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Ὑμᾶς δ' ἐγὼ ἀξιῶ προθυμοτάτους εἶναι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πόλεμον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πόλεμον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παρεσκευάζοντο.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(έως, συνολικά, σε σημείο)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Διέφθειραν τριήρεις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διακοσίας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κατάσταση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τοὺς ἐσχάτους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κινδύνους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πόλιν καθιστᾶσι.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τρόπο, διανομή (σε)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Τοῖς λοχαγοῖς εἶπε παρατάττεσθαι τὴν ταχίστην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ὀκτώ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5C45AF" w:rsidRPr="005C45AF" w:rsidRDefault="005C45AF" w:rsidP="005C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lastRenderedPageBreak/>
                    <w:t>Η σύνταξη των δίπτωτων προθέσεων</w:t>
                  </w: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5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ἀνὰ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0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9"/>
                          <w:gridCol w:w="4253"/>
                          <w:gridCol w:w="6448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ἀνὰ: επάνω, προς τα επάνω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(ποιητές)</w:t>
                              </w: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Ἥξει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ναυσὶν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σὺν ὅπλοις.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έκταση (πάνω σε, σε)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Σιγὴ πολλὴ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στρατόπεδον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κατεύθυνση προς τα πάνω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Ταῦτα τὰ πλοῖα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ποταμὸν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 δύναται πλέειν.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διάρκεια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τὰς προτέρας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ἡμέρας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ἐμάχοντο.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τῶν Περσῶν ἱππεῖς ἔφευγον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κράτος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418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διανομή ή μερισμό (ανά, από)</w:t>
                              </w:r>
                            </w:p>
                          </w:tc>
                          <w:tc>
                            <w:tcPr>
                              <w:tcW w:w="63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Λύσας τὴν δέσμην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μίαν αὐτοῖς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ῥάβδον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ἐδίδου.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6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διὰ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02"/>
                          <w:gridCol w:w="3761"/>
                          <w:gridCol w:w="7987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διὰ: διαμέσου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διαμέσου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Ἐπῆλθον ἐπ' οἴκου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Ἰσθμοῦ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απόσταση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δέκα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ἐπάλξεων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πύργοι ἦσαν μεγάλοι.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παντὸς ἀεὶ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χρόνου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δόξαν κέκτησθε καλήν.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χρόνο· χρονική αφετηρία 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Τὴν δύναμιν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οὐ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μακροῦ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πάλαι ἀνέλαβεν.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χρονικό τέλος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Τοιαύτην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τέλους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γνώμην ἔχω.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μέσο ή όργανο (με)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Εἰρήνην ἐποιησάμεθα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Νικίου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τοῦτο πειράσομαι δεῖξαι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βραχέων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(για, εξαιτίας)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τί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ἀξιοῦσι κληρονόμοι γενέσθαι τῶν Κλεωνύμου;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2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σφετέραν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δόξαν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προσάγουσι τοὺς πολλοὺς ἐς τὸν κίνδυνον.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7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κατὰ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69"/>
                          <w:gridCol w:w="4060"/>
                          <w:gridCol w:w="782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κατὰ: κάτω, προς τα κάτω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4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4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Οὔτε τιμῆς τινος ἠξίωσε τὸν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από πάνω προς κάτω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Πολλοὶ δὲ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πετρῶν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ῥίψαντες σφᾶς ἀπέθανον.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εναντίωση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Πολλοὶ τῶν ἀνθρώπων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οἰκείων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φαῦλα ἐργάζονται.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(για, 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Πολὺς δ' ἔπαινος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ἡμετέρας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παντὸς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αἰῶνος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ἀείμνηστον καταλείψει τὴν κρίσιν.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4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μέσον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σταθμὸν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τοῦτον τάφρον ἦν βαθεῖα.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προς τα κάτω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Πορευόμενοι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γηλόφους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ἀφίκοντο εἰς τὰς κώμας.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έκταση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Κῦρος ἐπολιόρκει Μίλητον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γῆν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θάλατταν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διαμέσου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Ἕλληνες ἐψηφίσαντο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θάλατταν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πορεῖαν ποιεῖσθαι.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απέναντι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Μόνος 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Ἕλληνας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τεταγμένων οὐκ ἔφυγον.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τοὺς ἐρήμους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σταθμοὺς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 πόλις μεγάλη.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ακολουθία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δ' Ἀθηναῖοι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πόδας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πλέοντες ὡρμίσαντο ἐν Ἐλαιοῦντι.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δὲ τὸν αὐτὸν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καιρὸν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Ἀχαιοὶ τοὺς ἐποίκους προέδοσαν.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τρόπο 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μικρὸν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πρὸς ἕκαστα τῶν εἰρημένων ἀπολογήσομαι.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διανομή, μερισμό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παρήλαυνον τεταγμένοι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ἴλας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τάξεις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(κατά, σύμφωνα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 μέγεθος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αὐτοῦ δόξης λόγον παρέχει.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ταῦτα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οὐκ ἦν ἀμφισβήτησις.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Ταῦτα δ' ἐπείθοντο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μῆνιν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Ἀπόλλωνος αὑτοῖς συμβεβηκέναι.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θέαν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εἰς Ἴλιον ἀφικόμην τῆς τε γῆς καὶ θαλάττης.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Ἀπέθανον ...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ἑξακισχιλίους καὶ τετρακοσίους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ἄνδρας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8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ὑπὲρ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0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24"/>
                          <w:gridCol w:w="3506"/>
                          <w:gridCol w:w="7180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ὑπὲρ: υπεράνω, πάνω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8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(πάνω από)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Ἐκάθηντο ἐπὶ τῶν λόφων 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 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υπεράσπιση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μάχεσθε.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αντιπροσώπευση (αντί για)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Ἐγὼ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ἀποκρινοῦμαι.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(εξαιτίας, για)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γεγενημένων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ὠργίζετο.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Πάντα ποιοῦσιν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 μὴ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διδόναι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δίκην.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Βουλεύεται ὁ δῆμος ὁ Ἀθηναίων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εἰρήνης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πρὸς Φίλιππον.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8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σε τόπο (πάνω από)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Ἐπολέμει τοῖς Θραξὶ τοῖς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Ἑλλήσποντον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οἰκοῦσι.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υπέρβαση μέτρου ή ορίου</w:t>
                              </w:r>
                            </w:p>
                          </w:tc>
                          <w:tc>
                            <w:tcPr>
                              <w:tcW w:w="70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χορηγοὶ ἔστωσαν τὴν ἡλικίαν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ὑπὲρ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τετταράκοντα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ἔτη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5C45AF" w:rsidRPr="005C45AF" w:rsidRDefault="005C45AF" w:rsidP="005C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Η σύνταξη των τρίπτωτων προθέσεων</w:t>
                  </w: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19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ἀμφὶ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02"/>
                          <w:gridCol w:w="4126"/>
                          <w:gridCol w:w="7622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ἀμφὶ: στα δύο / από τα δύο μέρη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lastRenderedPageBreak/>
                                <w:t>γενική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Τὰ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Ζήνωνος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ἀρίδηλά ἐστι (είναι πασιφανή)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Ἀχαιοὶ ἔστασαν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Μενοιτιάδῃ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(εξαιτίας, για)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Θανάτου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φόβῳ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Τυνδαρὶς ἰάχησε.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με), για)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Νέαρχος τὰ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παράπλῳ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ἀνέγραψε.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26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Καταλαμβάνουσι τοὺς φύλακας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πῦρ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καθημένους.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(κοντά σε)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Τεθήρακα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ὅρια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σῆς χώρας.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κατά προσέγγιση (περίπου)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ἤδη μὲν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ἡλίου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δυσμὰς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 (περίπου)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Μακεδόνων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εἴκοσι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πέντε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ἀπέθανον.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690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Προσεποιεῖτο ἐπιστήμων εἶναι 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ἀμφὶ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ὁπλομαχίαν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0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ἐπὶ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0"/>
                          <w:gridCol w:w="4142"/>
                          <w:gridCol w:w="7838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ἐπὶ: επάνω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(πάνω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Ἰκέται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βωμῶν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ἐκαθέζοντο.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Ξενοφῶν κελεύει αὐτοῦ μεῖναι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ποταμοῦ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γὰρ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μαρτύρων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ἀλλὰ κρυπτόμενα πράσσεται τὰ τοιαῦτα.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κατεύθυνση (για, προς)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Ἀνεχώρησαν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οἴκου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τέρμα κίνησης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πελτασταὶ ἀφίκοντο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εὐωνύμου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Ἀλκισθένους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ἀφικνεῖται ὁ Φιλώνδας ἐκ τῆς Μακεδονίας.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εξουσία, επιστασία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Ναύαρχον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νεῶν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Πολέμωνα κατέστησεν.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διανομή (σε,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ἐγένοντο βάθος οὐκ ἔλαττον ἤ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πεντήκοντα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ἀσπίδων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(επάνω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Ἀναβὰς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τῇ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τριήρει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ἀπέπλει.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Ἐστρατοπεδεύσατο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Ἀπιδανῷ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ποταμῷ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ακολουθία (πίσω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Ἐτάχθησαν μέντοι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πελτοφόροι.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χρονικό σημείο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ἐξόδῳ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πρὸς αὐτοὺς αἱ σπονδαὶ ἦσαν.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Τοῦτον εἰλήφατ'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αὐτοφώρῳ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ταῦτα πεποιηκότα.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ακολουθία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ἀνέστη δ'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Χρυσάντας καὶ εἶπεν.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πολλοῖς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τῶν κατηγορουμένων ἠγανάκτησα.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επιστασία (επί, σε)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Ζητεῖ τὸν στρατηγὸν τὸν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τῇ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δυνάμει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τεταγμένον.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Κάρδαμον μόνον ἔχουσι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 σίτῳ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Εξάρτηση (εξαρτάται από)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Τοὺς νόμους εἶναι χρησίμους ἤ ἀχρήστους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ἐφ' ὑμῖν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ἐστιν.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Νόμον εἰσενήνοχ'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βλάβῃ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 πλήθους.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συμφωνία, όρο, προϋπόθεση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Ἔδοξεν αὐτοῖς πυθέσθαι ἀλλήλων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τίσιν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ἄν τὴν εἰρήνν ποιήσαιντο.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κίνηση προς τα πάνω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Οὐκ ἐτόλμησαν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ἵππους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ἀναβῆναι.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κίνηση προς τόπο, απλή ή εχθρική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Ἀγησίπολις ἐπορεύετο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Ὄλυνθον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τέρμα κίνησης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Ἀφίκοντο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στρατόπεδον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τοπική έκταση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Προυκαλοῦντο δὲ τῶν μακρῶν τειχῶν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δέκα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σταδίους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καθελεῖν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Τὀ γὰρ Ῥήγιον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πολὺν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χρόνον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ἐστασίαζε.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κατεύθυνση, απλή ή εχθρική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Ἠνάγκασε τὸν πληγέντα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ἰατρὸν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ἐλθεῖν.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Τούτους ἔγραψεν ἐπαινέσαι καὶ καλέσαι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δεῖπνον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Αὐτὸς προπετὴς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 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πολλοὺς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ἀποκτείνειν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0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δὲ Λακεδαιμόνιοι ἀνεχώρουν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ἐπὶ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πόδα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1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μετὰ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30"/>
                          <w:gridCol w:w="4132"/>
                          <w:gridCol w:w="7888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μετὰ: μεταξύ, ανάμεσα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Ἕως ἦν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ἀνθρώπων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, μετὰ καλλίστης δόξης διετέλεσεν (ανάμεσα στους ανθρώπους, ζωντανός)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το σύγχρονο (σε καιρό)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ἀνακωχῆς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 βεβαίου ἔβλαπτον ἀλλήλους.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Τἀληθῆ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παρησίας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ἐρῶ πρὸς ὑμᾶς.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συμμετοχή, σύμπραξη (μαζί 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Ζεὺς κατὰ Τιτάνων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τέκνων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συνεμάχησε.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συμφωνία (σύμφωνα 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ταῦτ' ἐπράχθη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 ψηφίσματος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 δήμου.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συνοδεία (μαζί με)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 βαρβαρική ἀνδρεία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θυμοῦ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ἐστίν.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μόνο στους ποιητές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πρώτοισιν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ἵσταμαι.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μεταξύ (ανάμεσα σε)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Ῥέα κύμβαλον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χεῖρας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ἔχει.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χρόνο· χρονική ακολουθία 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Λέγε δὲ τὴν ἐπιστολὴν ἥν ἔπεμψε Φίλιππος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ταῦτα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τάξη, σειρά (ύστερα από)</w:t>
                              </w:r>
                            </w:p>
                          </w:tc>
                          <w:tc>
                            <w:tcPr>
                              <w:tcW w:w="72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νόμοι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μετὰ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ὺ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ὁμολογοῦνται σῴζειν τἠν πόλιν.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2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παρὰ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30"/>
                          <w:gridCol w:w="4001"/>
                          <w:gridCol w:w="8019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παρὰ: κοντά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απομάκρυνση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μὲν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Κύρου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οὐδεὶς λέγεται αὐτομολῆσαι πρὸς βασιλέα.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προέλευση (από, εκ μέρους)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Ἀφίκοντο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Δαρείου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πρέσβεις.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πλησίον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Ὁ δὲ κλαίων ἐκαθέζετο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ὄχθαις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αναφορά, κρίση (κατά την κρίση)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Δοκεῖς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ἡμῖν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 βεβουλεῦσθαι καλῶς.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4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Καθήμενος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ὄχθας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 ποταμοῦ ὠδύρετο.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κατεύθυνση σε πρόσωπο (προς)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φεύγει Χαρίδημος ἐς τὴν Ἀσίαν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βασιλέα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Δαρεῖον.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Δεῖ τοῖς φίλοις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χρείας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τὰς βοηθείας παρέχεσθαι.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σύγκριση (σε σύγκριση με)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τἄλλα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ζῷα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ὥσπερ θεοὶ ἄνθρωποι βιοτεύουσι.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εναντίωση (αντίθετα προς)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Θηβαῖοι τὰς πόλεις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ὅρκους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κατειλήφασιν.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εξαίρεση, έλλειψη (παρά)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τρεῖς ἀφεῖσαν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ψήφους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τὸ μὴ θανάτῳ ζημιῶσαι.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(εξαιτίας)</w:t>
                              </w:r>
                            </w:p>
                          </w:tc>
                          <w:tc>
                            <w:tcPr>
                              <w:tcW w:w="73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Οὐδὲ γὰρ Φίλιππος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παρὰ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αὑτοῦ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ῥώμην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τοσοῦτον ἐπηύξηται...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3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περὶ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5C45AF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 </w:t>
                  </w:r>
                </w:p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44"/>
                          <w:gridCol w:w="4275"/>
                          <w:gridCol w:w="773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περὶ: ολόγυρα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Αὐτοὺς Κορίνθιοι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γῆς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ὅρων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πολέμῳ κατεῖχον.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Βούλομαί τι καὶ ἄλλο παράδειγμα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εἰπεῖν.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(για)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Θηβαῖοι ἔδεισαν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πόλεως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ἐνταῦθα πρέσβεις ἧκον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φιλίας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αξία προτίμηση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τότε δικάζοντες τὸ δίκαιον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πολλοῦ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ἐποιήσαντο.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Ὁ πλεῖστοςδὲ φόνος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πύλαις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αὐταῖς ξυνέβη.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ή αναφορά (για)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Φοβηθεὶς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 χωρίῳ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ἔπλει παρὰ τὴν γῆν.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(γύρω από)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Θήβας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 τὸ στρατόπεδον.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κατά προσέγγιση (περίπου)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Διαβέβληται ἡ πόλις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τοὺς νυνὶ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καιρούς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 (περίπου)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Ἐν ταῖς μάχαις ἀπέθανον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πεντήκοντα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διακοσίους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(ως προς, σχετικά 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ἀσεβοῦσι.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ενασχόληση (με)</w:t>
                              </w:r>
                            </w:p>
                          </w:tc>
                          <w:tc>
                            <w:tcPr>
                              <w:tcW w:w="70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Ἀγησίλαος μὲν δὴ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περὶ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ταῦτα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4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πρὸς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10"/>
                          <w:gridCol w:w="3909"/>
                          <w:gridCol w:w="813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πρὸς: απέναντι, προς το μέρος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(προς το μέρος)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Χαλκὶς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Βοιωτίας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κεῖται.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καταγωγή (από την πλευρά)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Ἐλεύθερος ἦν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πατρὸς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μητρός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με, ως προς)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Ὅ,τι δίκαιόν ἐστι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ἀνθρώπων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, τοῦτο πράξω.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ωφέλεια (προς όφελος)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Σπονδὰς ποιησάμενος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Θηβαίων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μᾶλλον ἤ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ἑαυτῶν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...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επίκληση (στο όνομα, για όνομα)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Μηδαμῶς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θεῶν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Ὀλυμπίων, θάνατον ἐκείνων τῶν ἀνδρῶν καταψηφίσησθε.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πλησίον (κοντά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Τὸ δὲ ἄλλο στράτευμα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τῇ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 πόλει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ἀπέλιπεν.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Ὑπὲρ τούτων ψευδῆ διαμαρτυρίαν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 ἄρχοντι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ἐποιήσατο.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ενασχόληση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ἄλλῳ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μετὰ ταῦτα ἐγενόμεθα.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ἄλλοις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κακοῖς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οὗτος ἀπαίδευτος ἄνθρωπός ἐστι.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στάση (προς το μέρος)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ἕω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(προς την ανατολή),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ἑσπέραν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(προς τη δύση)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το ενώπιον (μπροστά σε)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Τῶν ἀπόντων φίλων μέμνησο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τοὺς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παρόντας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 κατά προσέγγιση (περίπου)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ἑσπέραν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(προς το βράδυ)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φιλική ή εχθρική διάθεση ή ενέργεια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Τὴν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τούτον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φιλίαν διαφυλάττουσιν.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(σχετικά με, ως προς)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τὰ λεγόμενα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ἀπολογεῖται.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σύγκριση (σε σύγκριση 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Οὐδὲν τὰ χρήματα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εὐγένειαν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τί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τοῦτο λέγεις, ὦ Σώκρατες;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Ζελείτας ἔγνω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βίαν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συστρατεῦσαι αὐτοὺς τοῖς βαρβάροις.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5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ενασχόληση (με)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Ἐγίγνοντο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πρὸς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πολιορκεῖν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πόλιν.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56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5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ὑπὸ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56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425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64"/>
                          <w:gridCol w:w="4100"/>
                          <w:gridCol w:w="7986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ὑπὸ: κάτω από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τόπο· (κάτω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Ξιφίδια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μάλης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εἶχον.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(εξαιτίας,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Θάσος κακῶς εἶχεν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ὑπό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τε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πολέμων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καὶ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στάσεων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συνοδεία (με συνοδεία)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Τὰ τείχη κατέσκαπτον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αὐλητρίδων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τρόπο (με)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σπουδῆς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ἐπεσκεύασαν τὰς ναῦς. (με βιασύνη)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δοτική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(κάτω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πολέμιοι ἀντιπαρετάξαντο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τῷ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τείχει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υποταγή (υπό την εξουσία)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Οὕτω καὶ νῦν ἔτι ποιοῦσι οἱ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βασιλεῖ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ὄντες.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επίβλεψη (υπό την επίβλεψη)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Ἐτύγχανε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παιδοτρίβῃ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ἀγαθῷ πεπαιδευμένος.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8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τόπο (κάτω από)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Ξενοφῶν ἐν τῇ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τὸ ὄρος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κώμῃ ἐσκήνου.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χρόνο· χρονική διάρκεια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νύκτα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ἐπορεύοντο οἱ ὁπλῖται.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υποταγή (κάτω από την εξουσία)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Αἴγυπτος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ὑπὸ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βασιλέα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ἐγένετο.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C45AF" w:rsidRPr="005C45AF" w:rsidTr="005C45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5C45AF" w:rsidRPr="005C45AF" w:rsidRDefault="005C45AF" w:rsidP="005C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lastRenderedPageBreak/>
                    <w:t>Καταχρηστικές προθέσεις</w:t>
                  </w:r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45AF" w:rsidRPr="005C45AF" w:rsidRDefault="00CE4576" w:rsidP="005C45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hyperlink r:id="rId26" w:history="1">
                    <w:r w:rsidR="005C45AF" w:rsidRPr="005C45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l-GR"/>
                      </w:rPr>
                      <w:t>ἄνευ, ἄχρι / ἄχρις, ἕνεκα / ἕνεκεν, μέχρι, πλὴν, χάριν, χωρὶς, ὡς</w:t>
                    </w:r>
                  </w:hyperlink>
                </w:p>
              </w:tc>
            </w:tr>
            <w:tr w:rsidR="005C45AF" w:rsidRPr="005C45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0"/>
                  </w:tblGrid>
                  <w:tr w:rsidR="005C45AF" w:rsidRPr="005C45A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07"/>
                          <w:gridCol w:w="3696"/>
                          <w:gridCol w:w="7407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ἄνευ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6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γεν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κή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εξαίρεση, χωρισμό (χωρίς)</w:t>
                              </w:r>
                            </w:p>
                          </w:tc>
                          <w:tc>
                            <w:tcPr>
                              <w:tcW w:w="73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Οὐδεὶς ἀποθνήσκει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ἄνευ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τῆς ὑμετέρας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ψήφου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36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Ὁ πόλεμος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ἄνευ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καλὴν δόξαν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ἐνεγκεῖν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ἐν πᾶσι τοῖς κατὰ τὸν βίον ἀφθονωτέροις διῆγεν ἡμᾶς.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00"/>
                          <w:gridCol w:w="3429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ἄχρι / ἄχρις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7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τοπικό όριο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Τοὺς δὲ λοιποὺς ἐδίωξεν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Μαλέας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χρονικό όριο (έως)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Ἄχρι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τῆς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τήμερον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ἡμέρας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οὐδὲν πρᾶξαι δυνάμεθα.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54"/>
                          <w:gridCol w:w="3475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ἕνεκα / ἕνεκεν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3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30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αιτία (εξαιτίας)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Ἰδίαις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ἔχθρας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ταῦτα ποιοῦσι.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(για, για να)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Πάντα ποιεῖ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τὴν πατρίδ'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ἐλευθερῶσαι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αναφορά (όσον αφορά, ως προς)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Φῶς εἰ μὴ εἴχομεν, ὅμοιοι τοῖς τυφλοῖς ἄν ἦμεν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ἕνεκά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γε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 xml:space="preserve">τῶν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ἡμετέρων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ὀφθαλμῶν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78"/>
                          <w:gridCol w:w="3551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μέχρι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51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5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51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τοπικό όριο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ξύμμαχοι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μέχρι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Ἰσθμοῦ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ἦλθον.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10" w:type="dxa"/>
                              <w:tcBorders>
                                <w:top w:val="single" w:sz="6" w:space="0" w:color="0000FF"/>
                                <w:left w:val="outset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χρονικό όριο 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Οἱ Ἀθηναῖοι ἐναυμάχησαν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μέχρι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δείλης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6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97"/>
                          <w:gridCol w:w="3232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πλὴν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1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31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Ἅπαντες ἀπέθανον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ἑνός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37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ομοιόπτωτα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προς προηγούμενο όρο της πρότασης</w:t>
                              </w:r>
                            </w:p>
                          </w:tc>
                          <w:tc>
                            <w:tcPr>
                              <w:tcW w:w="31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Πάντες ἄνθρωποι ἡδέως προσδέχονται τὰς ἑορτὰς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πλὴν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οἱ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τύραννοι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2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18"/>
                          <w:gridCol w:w="3611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χάριν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199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570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σκοπό (για, για να)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Καὶ ταῦτά σοι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Γοργίου χάριν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ἀπεκρινάμην.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2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9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9"/>
                          <w:gridCol w:w="3520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χωρὶς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γενική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εξαίρεση, χωρισμό (χωρίς)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Χωρὶς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δήπου σοφία ἐστὶν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ἀνδρείας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προσθήκη (εκτός από)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Χωρὶς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δὲ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τούτων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φύλακας ἐν ταῖς ἀκροπόλεσι τρέφει.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p w:rsidR="005C45AF" w:rsidRPr="005C45AF" w:rsidRDefault="005C45AF" w:rsidP="005C4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C4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13110" w:type="dxa"/>
                          <w:jc w:val="center"/>
                          <w:tblBorders>
                            <w:top w:val="outset" w:sz="2" w:space="0" w:color="0000FF"/>
                            <w:left w:val="outset" w:sz="6" w:space="0" w:color="0000FF"/>
                            <w:bottom w:val="outset" w:sz="6" w:space="0" w:color="0000FF"/>
                            <w:right w:val="outset" w:sz="6" w:space="0" w:color="0000F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39"/>
                          <w:gridCol w:w="3490"/>
                          <w:gridCol w:w="7481"/>
                        </w:tblGrid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ὡς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1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συντάσσεται με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δηλώνει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outset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παράδειγμα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2115" w:type="dxa"/>
                              <w:vMerge w:val="restart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αιτιατική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κατεύθυνση σε πρόσωπο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nil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Πορεύεται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ὡς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βασιλέα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  <w:tr w:rsidR="005C45AF" w:rsidRPr="005C45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ποσό κατά προσέγγιση</w:t>
                              </w:r>
                            </w:p>
                          </w:tc>
                          <w:tc>
                            <w:tcPr>
                              <w:tcW w:w="7395" w:type="dxa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5C45AF" w:rsidRPr="005C45AF" w:rsidRDefault="005C45AF" w:rsidP="005C4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Ἱππέας εἶχεν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ὡς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 xml:space="preserve"> 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διακοσίους</w:t>
                              </w:r>
                              <w:r w:rsidRPr="005C4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C45AF" w:rsidRPr="005C45AF" w:rsidRDefault="005C45AF" w:rsidP="005C4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5C45AF" w:rsidRPr="005C45AF" w:rsidRDefault="005C45AF" w:rsidP="005C4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C45AF" w:rsidRPr="005C45AF" w:rsidRDefault="005C45AF" w:rsidP="005C4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4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0"/>
      </w:tblGrid>
      <w:tr w:rsidR="005C45AF" w:rsidRPr="005C45AF" w:rsidTr="005C4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5AF" w:rsidRPr="005C45AF" w:rsidRDefault="005C45AF" w:rsidP="005C45AF">
            <w:pPr>
              <w:spacing w:after="0" w:line="240" w:lineRule="auto"/>
              <w:ind w:left="75" w:right="23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Μια πρόθεση μαζί με ένα όνομα ή μετοχή ή πλάγια πτώση αντωνυμίας ή σπανιότερα επίρρημα αποτελούν ένα λεκτικό σύνολο που ονομάζεται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εμπρόθετος επιρρηματικός προσδιορισμός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Μετὰ τὴν ναυμαχίαν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οἱ Κερκυραῖοι τροπαῖον ἔστησαν. &gt; πρόθεση + όνομα 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Ὅσα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ἐκ τῶν κατηγορηθέντων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μέμνημαι ἀπολελόγημαι. &gt; πρόθεση + μετοχή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Ὠφελῶ αὐτόν,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ἀνθ' ὧν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εὖ ἔπαθον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ὑπ' ἐκείνου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&gt; πρόθεση + πλάγια πτώση αντωνυμίας</w:t>
            </w:r>
          </w:p>
          <w:p w:rsidR="005C45AF" w:rsidRPr="005C45AF" w:rsidRDefault="005C45AF" w:rsidP="005C45AF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Κείσεταί σοι εὐεργεσία ἐν τῷ ἡμετέρῳ οἴκῳ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ἐς αἰεὶ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ἀνάγραπτος. &gt; πρόθεση + επίρρημα</w:t>
            </w:r>
          </w:p>
          <w:tbl>
            <w:tblPr>
              <w:tblW w:w="11205" w:type="dxa"/>
              <w:jc w:val="center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5"/>
            </w:tblGrid>
            <w:tr w:rsidR="005C45AF" w:rsidRPr="005C45AF" w:rsidTr="00E433B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  <w:hideMark/>
                </w:tcPr>
                <w:p w:rsidR="005C45AF" w:rsidRPr="005C45AF" w:rsidRDefault="005C45AF" w:rsidP="006D7E32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Αρκετά σπάνια οι προθέσεις μπορεί να μπουν μετά το όνομα· το φαινόμενο ονομάζεται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αναστροφή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της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πρόθεσης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5C45AF" w:rsidRPr="005C45AF" w:rsidRDefault="005C45AF" w:rsidP="006D7E32">
                  <w:pPr>
                    <w:framePr w:hSpace="180" w:wrap="around" w:vAnchor="text" w:hAnchor="page" w:x="1" w:y="1"/>
                    <w:numPr>
                      <w:ilvl w:val="0"/>
                      <w:numId w:val="2"/>
                    </w:numPr>
                    <w:spacing w:after="0" w:line="240" w:lineRule="auto"/>
                    <w:ind w:left="79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Οἱ δ' ἄνθρωποι οὐ μόνον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τῆς τεκνοποιίας χάριν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συνοικοῦσιν. &gt; αναστροφή της πρόθεσης.</w:t>
                  </w:r>
                </w:p>
                <w:p w:rsidR="005C45AF" w:rsidRPr="005C45AF" w:rsidRDefault="005C45AF" w:rsidP="006D7E32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Στους αττικούς πεζογράφους η αναστροφή συμβαίνει μόνο με τις προθέσεις περί, ἕνεκα και ἄνευ.</w:t>
                  </w:r>
                </w:p>
                <w:p w:rsidR="005C45AF" w:rsidRPr="005C45AF" w:rsidRDefault="005C45AF" w:rsidP="006D7E32">
                  <w:pPr>
                    <w:framePr w:hSpace="180" w:wrap="around" w:vAnchor="text" w:hAnchor="page" w:x="1" w:y="1"/>
                    <w:numPr>
                      <w:ilvl w:val="0"/>
                      <w:numId w:val="3"/>
                    </w:numPr>
                    <w:spacing w:after="0" w:line="240" w:lineRule="auto"/>
                    <w:ind w:left="79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Τῶν ἀδικημάτων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ἕνεκα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5C45AF" w:rsidRPr="005C45AF" w:rsidRDefault="005C45AF" w:rsidP="006D7E32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Στην αναστροφή ο τόνος της πρόθεσης, αν βρίσκεται στη λήγουσα, ανεβαίνει στην παραλήγουσα· το φαινόμενο ονομάζεται </w:t>
                  </w:r>
                  <w:r w:rsidRPr="005C4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ορθοτονισμός</w:t>
                  </w: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</w:p>
                <w:p w:rsidR="005C45AF" w:rsidRPr="005C45AF" w:rsidRDefault="005C45AF" w:rsidP="006D7E32">
                  <w:pPr>
                    <w:framePr w:hSpace="180" w:wrap="around" w:vAnchor="text" w:hAnchor="page" w:x="1" w:y="1"/>
                    <w:numPr>
                      <w:ilvl w:val="0"/>
                      <w:numId w:val="4"/>
                    </w:numPr>
                    <w:spacing w:after="0" w:line="240" w:lineRule="auto"/>
                    <w:ind w:left="79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Ἀλλοτρίας γῆς πέρι.</w:t>
                  </w:r>
                </w:p>
                <w:p w:rsidR="005C45AF" w:rsidRPr="005C45AF" w:rsidRDefault="005C45AF" w:rsidP="006D7E32">
                  <w:pPr>
                    <w:framePr w:hSpace="180" w:wrap="around" w:vAnchor="text" w:hAnchor="page" w:x="1" w:y="1"/>
                    <w:spacing w:after="0" w:line="240" w:lineRule="auto"/>
                    <w:ind w:left="75" w:right="7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5C4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Από τον ορθοτονισμό εξαιρούνται οι προθέσεις ἀμφὶ και ἀντί.</w:t>
                  </w:r>
                </w:p>
              </w:tc>
            </w:tr>
          </w:tbl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εμπρόθετοι επιρρηματικοί προσδιορισμοί εκφράζουν διάφορες επιρρηματικές σχέσεις: αιτία, τρόπο, ποσό, χρόνο, σκοπό, αναφορά, συνοδεία, συμφωνία, εξαίρεση κ.ά.</w:t>
            </w:r>
          </w:p>
          <w:p w:rsidR="005C45AF" w:rsidRPr="005C45AF" w:rsidRDefault="005C45AF" w:rsidP="005C45AF">
            <w:pPr>
              <w:numPr>
                <w:ilvl w:val="0"/>
                <w:numId w:val="5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Ἀπέθανον δὲ Ἀθηναίων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περὶ ἑξακοσίους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&gt; ποσό· ως υποκείμενο του ρ.</w:t>
            </w:r>
          </w:p>
          <w:p w:rsidR="005C45AF" w:rsidRDefault="005C45AF" w:rsidP="005C45AF">
            <w:pPr>
              <w:numPr>
                <w:ilvl w:val="0"/>
                <w:numId w:val="5"/>
              </w:numPr>
              <w:spacing w:after="0" w:line="240" w:lineRule="auto"/>
              <w:ind w:left="79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Οἱ δὲ ἄνθρωποι οὐ μόνον </w:t>
            </w:r>
            <w:r w:rsidRPr="005C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τῆς τεκνοποιίας χάριν</w:t>
            </w:r>
            <w:r w:rsidRPr="005C45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συνοικοῦσιν. &gt; αναστροφή της πρόθεσης &gt; σκοπό</w:t>
            </w:r>
          </w:p>
          <w:p w:rsidR="006D7E32" w:rsidRDefault="006D7E32" w:rsidP="006D7E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D7E32" w:rsidRDefault="006D7E32" w:rsidP="006D7E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D7E32" w:rsidRPr="006D7E32" w:rsidRDefault="006D7E32" w:rsidP="006D7E32">
            <w:pPr>
              <w:spacing w:after="0" w:line="240" w:lineRule="auto"/>
              <w:ind w:right="75"/>
              <w:rPr>
                <w:rStyle w:val="-"/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6D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Πηγή : </w:t>
            </w:r>
            <w:r w:rsidRPr="006D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fldChar w:fldCharType="begin"/>
            </w:r>
            <w:r w:rsidRPr="006D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instrText xml:space="preserve"> HYPERLINK "http://users.sch.gr/ipap/Ellinikos%20Politismos/Yliko/Theoria%20arxaia/protheseis.htm" </w:instrText>
            </w:r>
            <w:r w:rsidRPr="006D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r>
            <w:r w:rsidRPr="006D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fldChar w:fldCharType="separate"/>
            </w:r>
            <w:r w:rsidRPr="006D7E32">
              <w:rPr>
                <w:rStyle w:val="-"/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http://users.sch.gr/ipap/Ellinikos%20Politismos/Yliko/Theoria%20arxaia/protheseis.htm</w:t>
            </w:r>
          </w:p>
          <w:p w:rsidR="005C45AF" w:rsidRPr="005C45AF" w:rsidRDefault="005C45AF" w:rsidP="005C45A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7E32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6D7E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253A15" w:rsidRDefault="00253A15"/>
    <w:sectPr w:rsidR="00253A15" w:rsidSect="005C45AF">
      <w:footerReference w:type="default" r:id="rId2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C2" w:rsidRDefault="00D322C2" w:rsidP="005C45AF">
      <w:pPr>
        <w:spacing w:after="0" w:line="240" w:lineRule="auto"/>
      </w:pPr>
      <w:r>
        <w:separator/>
      </w:r>
    </w:p>
  </w:endnote>
  <w:endnote w:type="continuationSeparator" w:id="0">
    <w:p w:rsidR="00D322C2" w:rsidRDefault="00D322C2" w:rsidP="005C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36407"/>
      <w:docPartObj>
        <w:docPartGallery w:val="Page Numbers (Bottom of Page)"/>
        <w:docPartUnique/>
      </w:docPartObj>
    </w:sdtPr>
    <w:sdtContent>
      <w:p w:rsidR="005C45AF" w:rsidRDefault="005C45AF">
        <w:pPr>
          <w:pStyle w:val="a4"/>
          <w:jc w:val="center"/>
        </w:pPr>
        <w:r>
          <w:t>[</w:t>
        </w:r>
        <w:fldSimple w:instr=" PAGE   \* MERGEFORMAT ">
          <w:r w:rsidR="006D7E32">
            <w:rPr>
              <w:noProof/>
            </w:rPr>
            <w:t>15</w:t>
          </w:r>
        </w:fldSimple>
        <w:r>
          <w:t>]</w:t>
        </w:r>
      </w:p>
    </w:sdtContent>
  </w:sdt>
  <w:p w:rsidR="005C45AF" w:rsidRDefault="005C45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C2" w:rsidRDefault="00D322C2" w:rsidP="005C45AF">
      <w:pPr>
        <w:spacing w:after="0" w:line="240" w:lineRule="auto"/>
      </w:pPr>
      <w:r>
        <w:separator/>
      </w:r>
    </w:p>
  </w:footnote>
  <w:footnote w:type="continuationSeparator" w:id="0">
    <w:p w:rsidR="00D322C2" w:rsidRDefault="00D322C2" w:rsidP="005C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962"/>
    <w:multiLevelType w:val="multilevel"/>
    <w:tmpl w:val="B33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E4FAC"/>
    <w:multiLevelType w:val="multilevel"/>
    <w:tmpl w:val="A3D2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A1554"/>
    <w:multiLevelType w:val="multilevel"/>
    <w:tmpl w:val="667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E1870"/>
    <w:multiLevelType w:val="multilevel"/>
    <w:tmpl w:val="5C9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33379"/>
    <w:multiLevelType w:val="multilevel"/>
    <w:tmpl w:val="D44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05D13"/>
    <w:multiLevelType w:val="multilevel"/>
    <w:tmpl w:val="C1B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AF"/>
    <w:rsid w:val="000F1DD1"/>
    <w:rsid w:val="00253A15"/>
    <w:rsid w:val="005C45AF"/>
    <w:rsid w:val="00635AD7"/>
    <w:rsid w:val="006D7E32"/>
    <w:rsid w:val="00CE4576"/>
    <w:rsid w:val="00D3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calibri">
    <w:name w:val="h2calibri"/>
    <w:basedOn w:val="a"/>
    <w:rsid w:val="005C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C45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C45A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C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5C4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45AF"/>
  </w:style>
  <w:style w:type="paragraph" w:styleId="a4">
    <w:name w:val="footer"/>
    <w:basedOn w:val="a"/>
    <w:link w:val="Char0"/>
    <w:uiPriority w:val="99"/>
    <w:unhideWhenUsed/>
    <w:rsid w:val="005C4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4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xpand(27)" TargetMode="External"/><Relationship Id="rId13" Type="http://schemas.openxmlformats.org/officeDocument/2006/relationships/hyperlink" Target="javascript:expand(6)" TargetMode="External"/><Relationship Id="rId18" Type="http://schemas.openxmlformats.org/officeDocument/2006/relationships/hyperlink" Target="javascript:expand(11)" TargetMode="External"/><Relationship Id="rId26" Type="http://schemas.openxmlformats.org/officeDocument/2006/relationships/hyperlink" Target="javascript:expand(19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expand(14)" TargetMode="External"/><Relationship Id="rId7" Type="http://schemas.openxmlformats.org/officeDocument/2006/relationships/hyperlink" Target="javascript:expand(28)" TargetMode="External"/><Relationship Id="rId12" Type="http://schemas.openxmlformats.org/officeDocument/2006/relationships/hyperlink" Target="javascript:expand(5)" TargetMode="External"/><Relationship Id="rId17" Type="http://schemas.openxmlformats.org/officeDocument/2006/relationships/hyperlink" Target="javascript:expand(10)" TargetMode="External"/><Relationship Id="rId25" Type="http://schemas.openxmlformats.org/officeDocument/2006/relationships/hyperlink" Target="javascript:expand(18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expand(9)" TargetMode="External"/><Relationship Id="rId20" Type="http://schemas.openxmlformats.org/officeDocument/2006/relationships/hyperlink" Target="javascript:expand(13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expand(4)" TargetMode="External"/><Relationship Id="rId24" Type="http://schemas.openxmlformats.org/officeDocument/2006/relationships/hyperlink" Target="javascript:expand(17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expand(8)" TargetMode="External"/><Relationship Id="rId23" Type="http://schemas.openxmlformats.org/officeDocument/2006/relationships/hyperlink" Target="javascript:expand(16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expand(3)" TargetMode="External"/><Relationship Id="rId19" Type="http://schemas.openxmlformats.org/officeDocument/2006/relationships/hyperlink" Target="javascript:expand(1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xpand(26)" TargetMode="External"/><Relationship Id="rId14" Type="http://schemas.openxmlformats.org/officeDocument/2006/relationships/hyperlink" Target="javascript:expand(7)" TargetMode="External"/><Relationship Id="rId22" Type="http://schemas.openxmlformats.org/officeDocument/2006/relationships/hyperlink" Target="javascript:expand(15)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3195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Stratilio</dc:creator>
  <cp:lastModifiedBy>Stratilio</cp:lastModifiedBy>
  <cp:revision>2</cp:revision>
  <dcterms:created xsi:type="dcterms:W3CDTF">2014-05-23T04:53:00Z</dcterms:created>
  <dcterms:modified xsi:type="dcterms:W3CDTF">2014-05-23T05:10:00Z</dcterms:modified>
</cp:coreProperties>
</file>