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74" w:rsidRDefault="000A5774" w:rsidP="00534E22"/>
    <w:p w:rsidR="000A5774" w:rsidRPr="00B965EC" w:rsidRDefault="000A5774" w:rsidP="00B965EC">
      <w:pPr>
        <w:pStyle w:val="a3"/>
        <w:spacing w:before="0" w:after="0"/>
        <w:jc w:val="center"/>
        <w:rPr>
          <w:rFonts w:ascii="Palatino Linotype" w:hAnsi="Palatino Linotype"/>
          <w:b/>
          <w:sz w:val="32"/>
          <w:szCs w:val="32"/>
        </w:rPr>
      </w:pPr>
      <w:r w:rsidRPr="00B965EC">
        <w:rPr>
          <w:rFonts w:ascii="Palatino Linotype" w:hAnsi="Palatino Linotype"/>
          <w:b/>
          <w:sz w:val="32"/>
          <w:szCs w:val="32"/>
        </w:rPr>
        <w:t>ΝΕΟΕΛΛΗΝΙΚΗ ΓΛΩΣΣΑ Γ’ ΛΥΚΕΙΟΥ</w:t>
      </w:r>
    </w:p>
    <w:p w:rsidR="000A5774" w:rsidRDefault="000A5774" w:rsidP="00B965EC">
      <w:pPr>
        <w:pStyle w:val="a3"/>
        <w:spacing w:before="0" w:after="0"/>
      </w:pPr>
    </w:p>
    <w:p w:rsidR="00073A7A" w:rsidRPr="00073A7A" w:rsidRDefault="000A5774" w:rsidP="00B965EC">
      <w:pPr>
        <w:pStyle w:val="a3"/>
        <w:spacing w:before="0" w:after="0"/>
        <w:jc w:val="center"/>
        <w:rPr>
          <w:rFonts w:ascii="Palatino Linotype" w:hAnsi="Palatino Linotype"/>
          <w:b/>
          <w:sz w:val="28"/>
          <w:szCs w:val="28"/>
        </w:rPr>
      </w:pPr>
      <w:r w:rsidRPr="00073A7A">
        <w:rPr>
          <w:rFonts w:ascii="Palatino Linotype" w:hAnsi="Palatino Linotype"/>
          <w:b/>
          <w:sz w:val="28"/>
          <w:szCs w:val="28"/>
        </w:rPr>
        <w:t xml:space="preserve">ΥΠΟΔΕΙΓΜΑΤΙΚΕΣ ΑΠΑΝΤΗΣΕΙΣ </w:t>
      </w:r>
    </w:p>
    <w:p w:rsidR="000A5774" w:rsidRPr="00073A7A" w:rsidRDefault="000A5774" w:rsidP="00B965EC">
      <w:pPr>
        <w:pStyle w:val="a3"/>
        <w:spacing w:before="0" w:after="0"/>
        <w:jc w:val="center"/>
        <w:rPr>
          <w:rFonts w:ascii="Palatino Linotype" w:hAnsi="Palatino Linotype"/>
          <w:b/>
          <w:sz w:val="28"/>
          <w:szCs w:val="28"/>
        </w:rPr>
      </w:pPr>
      <w:r w:rsidRPr="00073A7A">
        <w:rPr>
          <w:rFonts w:ascii="Palatino Linotype" w:hAnsi="Palatino Linotype"/>
          <w:b/>
          <w:sz w:val="28"/>
          <w:szCs w:val="28"/>
        </w:rPr>
        <w:t>ΣΤΟΥΣ ΤΡΟΠΟΥΣ ΚΑΙ ΤΑ ΜΕΣΑ ΠΕΙΘΟΥΣ</w:t>
      </w:r>
    </w:p>
    <w:p w:rsidR="000A5774" w:rsidRPr="00073A7A" w:rsidRDefault="000A5774" w:rsidP="00B965EC">
      <w:pPr>
        <w:pStyle w:val="a3"/>
        <w:spacing w:before="0" w:after="0"/>
        <w:rPr>
          <w:rFonts w:ascii="Palatino Linotype" w:hAnsi="Palatino Linotype"/>
        </w:rPr>
      </w:pPr>
    </w:p>
    <w:p w:rsidR="000A5774" w:rsidRPr="00073A7A" w:rsidRDefault="000A5774" w:rsidP="0027423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</w:rPr>
      </w:pPr>
      <w:r w:rsidRPr="00073A7A">
        <w:rPr>
          <w:rFonts w:ascii="Palatino Linotype" w:hAnsi="Palatino Linotype"/>
        </w:rPr>
        <w:t xml:space="preserve">1.Πρέπει να καταλάβετε τι σημαίνουν για μας τα μάρμαρα του Παρθενώνα. Είναι η </w:t>
      </w:r>
      <w:r w:rsidRPr="00073A7A">
        <w:rPr>
          <w:rFonts w:ascii="Palatino Linotype" w:hAnsi="Palatino Linotype"/>
          <w:b/>
        </w:rPr>
        <w:t>υπερηφάνεια</w:t>
      </w:r>
      <w:r w:rsidRPr="00073A7A">
        <w:rPr>
          <w:rFonts w:ascii="Palatino Linotype" w:hAnsi="Palatino Linotype"/>
        </w:rPr>
        <w:t xml:space="preserve"> </w:t>
      </w:r>
      <w:r w:rsidRPr="00073A7A">
        <w:rPr>
          <w:rFonts w:ascii="Palatino Linotype" w:hAnsi="Palatino Linotype"/>
          <w:b/>
        </w:rPr>
        <w:t>μας</w:t>
      </w:r>
      <w:r w:rsidRPr="00073A7A">
        <w:rPr>
          <w:rFonts w:ascii="Palatino Linotype" w:hAnsi="Palatino Linotype"/>
        </w:rPr>
        <w:t xml:space="preserve">, είναι οι </w:t>
      </w:r>
      <w:r w:rsidRPr="00073A7A">
        <w:rPr>
          <w:rFonts w:ascii="Palatino Linotype" w:hAnsi="Palatino Linotype"/>
          <w:b/>
        </w:rPr>
        <w:t>θυσίες</w:t>
      </w:r>
      <w:r w:rsidRPr="00073A7A">
        <w:rPr>
          <w:rFonts w:ascii="Palatino Linotype" w:hAnsi="Palatino Linotype"/>
        </w:rPr>
        <w:t xml:space="preserve"> </w:t>
      </w:r>
      <w:r w:rsidRPr="00073A7A">
        <w:rPr>
          <w:rFonts w:ascii="Palatino Linotype" w:hAnsi="Palatino Linotype"/>
          <w:b/>
        </w:rPr>
        <w:t>μας</w:t>
      </w:r>
      <w:r w:rsidRPr="00073A7A">
        <w:rPr>
          <w:rFonts w:ascii="Palatino Linotype" w:hAnsi="Palatino Linotype"/>
        </w:rPr>
        <w:t xml:space="preserve">. Είναι το ευγενέστερο σύμβολο τελειότητας. Είναι φόρος τιμής στη δημοκρατική φιλοσοφία. Είναι οι </w:t>
      </w:r>
      <w:r w:rsidRPr="00073A7A">
        <w:rPr>
          <w:rFonts w:ascii="Palatino Linotype" w:hAnsi="Palatino Linotype"/>
          <w:b/>
        </w:rPr>
        <w:t>φιλοδοξίες</w:t>
      </w:r>
      <w:r w:rsidRPr="00073A7A">
        <w:rPr>
          <w:rFonts w:ascii="Palatino Linotype" w:hAnsi="Palatino Linotype"/>
        </w:rPr>
        <w:t xml:space="preserve"> </w:t>
      </w:r>
      <w:r w:rsidRPr="00073A7A">
        <w:rPr>
          <w:rFonts w:ascii="Palatino Linotype" w:hAnsi="Palatino Linotype"/>
          <w:b/>
        </w:rPr>
        <w:t>μας</w:t>
      </w:r>
      <w:r w:rsidRPr="00073A7A">
        <w:rPr>
          <w:rFonts w:ascii="Palatino Linotype" w:hAnsi="Palatino Linotype"/>
        </w:rPr>
        <w:t xml:space="preserve"> και το ίδιο τ’ όνομα μας. Είναι η ουσία της </w:t>
      </w:r>
      <w:r w:rsidRPr="00073A7A">
        <w:rPr>
          <w:rFonts w:ascii="Palatino Linotype" w:hAnsi="Palatino Linotype"/>
          <w:b/>
        </w:rPr>
        <w:t>ελληνικ</w:t>
      </w:r>
      <w:r w:rsidRPr="00073A7A">
        <w:rPr>
          <w:rFonts w:ascii="Palatino Linotype" w:hAnsi="Palatino Linotype"/>
          <w:b/>
        </w:rPr>
        <w:t>ό</w:t>
      </w:r>
      <w:r w:rsidRPr="00073A7A">
        <w:rPr>
          <w:rFonts w:ascii="Palatino Linotype" w:hAnsi="Palatino Linotype"/>
          <w:b/>
        </w:rPr>
        <w:t>τητας</w:t>
      </w:r>
      <w:r w:rsidRPr="00073A7A">
        <w:rPr>
          <w:rFonts w:ascii="Palatino Linotype" w:hAnsi="Palatino Linotype"/>
        </w:rPr>
        <w:t xml:space="preserve">. </w:t>
      </w:r>
    </w:p>
    <w:p w:rsidR="000A5774" w:rsidRPr="00073A7A" w:rsidRDefault="000A5774" w:rsidP="00534E22">
      <w:pPr>
        <w:pStyle w:val="a3"/>
        <w:rPr>
          <w:rFonts w:ascii="Palatino Linotype" w:hAnsi="Palatino Linotype"/>
        </w:rPr>
      </w:pPr>
      <w:r w:rsidRPr="00073A7A">
        <w:rPr>
          <w:rFonts w:ascii="Palatino Linotype" w:hAnsi="Palatino Linotype"/>
          <w:b/>
        </w:rPr>
        <w:t>Απάντηση</w:t>
      </w:r>
      <w:r w:rsidRPr="00073A7A">
        <w:rPr>
          <w:rFonts w:ascii="Palatino Linotype" w:hAnsi="Palatino Linotype"/>
        </w:rPr>
        <w:t xml:space="preserve"> : Ο συντάκτης του κειμένου προσπαθεί να πείσει για τη σημασία που έχουν τα μάρμαρα του Παρθενώνα για τον ελληνικό λαό, χρησιμοποιώντας ως τρόπο πειθούς την </w:t>
      </w:r>
      <w:r w:rsidRPr="00073A7A">
        <w:rPr>
          <w:rFonts w:ascii="Palatino Linotype" w:hAnsi="Palatino Linotype"/>
          <w:b/>
        </w:rPr>
        <w:t>επίκληση στο συναίσθημα</w:t>
      </w:r>
      <w:r w:rsidRPr="00073A7A">
        <w:rPr>
          <w:rFonts w:ascii="Palatino Linotype" w:hAnsi="Palatino Linotype"/>
        </w:rPr>
        <w:t xml:space="preserve">. Συγκεκριμένα, χρησιμοποιεί </w:t>
      </w:r>
      <w:r w:rsidRPr="00073A7A">
        <w:rPr>
          <w:rFonts w:ascii="Palatino Linotype" w:hAnsi="Palatino Linotype"/>
          <w:b/>
        </w:rPr>
        <w:t>συγκινησιακά φορτισμένες λέξεις</w:t>
      </w:r>
      <w:r w:rsidRPr="00073A7A">
        <w:rPr>
          <w:rFonts w:ascii="Palatino Linotype" w:hAnsi="Palatino Linotype"/>
        </w:rPr>
        <w:t xml:space="preserve"> (υπερηφάνεια, θυσίες, φιλοδοξίες, ελληνικότητα). Επιπλέον, η χρήση της κτητικής αντωνυμίας σε α’ πρόσωπο (μας) ενισχύει την προσπάθεια  συναισθηματικής φόρτισης του δέκτη (επίκληση στο συναίσθημα του δέκτη) </w:t>
      </w:r>
    </w:p>
    <w:p w:rsidR="000A5774" w:rsidRPr="000A5774" w:rsidRDefault="000A5774" w:rsidP="00534E22">
      <w:pPr>
        <w:pStyle w:val="a3"/>
      </w:pPr>
    </w:p>
    <w:p w:rsidR="000A5774" w:rsidRDefault="000A5774" w:rsidP="00274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2.</w:t>
      </w:r>
      <w:r w:rsidRPr="000A5774">
        <w:t>Οι κλιματικές αλλαγές στη Γη και ειδικότερα η εμφάνιση τον φαινομένου τον θερμοκηπίου οδήγησαν στη δημιουργία περισσότερου πρασίνου στον πλανήτη μας. Σύ</w:t>
      </w:r>
      <w:r w:rsidRPr="000A5774">
        <w:t>μ</w:t>
      </w:r>
      <w:r w:rsidRPr="000A5774">
        <w:t xml:space="preserve">φωνα με νέα </w:t>
      </w:r>
      <w:r w:rsidRPr="005044CA">
        <w:rPr>
          <w:b/>
        </w:rPr>
        <w:t>έρευνα</w:t>
      </w:r>
      <w:r w:rsidRPr="000A5774">
        <w:t xml:space="preserve">, σημειώθηκε </w:t>
      </w:r>
      <w:proofErr w:type="spellStart"/>
      <w:r w:rsidRPr="000A5774">
        <w:t>υπερανάπτυξη</w:t>
      </w:r>
      <w:proofErr w:type="spellEnd"/>
      <w:r w:rsidRPr="000A5774">
        <w:t xml:space="preserve"> στα φυτά κατά </w:t>
      </w:r>
      <w:r w:rsidRPr="005044CA">
        <w:rPr>
          <w:b/>
        </w:rPr>
        <w:t>6%</w:t>
      </w:r>
      <w:r w:rsidRPr="000A5774">
        <w:t xml:space="preserve"> στις τροπικές περιοχές, καθώς και τα ψηλότερα σημεία στο Βόρειο Ημ</w:t>
      </w:r>
      <w:r w:rsidRPr="000A5774">
        <w:t>ι</w:t>
      </w:r>
      <w:r w:rsidRPr="000A5774">
        <w:t xml:space="preserve">σφαίριο να κερδίζουν </w:t>
      </w:r>
      <w:r w:rsidRPr="005044CA">
        <w:rPr>
          <w:b/>
        </w:rPr>
        <w:t>το 80%</w:t>
      </w:r>
      <w:r w:rsidRPr="000A5774">
        <w:t xml:space="preserve"> αυτής της αύξησης. Μάλιστα, οι εν λόγω αλλαγές συν</w:t>
      </w:r>
      <w:r w:rsidRPr="000A5774">
        <w:t>έ</w:t>
      </w:r>
      <w:r w:rsidRPr="000A5774">
        <w:t xml:space="preserve">βαλαν </w:t>
      </w:r>
      <w:r w:rsidRPr="005044CA">
        <w:rPr>
          <w:b/>
        </w:rPr>
        <w:t>τα τελευταία 20 χρόνια</w:t>
      </w:r>
      <w:r w:rsidRPr="000A5774">
        <w:t xml:space="preserve"> σε </w:t>
      </w:r>
      <w:proofErr w:type="spellStart"/>
      <w:r w:rsidRPr="000A5774">
        <w:t>υπερευδοκίμηση</w:t>
      </w:r>
      <w:proofErr w:type="spellEnd"/>
      <w:r w:rsidRPr="000A5774">
        <w:t xml:space="preserve"> των φυτών σε περιοχές όπου ως τότε ήταν πολύ δύσκολη, ή και αδύνατη, η ανάπτυξη τους. Το διοξείδιο του άνθρακος, η μείω</w:t>
      </w:r>
      <w:r w:rsidRPr="000A5774">
        <w:softHyphen/>
        <w:t>ση των νεφών που επέτρεψαν μεγαλύτερη ηλιοφάνεια, η α</w:t>
      </w:r>
      <w:r w:rsidRPr="000A5774">
        <w:t>ύ</w:t>
      </w:r>
      <w:r w:rsidRPr="000A5774">
        <w:t>ξηση της θερμοκρασίας και της υγρασίας είναι οι βασικοί παράγοντες της εκδήλωσης τον φαινομένου. Το πιο εντυπωσιακό παρ</w:t>
      </w:r>
      <w:r w:rsidRPr="000A5774">
        <w:t>ά</w:t>
      </w:r>
      <w:r w:rsidRPr="000A5774">
        <w:t xml:space="preserve">δειγμα είναι ο Αμαζόνιος, που απορρόφησε το </w:t>
      </w:r>
      <w:r w:rsidRPr="005044CA">
        <w:rPr>
          <w:b/>
        </w:rPr>
        <w:t>40%</w:t>
      </w:r>
      <w:r w:rsidRPr="000A5774">
        <w:t xml:space="preserve"> της αύξησης. </w:t>
      </w:r>
      <w:r w:rsidR="005044CA">
        <w:t>«</w:t>
      </w:r>
      <w:r w:rsidRPr="000A5774">
        <w:t>Τα τροπικά δάση του ποταμού πλήττ</w:t>
      </w:r>
      <w:r w:rsidRPr="000A5774">
        <w:t>ο</w:t>
      </w:r>
      <w:r w:rsidRPr="000A5774">
        <w:t>νται, μεν, από την αποψίλωση περιμετρικά αλλά στο εσωτερικό υπήρξε πολύ μεγάλη ανάπτυξη των φυτών» δή</w:t>
      </w:r>
      <w:r w:rsidRPr="000A5774">
        <w:softHyphen/>
        <w:t xml:space="preserve">λωσε στο CNN </w:t>
      </w:r>
      <w:r w:rsidRPr="005044CA">
        <w:rPr>
          <w:b/>
        </w:rPr>
        <w:t xml:space="preserve">η </w:t>
      </w:r>
      <w:proofErr w:type="spellStart"/>
      <w:r w:rsidRPr="005044CA">
        <w:rPr>
          <w:b/>
        </w:rPr>
        <w:t>Ραμακρίσνα</w:t>
      </w:r>
      <w:proofErr w:type="spellEnd"/>
      <w:r w:rsidRPr="005044CA">
        <w:rPr>
          <w:b/>
        </w:rPr>
        <w:t xml:space="preserve"> </w:t>
      </w:r>
      <w:proofErr w:type="spellStart"/>
      <w:r w:rsidRPr="005044CA">
        <w:rPr>
          <w:b/>
        </w:rPr>
        <w:t>Νεμάνι</w:t>
      </w:r>
      <w:proofErr w:type="spellEnd"/>
      <w:r w:rsidRPr="000A5774">
        <w:t>, που εργάζεται στο Πανεπιστήμιο της Μο</w:t>
      </w:r>
      <w:r w:rsidRPr="000A5774">
        <w:softHyphen/>
        <w:t>ντάνα και είναι επικεφαλής της ερευνητ</w:t>
      </w:r>
      <w:r w:rsidRPr="000A5774">
        <w:t>ι</w:t>
      </w:r>
      <w:r w:rsidRPr="000A5774">
        <w:t xml:space="preserve">κής ομάδας. </w:t>
      </w:r>
    </w:p>
    <w:p w:rsidR="000A5774" w:rsidRDefault="000A5774" w:rsidP="00534E22"/>
    <w:p w:rsidR="005044CA" w:rsidRDefault="005044CA" w:rsidP="00534E22">
      <w:r w:rsidRPr="0027423F">
        <w:rPr>
          <w:b/>
        </w:rPr>
        <w:t>Απάντηση</w:t>
      </w:r>
      <w:r>
        <w:t xml:space="preserve"> : Ο συντάκτης του κειμένου προσπαθεί να πείσει για τις συνέπειες του φαινομένου του θερμοκηπίου στη γη, χρησιμοποιώντας ως τρόπους πειθούς την </w:t>
      </w:r>
      <w:r w:rsidRPr="0027423F">
        <w:rPr>
          <w:b/>
        </w:rPr>
        <w:t xml:space="preserve">επίκληση στη λογική </w:t>
      </w:r>
      <w:r>
        <w:t xml:space="preserve">και την </w:t>
      </w:r>
      <w:r w:rsidRPr="0027423F">
        <w:rPr>
          <w:b/>
        </w:rPr>
        <w:t xml:space="preserve">επίκληση στην </w:t>
      </w:r>
      <w:r w:rsidRPr="0027423F">
        <w:rPr>
          <w:b/>
        </w:rPr>
        <w:lastRenderedPageBreak/>
        <w:t>αυθεντία</w:t>
      </w:r>
      <w:r>
        <w:t xml:space="preserve">. Συγκεκριμένα, για την επίκληση στη λογική χρησιμοποιεί ως μέσα </w:t>
      </w:r>
      <w:r w:rsidRPr="005044CA">
        <w:rPr>
          <w:b/>
        </w:rPr>
        <w:t>τεκμήρια</w:t>
      </w:r>
      <w:r>
        <w:t>, δηλαδή αποτελέσματα έρευνας  (</w:t>
      </w:r>
      <w:r w:rsidRPr="000A5774">
        <w:t xml:space="preserve">Σύμφωνα με νέα </w:t>
      </w:r>
      <w:r w:rsidRPr="005044CA">
        <w:rPr>
          <w:b/>
        </w:rPr>
        <w:t>έρευνα</w:t>
      </w:r>
      <w:r>
        <w:rPr>
          <w:b/>
        </w:rPr>
        <w:t xml:space="preserve">…), </w:t>
      </w:r>
      <w:r w:rsidRPr="0027423F">
        <w:rPr>
          <w:b/>
        </w:rPr>
        <w:t xml:space="preserve">στατιστικά στοιχεία/ δεδομένα </w:t>
      </w:r>
      <w:r>
        <w:rPr>
          <w:b/>
        </w:rPr>
        <w:t>(</w:t>
      </w:r>
      <w:r w:rsidRPr="000A5774">
        <w:t>Βόρειο Ημ</w:t>
      </w:r>
      <w:r w:rsidRPr="000A5774">
        <w:t>ι</w:t>
      </w:r>
      <w:r w:rsidRPr="000A5774">
        <w:t xml:space="preserve">σφαίριο να κερδίζουν </w:t>
      </w:r>
      <w:r w:rsidRPr="005044CA">
        <w:rPr>
          <w:b/>
        </w:rPr>
        <w:t>το 80%</w:t>
      </w:r>
      <w:r w:rsidRPr="000A5774">
        <w:t xml:space="preserve"> </w:t>
      </w:r>
      <w:r>
        <w:t xml:space="preserve">/ </w:t>
      </w:r>
      <w:proofErr w:type="spellStart"/>
      <w:r w:rsidRPr="000A5774">
        <w:t>υπερανάπτυξη</w:t>
      </w:r>
      <w:proofErr w:type="spellEnd"/>
      <w:r w:rsidRPr="000A5774">
        <w:t xml:space="preserve"> στα φυτά κατά </w:t>
      </w:r>
      <w:r w:rsidRPr="005044CA">
        <w:rPr>
          <w:b/>
        </w:rPr>
        <w:t>6%</w:t>
      </w:r>
      <w:r w:rsidRPr="000A5774">
        <w:t xml:space="preserve"> στις τροπικές περιοχές</w:t>
      </w:r>
      <w:r>
        <w:t xml:space="preserve"> / </w:t>
      </w:r>
      <w:r w:rsidRPr="000A5774">
        <w:t xml:space="preserve">απορρόφησε το </w:t>
      </w:r>
      <w:r w:rsidRPr="005044CA">
        <w:rPr>
          <w:b/>
        </w:rPr>
        <w:t>40%</w:t>
      </w:r>
      <w:r w:rsidRPr="000A5774">
        <w:t xml:space="preserve"> της αύξησης</w:t>
      </w:r>
      <w:r>
        <w:t xml:space="preserve">) και </w:t>
      </w:r>
      <w:r w:rsidRPr="0027423F">
        <w:rPr>
          <w:b/>
        </w:rPr>
        <w:t>παραδείγματα</w:t>
      </w:r>
      <w:r>
        <w:t xml:space="preserve"> (</w:t>
      </w:r>
      <w:r w:rsidRPr="000A5774">
        <w:t>Το πιο εντυπωσιακό παρ</w:t>
      </w:r>
      <w:r w:rsidRPr="000A5774">
        <w:t>ά</w:t>
      </w:r>
      <w:r w:rsidRPr="000A5774">
        <w:t>δειγμα είναι ο Αμαζόνιο</w:t>
      </w:r>
      <w:r>
        <w:t xml:space="preserve">). Επίσης, χρησιμοποιεί την επίκληση στην αυθεντία παραθέτοντας την </w:t>
      </w:r>
      <w:r w:rsidRPr="0027423F">
        <w:rPr>
          <w:b/>
        </w:rPr>
        <w:t>άποψη της πανεπιστημιακού</w:t>
      </w:r>
      <w:r>
        <w:t xml:space="preserve"> </w:t>
      </w:r>
      <w:proofErr w:type="spellStart"/>
      <w:r>
        <w:t>Ραμακρίσνα</w:t>
      </w:r>
      <w:proofErr w:type="spellEnd"/>
      <w:r>
        <w:t xml:space="preserve"> </w:t>
      </w:r>
      <w:proofErr w:type="spellStart"/>
      <w:r>
        <w:t>Νεμάνι</w:t>
      </w:r>
      <w:proofErr w:type="spellEnd"/>
      <w:r>
        <w:t xml:space="preserve"> («</w:t>
      </w:r>
      <w:r w:rsidRPr="000A5774">
        <w:t xml:space="preserve">Τα τροπικά δάση του ποταμού </w:t>
      </w:r>
      <w:r>
        <w:t>…</w:t>
      </w:r>
      <w:r w:rsidRPr="000A5774">
        <w:t>πολύ μεγάλη ανάπτυξη των φυτών»</w:t>
      </w:r>
      <w:r>
        <w:t xml:space="preserve">) </w:t>
      </w:r>
    </w:p>
    <w:p w:rsidR="005044CA" w:rsidRPr="000A5774" w:rsidRDefault="005044CA" w:rsidP="00534E22"/>
    <w:p w:rsidR="000A5774" w:rsidRDefault="00783A3A" w:rsidP="00274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3.</w:t>
      </w:r>
      <w:r w:rsidR="000A5774" w:rsidRPr="000A5774">
        <w:t xml:space="preserve">Μην επιτρέψετε να σας </w:t>
      </w:r>
      <w:r w:rsidR="000A5774" w:rsidRPr="00E625D3">
        <w:rPr>
          <w:b/>
        </w:rPr>
        <w:t>εξανδραποδίσουν</w:t>
      </w:r>
      <w:r w:rsidR="000A5774" w:rsidRPr="000A5774">
        <w:t xml:space="preserve">. Διατηρήστε, μέσα στους </w:t>
      </w:r>
      <w:r w:rsidR="000A5774" w:rsidRPr="00E625D3">
        <w:rPr>
          <w:b/>
        </w:rPr>
        <w:t>ζοφερούς και ά</w:t>
      </w:r>
      <w:r w:rsidR="000A5774" w:rsidRPr="00E625D3">
        <w:rPr>
          <w:b/>
        </w:rPr>
        <w:t>ρ</w:t>
      </w:r>
      <w:r w:rsidR="000A5774" w:rsidRPr="00E625D3">
        <w:rPr>
          <w:b/>
        </w:rPr>
        <w:t>ρωστους καιρούς</w:t>
      </w:r>
      <w:r w:rsidR="000A5774" w:rsidRPr="000A5774">
        <w:t xml:space="preserve">, </w:t>
      </w:r>
      <w:r w:rsidR="000A5774" w:rsidRPr="00E625D3">
        <w:rPr>
          <w:b/>
        </w:rPr>
        <w:t xml:space="preserve">άγρυπνη και ανυπόταχτη τη σκέψη </w:t>
      </w:r>
      <w:r w:rsidR="000A5774" w:rsidRPr="000A5774">
        <w:t xml:space="preserve">σας, περιφρουρήστε την άγια υγεία και </w:t>
      </w:r>
      <w:r w:rsidR="000A5774" w:rsidRPr="00E625D3">
        <w:rPr>
          <w:b/>
        </w:rPr>
        <w:t xml:space="preserve">ρωμαλεότητα της ψυχής </w:t>
      </w:r>
      <w:r w:rsidR="000A5774" w:rsidRPr="000A5774">
        <w:t xml:space="preserve">σας, κρατήστε στητό και αγέρωχο το ωραίο ανάστημά σας. Και αν η </w:t>
      </w:r>
      <w:r w:rsidR="000A5774" w:rsidRPr="00E625D3">
        <w:rPr>
          <w:b/>
        </w:rPr>
        <w:t>Εξουσία</w:t>
      </w:r>
      <w:r w:rsidR="000A5774" w:rsidRPr="000A5774">
        <w:t xml:space="preserve">, που την συμφέρει να έχει παθητικούς και πολιτικά </w:t>
      </w:r>
      <w:r w:rsidR="000A5774" w:rsidRPr="000A5774">
        <w:t>α</w:t>
      </w:r>
      <w:r w:rsidR="000A5774" w:rsidRPr="000A5774">
        <w:t>διάφορους υπηκόους, σας πει ότι, έτσι κάνοντας, δεν είστε φρόνιμοι και νομοταγείς πολίτες, αποδείξτε της ότι καλός πολίτης είναι μόνον ο ελεύθερος πολίτης, ο συνε</w:t>
      </w:r>
      <w:r w:rsidR="000A5774" w:rsidRPr="000A5774">
        <w:t>ι</w:t>
      </w:r>
      <w:r w:rsidR="000A5774" w:rsidRPr="000A5774">
        <w:t xml:space="preserve">δητός, ενεργός και υπεύθυνος πολίτης. Και θυμίστε της ότι ο </w:t>
      </w:r>
      <w:r w:rsidR="000A5774" w:rsidRPr="00E625D3">
        <w:rPr>
          <w:b/>
        </w:rPr>
        <w:t>Περικλής</w:t>
      </w:r>
      <w:r w:rsidR="000A5774" w:rsidRPr="000A5774">
        <w:t xml:space="preserve"> είχε πει στον "Επιτάφιο": </w:t>
      </w:r>
      <w:r w:rsidR="00E625D3">
        <w:t>«</w:t>
      </w:r>
      <w:r w:rsidR="000A5774" w:rsidRPr="000A5774">
        <w:t xml:space="preserve">όποιος αδιαφορεί για τα πολιτικά πράγματα του τόπου του είναι, όχι φιλήσυχος, </w:t>
      </w:r>
      <w:proofErr w:type="spellStart"/>
      <w:r w:rsidR="000A5774" w:rsidRPr="000A5774">
        <w:t>αλλ</w:t>
      </w:r>
      <w:proofErr w:type="spellEnd"/>
      <w:r w:rsidR="000A5774" w:rsidRPr="000A5774">
        <w:t>' άχρηστος, "αχρε</w:t>
      </w:r>
      <w:r w:rsidR="000A5774" w:rsidRPr="000A5774">
        <w:t>ί</w:t>
      </w:r>
      <w:r w:rsidR="000A5774" w:rsidRPr="000A5774">
        <w:t>ος" πολίτης</w:t>
      </w:r>
      <w:r w:rsidR="00E625D3">
        <w:t>»</w:t>
      </w:r>
      <w:r w:rsidR="000A5774" w:rsidRPr="000A5774">
        <w:t xml:space="preserve">. Και μη ξεχνάτε, στις </w:t>
      </w:r>
      <w:r w:rsidR="000A5774" w:rsidRPr="00E625D3">
        <w:rPr>
          <w:b/>
        </w:rPr>
        <w:t xml:space="preserve">σημερινές δύσκολες </w:t>
      </w:r>
      <w:r w:rsidR="000A5774" w:rsidRPr="000A5774">
        <w:t xml:space="preserve">για την </w:t>
      </w:r>
      <w:r w:rsidR="000A5774" w:rsidRPr="00E625D3">
        <w:rPr>
          <w:b/>
        </w:rPr>
        <w:t xml:space="preserve">Πατρίδα </w:t>
      </w:r>
      <w:r w:rsidR="000A5774" w:rsidRPr="000A5774">
        <w:t xml:space="preserve">μας και το </w:t>
      </w:r>
      <w:r w:rsidR="000A5774" w:rsidRPr="00E625D3">
        <w:rPr>
          <w:b/>
        </w:rPr>
        <w:t xml:space="preserve">Λαό μας </w:t>
      </w:r>
      <w:r w:rsidR="000A5774" w:rsidRPr="000A5774">
        <w:t xml:space="preserve">περιστάσεις, τα </w:t>
      </w:r>
      <w:r w:rsidR="000A5774" w:rsidRPr="00E625D3">
        <w:rPr>
          <w:b/>
        </w:rPr>
        <w:t xml:space="preserve">λόγια του ποιητή </w:t>
      </w:r>
      <w:r w:rsidR="000A5774" w:rsidRPr="000A5774">
        <w:t xml:space="preserve">-και θέλω μ' αυτά να σας αποχαιρετήσω: </w:t>
      </w:r>
      <w:r w:rsidR="00E625D3">
        <w:t>«</w:t>
      </w:r>
      <w:r w:rsidR="000A5774" w:rsidRPr="000A5774">
        <w:t>θ</w:t>
      </w:r>
      <w:r w:rsidR="000A5774" w:rsidRPr="000A5774">
        <w:t>έ</w:t>
      </w:r>
      <w:r w:rsidR="000A5774" w:rsidRPr="000A5774">
        <w:t>λει  αρετή και τόλμη η ελευθερία</w:t>
      </w:r>
      <w:r w:rsidR="00E625D3">
        <w:t>»</w:t>
      </w:r>
      <w:r w:rsidR="000A5774" w:rsidRPr="000A5774">
        <w:t>.</w:t>
      </w:r>
    </w:p>
    <w:p w:rsidR="0008394E" w:rsidRDefault="0008394E" w:rsidP="00534E22"/>
    <w:p w:rsidR="0008394E" w:rsidRDefault="0008394E" w:rsidP="00534E22">
      <w:r w:rsidRPr="00EE2CDB">
        <w:rPr>
          <w:b/>
        </w:rPr>
        <w:t>Απάντηση :</w:t>
      </w:r>
      <w:r>
        <w:t xml:space="preserve"> Ο συντάκτης του κειμένου προσπαθεί να πείσει για την ανάγκη να είναι ελεύθερος ο λαός κόντρα στις βουλές της εξουσίας, χρησιμοποιώντας </w:t>
      </w:r>
      <w:r w:rsidRPr="00EE2CDB">
        <w:rPr>
          <w:b/>
        </w:rPr>
        <w:t>επίκληση στο συναίσθημα και επίκληση στην αυθεντία</w:t>
      </w:r>
      <w:r>
        <w:t>.</w:t>
      </w:r>
      <w:r w:rsidR="00EE2CDB">
        <w:t xml:space="preserve"> Συγκεκριμένα, για την επίκληση στο συναίσθημα χρησιμοποιεί ως μέσα την </w:t>
      </w:r>
      <w:r w:rsidR="00EE2CDB" w:rsidRPr="00EE2CDB">
        <w:rPr>
          <w:b/>
        </w:rPr>
        <w:t>περιγραφή</w:t>
      </w:r>
      <w:r w:rsidR="00EE2CDB">
        <w:t xml:space="preserve"> με τη </w:t>
      </w:r>
      <w:r w:rsidR="00EE2CDB" w:rsidRPr="00EE2CDB">
        <w:rPr>
          <w:b/>
        </w:rPr>
        <w:t>χρήση μεταφορικού λόγου</w:t>
      </w:r>
      <w:r w:rsidR="00EE2CDB">
        <w:t xml:space="preserve"> (εξανδραποδίσουν / ζοφεροί και άρρωστοι καιροί/  άγρυπνη και ανυπόταχτη σκέψη) και </w:t>
      </w:r>
      <w:r w:rsidR="00EE2CDB" w:rsidRPr="00EE2CDB">
        <w:rPr>
          <w:b/>
        </w:rPr>
        <w:t>συγκινησιακά φορτισμένες λέξεις</w:t>
      </w:r>
      <w:r w:rsidR="00EE2CDB">
        <w:t xml:space="preserve"> (ρωμαλεότητα ψυχής / Πατρίδα / Λαός). Επίσης χρησιμοποιεί την επίκληση στην αυθεντία παραθέτοντας </w:t>
      </w:r>
      <w:r w:rsidR="00EE2CDB" w:rsidRPr="00EE2CDB">
        <w:rPr>
          <w:b/>
        </w:rPr>
        <w:t>λόγια</w:t>
      </w:r>
      <w:r w:rsidR="00EE2CDB">
        <w:t xml:space="preserve"> του Περικλή («</w:t>
      </w:r>
      <w:r w:rsidR="00EE2CDB" w:rsidRPr="000A5774">
        <w:t>όποιος αδι</w:t>
      </w:r>
      <w:r w:rsidR="00EE2CDB">
        <w:t xml:space="preserve">αφορεί για τα πολιτικά </w:t>
      </w:r>
      <w:proofErr w:type="spellStart"/>
      <w:r w:rsidR="00EE2CDB">
        <w:t>πράγματα…</w:t>
      </w:r>
      <w:r w:rsidR="00EE2CDB" w:rsidRPr="000A5774">
        <w:t>"αχρείος</w:t>
      </w:r>
      <w:proofErr w:type="spellEnd"/>
      <w:r w:rsidR="00EE2CDB" w:rsidRPr="000A5774">
        <w:t>" πολίτης</w:t>
      </w:r>
      <w:r w:rsidR="00EE2CDB">
        <w:t xml:space="preserve">») και ένα </w:t>
      </w:r>
      <w:r w:rsidR="00EE2CDB" w:rsidRPr="00EE2CDB">
        <w:rPr>
          <w:b/>
        </w:rPr>
        <w:t>στίχο</w:t>
      </w:r>
      <w:r w:rsidR="00EE2CDB">
        <w:t xml:space="preserve"> («</w:t>
      </w:r>
      <w:r w:rsidR="00EE2CDB" w:rsidRPr="000A5774">
        <w:t>θ</w:t>
      </w:r>
      <w:r w:rsidR="00EE2CDB" w:rsidRPr="000A5774">
        <w:t>έ</w:t>
      </w:r>
      <w:r w:rsidR="00EE2CDB" w:rsidRPr="000A5774">
        <w:t>λει  αρετή και τόλμη η ελευθερία</w:t>
      </w:r>
      <w:r w:rsidR="00EE2CDB">
        <w:t>») κάποιου ποιητή (του Ανδρέα Κάλβου).</w:t>
      </w:r>
    </w:p>
    <w:p w:rsidR="00534E22" w:rsidRDefault="00534E22" w:rsidP="00534E22"/>
    <w:p w:rsidR="00534E22" w:rsidRDefault="00534E22" w:rsidP="00274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34E22">
        <w:t>4.</w:t>
      </w:r>
      <w:r>
        <w:t xml:space="preserve"> «</w:t>
      </w:r>
      <w:r w:rsidRPr="00534E22">
        <w:t xml:space="preserve">Εγώ, λοιπόν, πρώτα, αν και δε μου απέμεινε μεγάλη περιουσία εξαιτίας των </w:t>
      </w:r>
      <w:r w:rsidRPr="00534E22">
        <w:rPr>
          <w:b/>
        </w:rPr>
        <w:t>συμφ</w:t>
      </w:r>
      <w:r w:rsidRPr="00534E22">
        <w:rPr>
          <w:b/>
        </w:rPr>
        <w:t>ο</w:t>
      </w:r>
      <w:r w:rsidRPr="00534E22">
        <w:rPr>
          <w:b/>
        </w:rPr>
        <w:t>ρών</w:t>
      </w:r>
      <w:r w:rsidRPr="00534E22">
        <w:t xml:space="preserve"> του </w:t>
      </w:r>
      <w:r w:rsidRPr="00534E22">
        <w:rPr>
          <w:b/>
        </w:rPr>
        <w:t xml:space="preserve">πατέρα </w:t>
      </w:r>
      <w:r w:rsidRPr="00534E22">
        <w:t xml:space="preserve">μου και της πόλης, πάντρεψα τις δύο </w:t>
      </w:r>
      <w:r w:rsidRPr="00534E22">
        <w:rPr>
          <w:b/>
        </w:rPr>
        <w:t>αδερφές</w:t>
      </w:r>
      <w:r w:rsidRPr="00534E22">
        <w:t xml:space="preserve"> μου, αφού έδωσα στην καθεμιά τους προίκα. Με τον αδερφό μου </w:t>
      </w:r>
      <w:r w:rsidRPr="00534E22">
        <w:lastRenderedPageBreak/>
        <w:t>έτσι μοίρασα την πατρ</w:t>
      </w:r>
      <w:r w:rsidRPr="00534E22">
        <w:t>ι</w:t>
      </w:r>
      <w:r w:rsidRPr="00534E22">
        <w:t xml:space="preserve">κή περιουσία, ώστε εκείνος να ομολογεί ότι  έχει περισσότερα από μένα  από την πατρική περιουσία. Και σε σχέση με όλους τους άλλους έχω  ζήσει έτσι, ώστε να μην έχω δώσει καμιά </w:t>
      </w:r>
      <w:r w:rsidRPr="00534E22">
        <w:rPr>
          <w:b/>
        </w:rPr>
        <w:t>αφο</w:t>
      </w:r>
      <w:r w:rsidRPr="00534E22">
        <w:rPr>
          <w:b/>
        </w:rPr>
        <w:t>ρ</w:t>
      </w:r>
      <w:r w:rsidRPr="00534E22">
        <w:rPr>
          <w:b/>
        </w:rPr>
        <w:t xml:space="preserve">μή παραπόνου </w:t>
      </w:r>
      <w:r w:rsidRPr="00534E22">
        <w:t xml:space="preserve">εναντίον μου ποτέ  ως τώρα , ούτε σε έναν από τους </w:t>
      </w:r>
      <w:r w:rsidRPr="00534E22">
        <w:rPr>
          <w:b/>
        </w:rPr>
        <w:t>συμπολίτες</w:t>
      </w:r>
      <w:r>
        <w:t>»</w:t>
      </w:r>
      <w:r w:rsidRPr="00534E22">
        <w:t>.</w:t>
      </w:r>
    </w:p>
    <w:p w:rsidR="00534E22" w:rsidRDefault="00534E22" w:rsidP="00534E22"/>
    <w:p w:rsidR="00534E22" w:rsidRPr="00534E22" w:rsidRDefault="00534E22" w:rsidP="00534E22">
      <w:r w:rsidRPr="00A81C26">
        <w:rPr>
          <w:b/>
        </w:rPr>
        <w:t xml:space="preserve">Απάντηση </w:t>
      </w:r>
      <w:r>
        <w:t xml:space="preserve">: Ο συντάκτης του κειμένου προσπαθεί να πείσει για την ακεραιότητα του χαρακτήρα του, χρησιμοποιώντας ως τρόπους πειθούς την </w:t>
      </w:r>
      <w:r w:rsidRPr="00A81C26">
        <w:rPr>
          <w:b/>
        </w:rPr>
        <w:t>επίκληση στο ήθος του πομπού</w:t>
      </w:r>
      <w:r>
        <w:t xml:space="preserve"> και την </w:t>
      </w:r>
      <w:r w:rsidRPr="00A81C26">
        <w:rPr>
          <w:b/>
        </w:rPr>
        <w:t>επίκληση στο συναίσθημα</w:t>
      </w:r>
      <w:r>
        <w:t>.</w:t>
      </w:r>
      <w:r w:rsidR="00A81C26">
        <w:t xml:space="preserve"> Συγκεκριμένα, για την επίκληση στο ήθος του αναφέρει το </w:t>
      </w:r>
      <w:r w:rsidR="00A81C26" w:rsidRPr="00A81C26">
        <w:rPr>
          <w:b/>
        </w:rPr>
        <w:t>αίσθημα της δικαιοσύνης</w:t>
      </w:r>
      <w:r w:rsidR="00A81C26">
        <w:t xml:space="preserve"> που τον διακρίνει τονίζοντας το δίκαιο τρόπο με τον οποίο μοίρασε την πατρική περιουσία στα αδέρφια του. Επίσης, αναφέρεται στο </w:t>
      </w:r>
      <w:r w:rsidR="00A81C26" w:rsidRPr="00A81C26">
        <w:rPr>
          <w:b/>
        </w:rPr>
        <w:t>ενδιαφέρον του για τις αδερφές του</w:t>
      </w:r>
      <w:r w:rsidR="00A81C26">
        <w:t xml:space="preserve"> (τις πάντρεψε και τις έδωσε προίκα). Τέλος, τονίζει πως </w:t>
      </w:r>
      <w:r w:rsidR="00A81C26" w:rsidRPr="00A81C26">
        <w:rPr>
          <w:b/>
        </w:rPr>
        <w:t>ο ηθικός του βίος</w:t>
      </w:r>
      <w:r w:rsidR="00A81C26">
        <w:t xml:space="preserve"> δεν έχει δώσει κανένα </w:t>
      </w:r>
      <w:r w:rsidR="00A81C26" w:rsidRPr="00A81C26">
        <w:rPr>
          <w:b/>
        </w:rPr>
        <w:t>δικαίωμα παραπόνου</w:t>
      </w:r>
      <w:r w:rsidR="00A81C26">
        <w:t xml:space="preserve"> στους συμπολίτες του. Χρησιμοποιεί επίσης για την επίκληση στο συναίσθημα </w:t>
      </w:r>
      <w:r w:rsidR="00A81C26" w:rsidRPr="00A81C26">
        <w:rPr>
          <w:b/>
        </w:rPr>
        <w:t>συγκινησιακά φορτισμένες λέξεις</w:t>
      </w:r>
      <w:r w:rsidR="00A81C26">
        <w:t xml:space="preserve"> (συμφορές του πατέρα / αφορμή παραπόνου). </w:t>
      </w:r>
    </w:p>
    <w:p w:rsidR="00534E22" w:rsidRDefault="00534E22" w:rsidP="00534E22"/>
    <w:p w:rsidR="00D01932" w:rsidRDefault="00D01932" w:rsidP="00274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5.</w:t>
      </w:r>
      <w:r w:rsidRPr="006B6E65">
        <w:t>Η προστασία της αξίας του ανθρώπου και η άσκηση των ατομικών δικαιωμ</w:t>
      </w:r>
      <w:r w:rsidRPr="006B6E65">
        <w:t>ά</w:t>
      </w:r>
      <w:r w:rsidRPr="006B6E65">
        <w:t>των που κατοχυρώνονται από τα πρώτα άρθρα του Συντάγματος, προϋποθ</w:t>
      </w:r>
      <w:r w:rsidRPr="006B6E65">
        <w:t>έ</w:t>
      </w:r>
      <w:r w:rsidRPr="006B6E65">
        <w:t>τουν λογικά και πρακτικά  τη φυσική του ύπαρξη του πολίτη την οποία η θ</w:t>
      </w:r>
      <w:r w:rsidRPr="006B6E65">
        <w:t>α</w:t>
      </w:r>
      <w:r w:rsidRPr="006B6E65">
        <w:t>νατική ποινή αφαιρεί. Για αυτό το λόγο η θανατική ποινή είναι αντισυνταγμ</w:t>
      </w:r>
      <w:r w:rsidRPr="006B6E65">
        <w:t>α</w:t>
      </w:r>
      <w:r w:rsidRPr="006B6E65">
        <w:t>τική.</w:t>
      </w:r>
    </w:p>
    <w:p w:rsidR="00D01932" w:rsidRDefault="00D01932" w:rsidP="00D01932"/>
    <w:p w:rsidR="00D01932" w:rsidRDefault="00D01932" w:rsidP="00D01932">
      <w:r w:rsidRPr="00073A7A">
        <w:rPr>
          <w:b/>
        </w:rPr>
        <w:t>Απάντηση</w:t>
      </w:r>
      <w:r>
        <w:t xml:space="preserve"> : Ο συντάκτης του κειμένου προσπαθεί να πείσει για τον αντισυνταγματικό χαρακτήρα της θανατικής ποινής χρησιμοποιώντας ως τρόπο πειθούς </w:t>
      </w:r>
      <w:r w:rsidRPr="00073A7A">
        <w:rPr>
          <w:b/>
        </w:rPr>
        <w:t>την επίκληση στη λογική</w:t>
      </w:r>
      <w:r>
        <w:t xml:space="preserve">. Ειδικότερα, χρησιμοποιεί ως μέσο την </w:t>
      </w:r>
      <w:r w:rsidRPr="00073A7A">
        <w:rPr>
          <w:b/>
        </w:rPr>
        <w:t>ανάπτυξη ενός επιχειρήματος</w:t>
      </w:r>
      <w:r w:rsidR="00073A7A">
        <w:t xml:space="preserve"> (παραγωγικός συλλογισμός)</w:t>
      </w:r>
      <w:r>
        <w:t xml:space="preserve"> :</w:t>
      </w:r>
    </w:p>
    <w:p w:rsidR="00D01932" w:rsidRDefault="00073A7A" w:rsidP="00D01932">
      <w:r w:rsidRPr="00073A7A">
        <w:rPr>
          <w:b/>
        </w:rPr>
        <w:t>Π</w:t>
      </w:r>
      <w:r w:rsidR="00D01932" w:rsidRPr="00073A7A">
        <w:rPr>
          <w:b/>
        </w:rPr>
        <w:t>ροκείμενη</w:t>
      </w:r>
      <w:r w:rsidR="00D01932">
        <w:t xml:space="preserve"> : «</w:t>
      </w:r>
      <w:r w:rsidR="00D01932" w:rsidRPr="006B6E65">
        <w:t>Η π</w:t>
      </w:r>
      <w:r>
        <w:t xml:space="preserve">ροστασία της αξίας του ανθρώπου… </w:t>
      </w:r>
      <w:r w:rsidR="00D01932" w:rsidRPr="006B6E65">
        <w:t>η θ</w:t>
      </w:r>
      <w:r w:rsidR="00D01932" w:rsidRPr="006B6E65">
        <w:t>α</w:t>
      </w:r>
      <w:r w:rsidR="00D01932" w:rsidRPr="006B6E65">
        <w:t>νατική ποινή αφαιρεί</w:t>
      </w:r>
      <w:r>
        <w:t>».</w:t>
      </w:r>
      <w:r w:rsidR="00D01932">
        <w:t xml:space="preserve"> </w:t>
      </w:r>
    </w:p>
    <w:p w:rsidR="00073A7A" w:rsidRPr="006B6E65" w:rsidRDefault="00073A7A" w:rsidP="00D01932">
      <w:r w:rsidRPr="00073A7A">
        <w:rPr>
          <w:b/>
        </w:rPr>
        <w:t>Συμπέρασμα</w:t>
      </w:r>
      <w:r>
        <w:t xml:space="preserve"> : «</w:t>
      </w:r>
      <w:r w:rsidRPr="006B6E65">
        <w:t>Για αυτό το λόγο η θανατική ποινή είναι αντισυνταγμ</w:t>
      </w:r>
      <w:r w:rsidRPr="006B6E65">
        <w:t>α</w:t>
      </w:r>
      <w:r w:rsidRPr="006B6E65">
        <w:t>τική</w:t>
      </w:r>
      <w:r>
        <w:t>»</w:t>
      </w:r>
    </w:p>
    <w:p w:rsidR="00D01932" w:rsidRPr="000A5774" w:rsidRDefault="00D01932" w:rsidP="00534E22"/>
    <w:p w:rsidR="00253A15" w:rsidRPr="000A5774" w:rsidRDefault="00253A15" w:rsidP="00534E22"/>
    <w:sectPr w:rsidR="00253A15" w:rsidRPr="000A5774" w:rsidSect="00253A15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EC6" w:rsidRDefault="00504EC6" w:rsidP="00B965EC">
      <w:pPr>
        <w:spacing w:before="0"/>
      </w:pPr>
      <w:r>
        <w:separator/>
      </w:r>
    </w:p>
  </w:endnote>
  <w:endnote w:type="continuationSeparator" w:id="0">
    <w:p w:rsidR="00504EC6" w:rsidRDefault="00504EC6" w:rsidP="00B965EC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gOldTimes UC Pol">
    <w:altName w:val="Courier New"/>
    <w:charset w:val="00"/>
    <w:family w:val="auto"/>
    <w:pitch w:val="variable"/>
    <w:sig w:usb0="00000001" w:usb1="00000000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3217657"/>
      <w:docPartObj>
        <w:docPartGallery w:val="Page Numbers (Bottom of Page)"/>
        <w:docPartUnique/>
      </w:docPartObj>
    </w:sdtPr>
    <w:sdtContent>
      <w:p w:rsidR="00B965EC" w:rsidRDefault="00B965EC">
        <w:pPr>
          <w:pStyle w:val="a5"/>
          <w:jc w:val="center"/>
        </w:pPr>
        <w:r>
          <w:t>[</w:t>
        </w:r>
        <w:fldSimple w:instr=" PAGE   \* MERGEFORMAT ">
          <w:r>
            <w:rPr>
              <w:noProof/>
            </w:rPr>
            <w:t>3</w:t>
          </w:r>
        </w:fldSimple>
        <w:r>
          <w:t>]</w:t>
        </w:r>
      </w:p>
    </w:sdtContent>
  </w:sdt>
  <w:p w:rsidR="00B965EC" w:rsidRDefault="00B965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EC6" w:rsidRDefault="00504EC6" w:rsidP="00B965EC">
      <w:pPr>
        <w:spacing w:before="0"/>
      </w:pPr>
      <w:r>
        <w:separator/>
      </w:r>
    </w:p>
  </w:footnote>
  <w:footnote w:type="continuationSeparator" w:id="0">
    <w:p w:rsidR="00504EC6" w:rsidRDefault="00504EC6" w:rsidP="00B965EC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46B68"/>
    <w:multiLevelType w:val="hybridMultilevel"/>
    <w:tmpl w:val="EA9AB4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A5B30"/>
    <w:multiLevelType w:val="hybridMultilevel"/>
    <w:tmpl w:val="2116A136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774"/>
    <w:rsid w:val="00073A7A"/>
    <w:rsid w:val="0008394E"/>
    <w:rsid w:val="000A5774"/>
    <w:rsid w:val="00253A15"/>
    <w:rsid w:val="0027423F"/>
    <w:rsid w:val="005044CA"/>
    <w:rsid w:val="00504EC6"/>
    <w:rsid w:val="00534E22"/>
    <w:rsid w:val="006D0814"/>
    <w:rsid w:val="00783A3A"/>
    <w:rsid w:val="00A81C26"/>
    <w:rsid w:val="00B965EC"/>
    <w:rsid w:val="00D01932"/>
    <w:rsid w:val="00E625D3"/>
    <w:rsid w:val="00EE2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34E22"/>
    <w:pPr>
      <w:widowControl w:val="0"/>
      <w:spacing w:before="60" w:after="0" w:line="240" w:lineRule="auto"/>
      <w:jc w:val="both"/>
    </w:pPr>
    <w:rPr>
      <w:rFonts w:ascii="Palatino Linotype" w:eastAsia="Times New Roman" w:hAnsi="Palatino Linotype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0A5774"/>
    <w:pPr>
      <w:widowControl/>
      <w:overflowPunct w:val="0"/>
      <w:autoSpaceDE w:val="0"/>
      <w:autoSpaceDN w:val="0"/>
      <w:adjustRightInd w:val="0"/>
      <w:spacing w:after="120"/>
      <w:textAlignment w:val="baseline"/>
    </w:pPr>
    <w:rPr>
      <w:rFonts w:ascii="MgOldTimes UC Pol" w:hAnsi="MgOldTimes UC Pol"/>
      <w:szCs w:val="20"/>
    </w:rPr>
  </w:style>
  <w:style w:type="character" w:customStyle="1" w:styleId="Char">
    <w:name w:val="Σώμα κειμένου Char"/>
    <w:basedOn w:val="a0"/>
    <w:link w:val="a3"/>
    <w:rsid w:val="000A5774"/>
    <w:rPr>
      <w:rFonts w:ascii="MgOldTimes UC Pol" w:eastAsia="Times New Roman" w:hAnsi="MgOldTimes UC Pol" w:cs="Times New Roman"/>
      <w:sz w:val="24"/>
      <w:szCs w:val="20"/>
      <w:lang w:eastAsia="el-GR"/>
    </w:rPr>
  </w:style>
  <w:style w:type="paragraph" w:styleId="a4">
    <w:name w:val="header"/>
    <w:basedOn w:val="a"/>
    <w:link w:val="Char0"/>
    <w:uiPriority w:val="99"/>
    <w:semiHidden/>
    <w:unhideWhenUsed/>
    <w:rsid w:val="00B965EC"/>
    <w:pPr>
      <w:tabs>
        <w:tab w:val="center" w:pos="4153"/>
        <w:tab w:val="right" w:pos="8306"/>
      </w:tabs>
      <w:spacing w:before="0"/>
    </w:pPr>
  </w:style>
  <w:style w:type="character" w:customStyle="1" w:styleId="Char0">
    <w:name w:val="Κεφαλίδα Char"/>
    <w:basedOn w:val="a0"/>
    <w:link w:val="a4"/>
    <w:uiPriority w:val="99"/>
    <w:semiHidden/>
    <w:rsid w:val="00B965EC"/>
    <w:rPr>
      <w:rFonts w:ascii="Palatino Linotype" w:eastAsia="Times New Roman" w:hAnsi="Palatino Linotype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unhideWhenUsed/>
    <w:rsid w:val="00B965EC"/>
    <w:pPr>
      <w:tabs>
        <w:tab w:val="center" w:pos="4153"/>
        <w:tab w:val="right" w:pos="8306"/>
      </w:tabs>
      <w:spacing w:before="0"/>
    </w:pPr>
  </w:style>
  <w:style w:type="character" w:customStyle="1" w:styleId="Char1">
    <w:name w:val="Υποσέλιδο Char"/>
    <w:basedOn w:val="a0"/>
    <w:link w:val="a5"/>
    <w:uiPriority w:val="99"/>
    <w:rsid w:val="00B965EC"/>
    <w:rPr>
      <w:rFonts w:ascii="Palatino Linotype" w:eastAsia="Times New Roman" w:hAnsi="Palatino Linotype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945</Words>
  <Characters>5106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Stratilio</dc:creator>
  <cp:lastModifiedBy>Stratilio</cp:lastModifiedBy>
  <cp:revision>8</cp:revision>
  <dcterms:created xsi:type="dcterms:W3CDTF">2014-05-26T05:45:00Z</dcterms:created>
  <dcterms:modified xsi:type="dcterms:W3CDTF">2014-05-26T06:41:00Z</dcterms:modified>
</cp:coreProperties>
</file>