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BD8" w:rsidRPr="006E0FBE" w:rsidRDefault="00A54BD8" w:rsidP="00A54BD8">
      <w:pPr>
        <w:tabs>
          <w:tab w:val="left" w:pos="2359"/>
        </w:tabs>
        <w:spacing w:after="0" w:line="360" w:lineRule="auto"/>
        <w:ind w:left="426"/>
        <w:jc w:val="center"/>
        <w:rPr>
          <w:rFonts w:ascii="Times New Roman" w:hAnsi="Times New Roman" w:cs="Times New Roman"/>
          <w:b/>
          <w:sz w:val="24"/>
          <w:szCs w:val="24"/>
        </w:rPr>
      </w:pPr>
      <w:r w:rsidRPr="006E0FBE">
        <w:rPr>
          <w:rFonts w:ascii="Times New Roman" w:hAnsi="Times New Roman" w:cs="Times New Roman"/>
          <w:b/>
          <w:sz w:val="24"/>
          <w:szCs w:val="24"/>
        </w:rPr>
        <w:t xml:space="preserve">Η ζήλεια – </w:t>
      </w:r>
      <w:r w:rsidRPr="006E0FBE">
        <w:rPr>
          <w:rFonts w:ascii="Times New Roman" w:hAnsi="Times New Roman" w:cs="Times New Roman"/>
          <w:b/>
          <w:i/>
          <w:sz w:val="24"/>
          <w:szCs w:val="24"/>
        </w:rPr>
        <w:t xml:space="preserve">Ο αδερφός του </w:t>
      </w:r>
      <w:proofErr w:type="spellStart"/>
      <w:r w:rsidRPr="006E0FBE">
        <w:rPr>
          <w:rFonts w:ascii="Times New Roman" w:hAnsi="Times New Roman" w:cs="Times New Roman"/>
          <w:b/>
          <w:i/>
          <w:sz w:val="24"/>
          <w:szCs w:val="24"/>
        </w:rPr>
        <w:t>Τριγωνοψαρούλη</w:t>
      </w:r>
      <w:proofErr w:type="spellEnd"/>
    </w:p>
    <w:p w:rsidR="00A54BD8" w:rsidRDefault="00A54BD8" w:rsidP="00A54BD8">
      <w:pPr>
        <w:tabs>
          <w:tab w:val="left" w:pos="2359"/>
        </w:tabs>
        <w:spacing w:after="0" w:line="360" w:lineRule="auto"/>
        <w:jc w:val="both"/>
        <w:rPr>
          <w:rFonts w:ascii="Times New Roman" w:hAnsi="Times New Roman" w:cs="Times New Roman"/>
          <w:sz w:val="24"/>
          <w:szCs w:val="24"/>
        </w:rPr>
      </w:pPr>
    </w:p>
    <w:p w:rsidR="00A54BD8" w:rsidRPr="006E0FBE" w:rsidRDefault="00A54BD8" w:rsidP="00A54BD8">
      <w:pPr>
        <w:tabs>
          <w:tab w:val="left" w:pos="2359"/>
        </w:tabs>
        <w:spacing w:after="0" w:line="360" w:lineRule="auto"/>
        <w:jc w:val="both"/>
        <w:rPr>
          <w:rFonts w:ascii="Times New Roman" w:hAnsi="Times New Roman" w:cs="Times New Roman"/>
          <w:sz w:val="24"/>
          <w:szCs w:val="24"/>
        </w:rPr>
      </w:pPr>
      <w:r w:rsidRPr="006E0FBE">
        <w:rPr>
          <w:rFonts w:ascii="Times New Roman" w:hAnsi="Times New Roman" w:cs="Times New Roman"/>
          <w:sz w:val="24"/>
          <w:szCs w:val="24"/>
        </w:rPr>
        <w:t xml:space="preserve">Το αίσθημα της ζήλειας, επιλέχθηκε να προσεγγιστεί μέσω του βιβλίου </w:t>
      </w:r>
      <w:r w:rsidRPr="006E0FBE">
        <w:rPr>
          <w:rFonts w:ascii="Times New Roman" w:hAnsi="Times New Roman" w:cs="Times New Roman"/>
          <w:i/>
          <w:sz w:val="24"/>
          <w:szCs w:val="24"/>
        </w:rPr>
        <w:t xml:space="preserve">Ο αδερφός του </w:t>
      </w:r>
      <w:proofErr w:type="spellStart"/>
      <w:r w:rsidRPr="006E0FBE">
        <w:rPr>
          <w:rFonts w:ascii="Times New Roman" w:hAnsi="Times New Roman" w:cs="Times New Roman"/>
          <w:i/>
          <w:sz w:val="24"/>
          <w:szCs w:val="24"/>
        </w:rPr>
        <w:t>Τριγωνοψαρούλη</w:t>
      </w:r>
      <w:proofErr w:type="spellEnd"/>
      <w:r w:rsidRPr="006E0FBE">
        <w:rPr>
          <w:rFonts w:ascii="Times New Roman" w:hAnsi="Times New Roman" w:cs="Times New Roman"/>
          <w:sz w:val="24"/>
          <w:szCs w:val="24"/>
        </w:rPr>
        <w:t>, του Βαγγέλη Ηλιόπουλου</w:t>
      </w:r>
      <w:r w:rsidRPr="006E0FBE">
        <w:rPr>
          <w:rStyle w:val="a4"/>
          <w:rFonts w:ascii="Times New Roman" w:hAnsi="Times New Roman" w:cs="Times New Roman"/>
          <w:sz w:val="24"/>
          <w:szCs w:val="24"/>
        </w:rPr>
        <w:footnoteReference w:id="1"/>
      </w:r>
      <w:r w:rsidRPr="006E0FBE">
        <w:rPr>
          <w:rFonts w:ascii="Times New Roman" w:hAnsi="Times New Roman" w:cs="Times New Roman"/>
          <w:sz w:val="24"/>
          <w:szCs w:val="24"/>
        </w:rPr>
        <w:t xml:space="preserve">. Οι μαθητές που συμμετείχαν στις δραστηριότητες ήταν από την Α΄-Β΄-Γ΄ και Δ΄ τάξη και η μουσική που τις συνόδευε </w:t>
      </w:r>
      <w:r>
        <w:rPr>
          <w:rFonts w:ascii="Times New Roman" w:hAnsi="Times New Roman" w:cs="Times New Roman"/>
          <w:sz w:val="24"/>
          <w:szCs w:val="24"/>
        </w:rPr>
        <w:t xml:space="preserve">είχε τίτλο </w:t>
      </w:r>
      <w:r w:rsidRPr="000113C7">
        <w:rPr>
          <w:rFonts w:ascii="Times New Roman" w:hAnsi="Times New Roman" w:cs="Times New Roman"/>
          <w:i/>
          <w:sz w:val="24"/>
          <w:szCs w:val="24"/>
        </w:rPr>
        <w:t>Γαλάζια ώρα</w:t>
      </w:r>
      <w:r w:rsidRPr="006E0FBE">
        <w:rPr>
          <w:rFonts w:ascii="Times New Roman" w:hAnsi="Times New Roman" w:cs="Times New Roman"/>
          <w:sz w:val="24"/>
          <w:szCs w:val="24"/>
        </w:rPr>
        <w:t>, του Σταμάτη Σπανουδάκη.</w:t>
      </w:r>
    </w:p>
    <w:p w:rsidR="00A54BD8" w:rsidRPr="006E0FBE" w:rsidRDefault="00A54BD8" w:rsidP="00A54BD8">
      <w:pPr>
        <w:tabs>
          <w:tab w:val="left" w:pos="2359"/>
        </w:tabs>
        <w:spacing w:after="0" w:line="360" w:lineRule="auto"/>
        <w:ind w:firstLine="567"/>
        <w:jc w:val="both"/>
        <w:rPr>
          <w:rFonts w:ascii="Times New Roman" w:hAnsi="Times New Roman" w:cs="Times New Roman"/>
          <w:sz w:val="24"/>
          <w:szCs w:val="24"/>
        </w:rPr>
      </w:pPr>
      <w:r w:rsidRPr="006E0FBE">
        <w:rPr>
          <w:rFonts w:ascii="Times New Roman" w:hAnsi="Times New Roman" w:cs="Times New Roman"/>
          <w:sz w:val="24"/>
          <w:szCs w:val="24"/>
        </w:rPr>
        <w:t xml:space="preserve">Το βιβλίο αποτελεί μέρος μιας σειράς βιβλίων του ίδιου συγγραφέα, με κεντρικό ήρωα ένα τριγωνικό κίτρινο ψάρι, που ονομάζεται </w:t>
      </w:r>
      <w:proofErr w:type="spellStart"/>
      <w:r w:rsidRPr="006E0FBE">
        <w:rPr>
          <w:rFonts w:ascii="Times New Roman" w:hAnsi="Times New Roman" w:cs="Times New Roman"/>
          <w:sz w:val="24"/>
          <w:szCs w:val="24"/>
        </w:rPr>
        <w:t>Τριγωνοψαρούλης</w:t>
      </w:r>
      <w:proofErr w:type="spellEnd"/>
      <w:r w:rsidRPr="006E0FBE">
        <w:rPr>
          <w:rFonts w:ascii="Times New Roman" w:hAnsi="Times New Roman" w:cs="Times New Roman"/>
          <w:sz w:val="24"/>
          <w:szCs w:val="24"/>
        </w:rPr>
        <w:t xml:space="preserve">. Η συγκεκριμένη ιστορία, αφορά τον αδερφό του </w:t>
      </w:r>
      <w:proofErr w:type="spellStart"/>
      <w:r w:rsidRPr="006E0FBE">
        <w:rPr>
          <w:rFonts w:ascii="Times New Roman" w:hAnsi="Times New Roman" w:cs="Times New Roman"/>
          <w:sz w:val="24"/>
          <w:szCs w:val="24"/>
        </w:rPr>
        <w:t>Τριγωνοψαρούλη</w:t>
      </w:r>
      <w:proofErr w:type="spellEnd"/>
      <w:r w:rsidRPr="006E0FBE">
        <w:rPr>
          <w:rFonts w:ascii="Times New Roman" w:hAnsi="Times New Roman" w:cs="Times New Roman"/>
          <w:sz w:val="24"/>
          <w:szCs w:val="24"/>
        </w:rPr>
        <w:t xml:space="preserve">, 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τον οποίο όλοι οι συμμαθητές του και η δασκάλα του, τον συγκρίνουν με τον μεγάλο του αδερφό. Ο </w:t>
      </w:r>
      <w:proofErr w:type="spellStart"/>
      <w:r w:rsidRPr="006E0FBE">
        <w:rPr>
          <w:rFonts w:ascii="Times New Roman" w:hAnsi="Times New Roman" w:cs="Times New Roman"/>
          <w:sz w:val="24"/>
          <w:szCs w:val="24"/>
        </w:rPr>
        <w:t>Τριγωνοψαρούλης</w:t>
      </w:r>
      <w:proofErr w:type="spellEnd"/>
      <w:r w:rsidRPr="006E0FBE">
        <w:rPr>
          <w:rFonts w:ascii="Times New Roman" w:hAnsi="Times New Roman" w:cs="Times New Roman"/>
          <w:sz w:val="24"/>
          <w:szCs w:val="24"/>
        </w:rPr>
        <w:t xml:space="preserve">, είχε αποδειχθεί πως είναι ένα έξυπνο, σοφό και δυνατό ψάρι, με αποτέλεσμα, όλοι να προσδοκούν από 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να μοιάζει στον αδερφό του. Ο </w:t>
      </w:r>
      <w:proofErr w:type="spellStart"/>
      <w:r w:rsidRPr="006E0FBE">
        <w:rPr>
          <w:rFonts w:ascii="Times New Roman" w:hAnsi="Times New Roman" w:cs="Times New Roman"/>
          <w:sz w:val="24"/>
          <w:szCs w:val="24"/>
        </w:rPr>
        <w:t>Τριγωνομικρούλης</w:t>
      </w:r>
      <w:proofErr w:type="spellEnd"/>
      <w:r w:rsidRPr="006E0FBE">
        <w:rPr>
          <w:rFonts w:ascii="Times New Roman" w:hAnsi="Times New Roman" w:cs="Times New Roman"/>
          <w:sz w:val="24"/>
          <w:szCs w:val="24"/>
        </w:rPr>
        <w:t xml:space="preserve"> ένιωθε άσχημα που τον συνέκριναν συνέχεια με τον αδερφό του, χωρίς να αναγνωρίζουν κανένα θετικό στοιχείο του εαυτού του. Προσπάθησε λοιπόν, να αλλάξει τη μορφή του σώματός του, ώστε να μη μοιάζει στον </w:t>
      </w:r>
      <w:proofErr w:type="spellStart"/>
      <w:r w:rsidRPr="006E0FBE">
        <w:rPr>
          <w:rFonts w:ascii="Times New Roman" w:hAnsi="Times New Roman" w:cs="Times New Roman"/>
          <w:sz w:val="24"/>
          <w:szCs w:val="24"/>
        </w:rPr>
        <w:t>Τριγωνοψαρούλη</w:t>
      </w:r>
      <w:proofErr w:type="spellEnd"/>
      <w:r w:rsidRPr="006E0FBE">
        <w:rPr>
          <w:rFonts w:ascii="Times New Roman" w:hAnsi="Times New Roman" w:cs="Times New Roman"/>
          <w:sz w:val="24"/>
          <w:szCs w:val="24"/>
        </w:rPr>
        <w:t xml:space="preserve">, αλλά χωρίς αποτέλεσμα, αφού όλοι τον αναγνώριζαν. Ώσπου αποφάσισε να εξαφανιστεί από το σχολείο, κάτι που ανησύχησε τον αδερφό του, ο οποίος άρχισε να τον αναζητεί με την βοήθεια των φίλων του. Κατάφερε ο </w:t>
      </w:r>
      <w:proofErr w:type="spellStart"/>
      <w:r w:rsidRPr="006E0FBE">
        <w:rPr>
          <w:rFonts w:ascii="Times New Roman" w:hAnsi="Times New Roman" w:cs="Times New Roman"/>
          <w:sz w:val="24"/>
          <w:szCs w:val="24"/>
        </w:rPr>
        <w:t>Τριγωνοψαρούλης</w:t>
      </w:r>
      <w:proofErr w:type="spellEnd"/>
      <w:r w:rsidRPr="006E0FBE">
        <w:rPr>
          <w:rFonts w:ascii="Times New Roman" w:hAnsi="Times New Roman" w:cs="Times New Roman"/>
          <w:sz w:val="24"/>
          <w:szCs w:val="24"/>
        </w:rPr>
        <w:t xml:space="preserve">, με ιδιοφυή τρόπο, να δείξει στη δασκάλα και στους συμμαθητές του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πώς έπρεπε να τον εκτιμούν και να τον αγαπούν γι’ αυτό που ο ίδιος είναι. Αποφάσισαν όλα τα ψάρια του βυθού, να τραγουδήσουν ένα τραγούδι αφιερωμένο στον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Τραγούδησαν τόσο δυνατά, ώστε το άκουσε και ο </w:t>
      </w:r>
      <w:proofErr w:type="spellStart"/>
      <w:r w:rsidRPr="006E0FBE">
        <w:rPr>
          <w:rFonts w:ascii="Times New Roman" w:hAnsi="Times New Roman" w:cs="Times New Roman"/>
          <w:sz w:val="24"/>
          <w:szCs w:val="24"/>
        </w:rPr>
        <w:t>Τριγωνομικρούλης</w:t>
      </w:r>
      <w:proofErr w:type="spellEnd"/>
      <w:r w:rsidRPr="006E0FBE">
        <w:rPr>
          <w:rFonts w:ascii="Times New Roman" w:hAnsi="Times New Roman" w:cs="Times New Roman"/>
          <w:sz w:val="24"/>
          <w:szCs w:val="24"/>
        </w:rPr>
        <w:t xml:space="preserve"> και αποφάσισε να επιστρέψει στο σχολείο, αφού πλέον οι συμμαθητές του είχαν καταλάβει το λάθος τους. </w:t>
      </w:r>
    </w:p>
    <w:p w:rsidR="00713AB6" w:rsidRDefault="00713AB6" w:rsidP="00713AB6">
      <w:pPr>
        <w:tabs>
          <w:tab w:val="left" w:pos="2359"/>
        </w:tabs>
        <w:spacing w:after="0" w:line="360" w:lineRule="auto"/>
        <w:ind w:firstLine="567"/>
        <w:jc w:val="both"/>
        <w:rPr>
          <w:rFonts w:ascii="Times New Roman" w:hAnsi="Times New Roman" w:cs="Times New Roman"/>
          <w:sz w:val="24"/>
          <w:szCs w:val="24"/>
        </w:rPr>
      </w:pPr>
      <w:r w:rsidRPr="006E0FBE">
        <w:rPr>
          <w:rFonts w:ascii="Times New Roman" w:hAnsi="Times New Roman" w:cs="Times New Roman"/>
          <w:sz w:val="24"/>
          <w:szCs w:val="24"/>
        </w:rPr>
        <w:t xml:space="preserve">Η ανάγνωση της ιστορίας αποτέλεσε την αφορμή για να ξεκινήσει η συζήτηση για θέματα που αφορούν τις αδερφικές σχέσεις και το συναίσθημα της ζήλειας, που συχνά βιώνουν οι μαθητές. </w:t>
      </w:r>
    </w:p>
    <w:p w:rsidR="00713AB6" w:rsidRDefault="00713AB6" w:rsidP="00713AB6">
      <w:pPr>
        <w:tabs>
          <w:tab w:val="left" w:pos="2359"/>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1" locked="0" layoutInCell="1" allowOverlap="1">
            <wp:simplePos x="0" y="0"/>
            <wp:positionH relativeFrom="column">
              <wp:posOffset>2476500</wp:posOffset>
            </wp:positionH>
            <wp:positionV relativeFrom="paragraph">
              <wp:posOffset>36195</wp:posOffset>
            </wp:positionV>
            <wp:extent cx="2998470" cy="4257675"/>
            <wp:effectExtent l="19050" t="0" r="0" b="0"/>
            <wp:wrapTight wrapText="bothSides">
              <wp:wrapPolygon edited="0">
                <wp:start x="-137" y="0"/>
                <wp:lineTo x="-137" y="21552"/>
                <wp:lineTo x="21545" y="21552"/>
                <wp:lineTo x="21545" y="0"/>
                <wp:lineTo x="-137" y="0"/>
              </wp:wrapPolygon>
            </wp:wrapTight>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470" cy="4257675"/>
                    </a:xfrm>
                    <a:prstGeom prst="rect">
                      <a:avLst/>
                    </a:prstGeom>
                    <a:noFill/>
                    <a:ln>
                      <a:noFill/>
                    </a:ln>
                  </pic:spPr>
                </pic:pic>
              </a:graphicData>
            </a:graphic>
          </wp:anchor>
        </w:drawing>
      </w:r>
      <w:r w:rsidRPr="006E0FBE">
        <w:rPr>
          <w:rFonts w:ascii="Times New Roman" w:hAnsi="Times New Roman" w:cs="Times New Roman"/>
          <w:sz w:val="24"/>
          <w:szCs w:val="24"/>
        </w:rPr>
        <w:t xml:space="preserve">Ως συνέχεια της συζήτησης, ζητήθηκε από τους μαθητές να γράψουν ένα γράμμα στον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στο οποίο θα έγραφαν για κάποια στιγμή που έχουν οι ίδιοι νιώσει το συναίσθημα της ζήλειας. Ο σκοπός τους ήταν να δώσουν θάρρος στον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και να του δείξουν πως όλοι έχουν ανάλογα συναισθήματα με αυτόν, ώστε να τον βοηθήσουν να αντιληφθεί πως δεν νιώθει μόνο αυτός έτσι. Οι μαθητές, έγραψαν για τις προσωπικές τους στιγμές ζήλειας, απευθυνόμενοι στον ήρωα, κάτι που τους βοήθησε να εκφραστούν, αφού είχαν ταυτιστεί μαζί του. </w:t>
      </w:r>
    </w:p>
    <w:p w:rsidR="00713AB6" w:rsidRDefault="00713AB6" w:rsidP="00713AB6">
      <w:pPr>
        <w:tabs>
          <w:tab w:val="left" w:pos="2359"/>
        </w:tabs>
        <w:spacing w:after="0" w:line="360" w:lineRule="auto"/>
        <w:ind w:firstLine="567"/>
        <w:jc w:val="both"/>
        <w:rPr>
          <w:rFonts w:ascii="Times New Roman" w:hAnsi="Times New Roman" w:cs="Times New Roman"/>
          <w:sz w:val="24"/>
          <w:szCs w:val="24"/>
        </w:rPr>
      </w:pPr>
      <w:r w:rsidRPr="006E0FBE">
        <w:rPr>
          <w:rFonts w:ascii="Times New Roman" w:hAnsi="Times New Roman" w:cs="Times New Roman"/>
          <w:sz w:val="24"/>
          <w:szCs w:val="24"/>
        </w:rPr>
        <w:t xml:space="preserve">Την επόμενη διδακτική ώρα, είχε σειρά μια δραστηριότητα με σκοπό να αντιληφθούν οι μαθητές, την έννοια της διαφορετικότητας και να συνειδητοποιήσουν ότι ο καθένας έχει τα δικά του μοναδικά χαρακτηριστικά, που τον κάνουν να ξεχωρίζουν από τα αδέρφια και τους φίλους. Έτσι, μοιράστηκαν στους μαθητές, εκτυπωμένα σε χαρτί περιγράμματα αγοριών και κοριτσιών, και ζητήθηκε να σκεφτούν σε τι μοιάζουν και σε τι διαφέρουν από τον αγαπημένο τους φίλο. Μέσα στο περίγραμμα, έπρεπε να γράψουν τα κοινά τους στοιχεία και έξω αυτά που τους κάνουν να διαφέρουν μεταξύ τους. </w:t>
      </w:r>
    </w:p>
    <w:p w:rsidR="00713AB6" w:rsidRPr="006E0FBE" w:rsidRDefault="00713AB6" w:rsidP="00713AB6">
      <w:pPr>
        <w:tabs>
          <w:tab w:val="left" w:pos="2359"/>
        </w:tabs>
        <w:spacing w:after="0" w:line="360" w:lineRule="auto"/>
        <w:ind w:firstLine="567"/>
        <w:jc w:val="both"/>
        <w:rPr>
          <w:rFonts w:ascii="Times New Roman" w:hAnsi="Times New Roman" w:cs="Times New Roman"/>
          <w:sz w:val="24"/>
          <w:szCs w:val="24"/>
        </w:rPr>
      </w:pPr>
      <w:r w:rsidRPr="006E0FBE">
        <w:rPr>
          <w:rFonts w:ascii="Times New Roman" w:hAnsi="Times New Roman" w:cs="Times New Roman"/>
          <w:sz w:val="24"/>
          <w:szCs w:val="24"/>
        </w:rPr>
        <w:lastRenderedPageBreak/>
        <w:t xml:space="preserve">Στη συνέχεια, σειρά είχε μια θεατρική τεχνική που ονομάζεται «αψίδα της συνείδησης» και εντοπίστηκε στην </w:t>
      </w:r>
      <w:r>
        <w:rPr>
          <w:rFonts w:ascii="Times New Roman" w:hAnsi="Times New Roman" w:cs="Times New Roman"/>
          <w:sz w:val="24"/>
          <w:szCs w:val="24"/>
        </w:rPr>
        <w:t>ηλεκτρονική λέσχη ανάγνωσης</w:t>
      </w:r>
      <w:r w:rsidRPr="006E0FBE">
        <w:rPr>
          <w:rFonts w:ascii="Times New Roman" w:hAnsi="Times New Roman" w:cs="Times New Roman"/>
          <w:sz w:val="24"/>
          <w:szCs w:val="24"/>
        </w:rPr>
        <w:t xml:space="preserve"> της κ. </w:t>
      </w:r>
      <w:proofErr w:type="spellStart"/>
      <w:r w:rsidRPr="006E0FBE">
        <w:rPr>
          <w:rFonts w:ascii="Times New Roman" w:hAnsi="Times New Roman" w:cs="Times New Roman"/>
          <w:sz w:val="24"/>
          <w:szCs w:val="24"/>
        </w:rPr>
        <w:t>Κουράκης</w:t>
      </w:r>
      <w:proofErr w:type="spellEnd"/>
      <w:r w:rsidRPr="006E0FBE">
        <w:rPr>
          <w:rFonts w:ascii="Times New Roman" w:hAnsi="Times New Roman" w:cs="Times New Roman"/>
          <w:sz w:val="24"/>
          <w:szCs w:val="24"/>
        </w:rPr>
        <w:t xml:space="preserve"> Χρύσας</w:t>
      </w:r>
      <w:r w:rsidRPr="006E0FBE">
        <w:rPr>
          <w:rStyle w:val="a4"/>
          <w:rFonts w:ascii="Times New Roman" w:hAnsi="Times New Roman" w:cs="Times New Roman"/>
          <w:sz w:val="24"/>
          <w:szCs w:val="24"/>
        </w:rPr>
        <w:footnoteReference w:id="2"/>
      </w:r>
      <w:r w:rsidRPr="006E0FBE">
        <w:rPr>
          <w:rFonts w:ascii="Times New Roman" w:hAnsi="Times New Roman" w:cs="Times New Roman"/>
          <w:sz w:val="24"/>
          <w:szCs w:val="24"/>
        </w:rPr>
        <w:t xml:space="preserve">, (Υπεύθυνη Πολιτιστικών Θεμάτων Ανατολικής Αττικής). Αρχικά, επιλέχθηκε ένας μαθητής για τον ρόλο του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και οι υπόλοιποι μαθητές, παρατάχθηκαν σε δύο σειρές, η μια απέναντι από την άλλη, με σκοπό ο κάθε μαθητής να υψώσει τα χέρια του και να τα ενώσει με αυτόν που ήταν απέναντι </w:t>
      </w:r>
      <w:r w:rsidR="00A54BD8">
        <w:rPr>
          <w:rFonts w:ascii="Times New Roman" w:hAnsi="Times New Roman" w:cs="Times New Roman"/>
          <w:noProof/>
          <w:sz w:val="24"/>
          <w:szCs w:val="24"/>
          <w:lang w:eastAsia="el-GR"/>
        </w:rPr>
        <w:drawing>
          <wp:anchor distT="0" distB="0" distL="114300" distR="114300" simplePos="0" relativeHeight="251665408" behindDoc="1" locked="0" layoutInCell="1" allowOverlap="1">
            <wp:simplePos x="0" y="0"/>
            <wp:positionH relativeFrom="column">
              <wp:posOffset>3886200</wp:posOffset>
            </wp:positionH>
            <wp:positionV relativeFrom="paragraph">
              <wp:posOffset>95250</wp:posOffset>
            </wp:positionV>
            <wp:extent cx="1590675" cy="2228850"/>
            <wp:effectExtent l="19050" t="0" r="9525" b="0"/>
            <wp:wrapTight wrapText="bothSides">
              <wp:wrapPolygon edited="0">
                <wp:start x="-259" y="0"/>
                <wp:lineTo x="-259" y="21415"/>
                <wp:lineTo x="21729" y="21415"/>
                <wp:lineTo x="21729" y="0"/>
                <wp:lineTo x="-259" y="0"/>
              </wp:wrapPolygon>
            </wp:wrapTight>
            <wp:docPr id="3"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228850"/>
                    </a:xfrm>
                    <a:prstGeom prst="rect">
                      <a:avLst/>
                    </a:prstGeom>
                    <a:noFill/>
                    <a:ln>
                      <a:noFill/>
                    </a:ln>
                  </pic:spPr>
                </pic:pic>
              </a:graphicData>
            </a:graphic>
          </wp:anchor>
        </w:drawing>
      </w:r>
      <w:r w:rsidRPr="006E0FBE">
        <w:rPr>
          <w:rFonts w:ascii="Times New Roman" w:hAnsi="Times New Roman" w:cs="Times New Roman"/>
          <w:sz w:val="24"/>
          <w:szCs w:val="24"/>
        </w:rPr>
        <w:t xml:space="preserve">του, δημιουργώντας έτσι μια αψίδα. Ο μαθητής που υποδυόταν 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έπρεπε να περάσει κάτω από την αψίδα. Ενώ οι μαθητές είχαν πάρει τη θέση τους, ζητήθηκε να σκεφτούν τι θα έλεγαν στον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την κρίσιμη στιγμή που αποφάσισε να </w:t>
      </w:r>
      <w:proofErr w:type="spellStart"/>
      <w:r w:rsidRPr="006E0FBE">
        <w:rPr>
          <w:rFonts w:ascii="Times New Roman" w:hAnsi="Times New Roman" w:cs="Times New Roman"/>
          <w:sz w:val="24"/>
          <w:szCs w:val="24"/>
        </w:rPr>
        <w:t>εξαφανισ</w:t>
      </w:r>
      <w:proofErr w:type="spellEnd"/>
      <w:r w:rsidR="00A54BD8" w:rsidRPr="00A54BD8">
        <w:rPr>
          <w:rFonts w:ascii="Times New Roman" w:hAnsi="Times New Roman" w:cs="Times New Roman"/>
          <w:noProof/>
          <w:sz w:val="24"/>
          <w:szCs w:val="24"/>
          <w:lang w:eastAsia="el-GR"/>
        </w:rPr>
        <w:t xml:space="preserve"> </w:t>
      </w:r>
      <w:proofErr w:type="spellStart"/>
      <w:r w:rsidRPr="006E0FBE">
        <w:rPr>
          <w:rFonts w:ascii="Times New Roman" w:hAnsi="Times New Roman" w:cs="Times New Roman"/>
          <w:sz w:val="24"/>
          <w:szCs w:val="24"/>
        </w:rPr>
        <w:t>τεί</w:t>
      </w:r>
      <w:proofErr w:type="spellEnd"/>
      <w:r w:rsidRPr="006E0FBE">
        <w:rPr>
          <w:rFonts w:ascii="Times New Roman" w:hAnsi="Times New Roman" w:cs="Times New Roman"/>
          <w:sz w:val="24"/>
          <w:szCs w:val="24"/>
        </w:rPr>
        <w:t>, για να τον βοηθήσουν να επιλέξει πώς να αντιδράσει. Έτσι, ο μαθητής στο</w:t>
      </w:r>
      <w:r>
        <w:rPr>
          <w:rFonts w:ascii="Times New Roman" w:hAnsi="Times New Roman" w:cs="Times New Roman"/>
          <w:sz w:val="24"/>
          <w:szCs w:val="24"/>
        </w:rPr>
        <w:t>ν</w:t>
      </w:r>
      <w:r w:rsidRPr="006E0FBE">
        <w:rPr>
          <w:rFonts w:ascii="Times New Roman" w:hAnsi="Times New Roman" w:cs="Times New Roman"/>
          <w:sz w:val="24"/>
          <w:szCs w:val="24"/>
        </w:rPr>
        <w:t xml:space="preserve"> ρόλο του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περνώντας κάτω από την αψίδα, σταματούσε σε κάθε ζευγάρι μαθητών για να ακούσει την άποψη του. Αφού πέρασε από όλα τα ζευγάρια, ανακοίνωσε ο ίδιος, ποια απόφαση θα έπαιρνε τελικά. </w:t>
      </w:r>
    </w:p>
    <w:p w:rsidR="00713AB6" w:rsidRDefault="00713AB6" w:rsidP="00713AB6">
      <w:pPr>
        <w:tabs>
          <w:tab w:val="left" w:pos="2359"/>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0288" behindDoc="1" locked="0" layoutInCell="1" allowOverlap="1">
            <wp:simplePos x="0" y="0"/>
            <wp:positionH relativeFrom="column">
              <wp:posOffset>-133350</wp:posOffset>
            </wp:positionH>
            <wp:positionV relativeFrom="paragraph">
              <wp:posOffset>48260</wp:posOffset>
            </wp:positionV>
            <wp:extent cx="1724025" cy="2209800"/>
            <wp:effectExtent l="19050" t="0" r="9525" b="0"/>
            <wp:wrapTight wrapText="bothSides">
              <wp:wrapPolygon edited="0">
                <wp:start x="-239" y="0"/>
                <wp:lineTo x="-239" y="21414"/>
                <wp:lineTo x="21719" y="21414"/>
                <wp:lineTo x="21719" y="0"/>
                <wp:lineTo x="-239" y="0"/>
              </wp:wrapPolygon>
            </wp:wrapTight>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2209800"/>
                    </a:xfrm>
                    <a:prstGeom prst="rect">
                      <a:avLst/>
                    </a:prstGeom>
                    <a:noFill/>
                    <a:ln>
                      <a:noFill/>
                    </a:ln>
                  </pic:spPr>
                </pic:pic>
              </a:graphicData>
            </a:graphic>
          </wp:anchor>
        </w:drawing>
      </w:r>
      <w:r w:rsidRPr="006E0FBE">
        <w:rPr>
          <w:rFonts w:ascii="Times New Roman" w:hAnsi="Times New Roman" w:cs="Times New Roman"/>
          <w:sz w:val="24"/>
          <w:szCs w:val="24"/>
        </w:rPr>
        <w:t xml:space="preserve">Στη συνέχεια, μοιράστηκε στους μαθητές, πλαστελίνη σε κίτρινο χρώμα, με σκοπό να σχηματίσουν τη μορφή του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Ο κάθε μαθητής, επέλεγε αν θα σχημάτιζε 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χαρούμενο ή λυπημένο, ανάλογα με τ</w:t>
      </w:r>
      <w:r>
        <w:rPr>
          <w:rFonts w:ascii="Times New Roman" w:hAnsi="Times New Roman" w:cs="Times New Roman"/>
          <w:sz w:val="24"/>
          <w:szCs w:val="24"/>
        </w:rPr>
        <w:t xml:space="preserve">ις διάφορες σκηνές της ιστορίας. </w:t>
      </w:r>
      <w:r w:rsidRPr="006E0FBE">
        <w:rPr>
          <w:rFonts w:ascii="Times New Roman" w:hAnsi="Times New Roman" w:cs="Times New Roman"/>
          <w:sz w:val="24"/>
          <w:szCs w:val="24"/>
        </w:rPr>
        <w:t xml:space="preserve">Αφού τον σχημάτισε, έπρεπε  να φανταστεί τον εαυτό του στον αντίστοιχο ρόλο του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και να μιλήσει στους υπόλοιπους μαθητές για τα συναισθήματά του. </w:t>
      </w:r>
    </w:p>
    <w:p w:rsidR="00713AB6" w:rsidRDefault="00713AB6" w:rsidP="00713AB6">
      <w:pPr>
        <w:tabs>
          <w:tab w:val="left" w:pos="2359"/>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1312" behindDoc="1" locked="0" layoutInCell="1" allowOverlap="1">
            <wp:simplePos x="0" y="0"/>
            <wp:positionH relativeFrom="column">
              <wp:posOffset>2124075</wp:posOffset>
            </wp:positionH>
            <wp:positionV relativeFrom="paragraph">
              <wp:posOffset>28575</wp:posOffset>
            </wp:positionV>
            <wp:extent cx="3009900" cy="2457450"/>
            <wp:effectExtent l="19050" t="0" r="0" b="0"/>
            <wp:wrapTight wrapText="bothSides">
              <wp:wrapPolygon edited="0">
                <wp:start x="-137" y="0"/>
                <wp:lineTo x="-137" y="21433"/>
                <wp:lineTo x="21600" y="21433"/>
                <wp:lineTo x="21600" y="0"/>
                <wp:lineTo x="-137"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457450"/>
                    </a:xfrm>
                    <a:prstGeom prst="rect">
                      <a:avLst/>
                    </a:prstGeom>
                    <a:noFill/>
                  </pic:spPr>
                </pic:pic>
              </a:graphicData>
            </a:graphic>
          </wp:anchor>
        </w:drawing>
      </w:r>
      <w:r w:rsidRPr="006E0FBE">
        <w:rPr>
          <w:rFonts w:ascii="Times New Roman" w:hAnsi="Times New Roman" w:cs="Times New Roman"/>
          <w:sz w:val="24"/>
          <w:szCs w:val="24"/>
        </w:rPr>
        <w:t xml:space="preserve">Την τελευταία διδακτική ώρα, οι μαθητές σχεδίασαν σε μεγάλο χαρτί το περίγραμμα του </w:t>
      </w:r>
      <w:proofErr w:type="spellStart"/>
      <w:r w:rsidRPr="006E0FBE">
        <w:rPr>
          <w:rFonts w:ascii="Times New Roman" w:hAnsi="Times New Roman" w:cs="Times New Roman"/>
          <w:sz w:val="24"/>
          <w:szCs w:val="24"/>
        </w:rPr>
        <w:t>Τριγωνομικρούλη</w:t>
      </w:r>
      <w:proofErr w:type="spellEnd"/>
      <w:r w:rsidRPr="006E0FBE">
        <w:rPr>
          <w:rStyle w:val="a4"/>
          <w:rFonts w:ascii="Times New Roman" w:hAnsi="Times New Roman" w:cs="Times New Roman"/>
          <w:sz w:val="24"/>
          <w:szCs w:val="24"/>
        </w:rPr>
        <w:footnoteReference w:id="3"/>
      </w:r>
      <w:r w:rsidRPr="006E0FBE">
        <w:rPr>
          <w:rFonts w:ascii="Times New Roman" w:hAnsi="Times New Roman" w:cs="Times New Roman"/>
          <w:sz w:val="24"/>
          <w:szCs w:val="24"/>
        </w:rPr>
        <w:t xml:space="preserve">. Στο εσωτερικό του περιγράμματος </w:t>
      </w:r>
      <w:r w:rsidRPr="006E0FBE">
        <w:rPr>
          <w:rFonts w:ascii="Times New Roman" w:hAnsi="Times New Roman" w:cs="Times New Roman"/>
          <w:sz w:val="24"/>
          <w:szCs w:val="24"/>
        </w:rPr>
        <w:lastRenderedPageBreak/>
        <w:t xml:space="preserve">οι μαθητές, σημείωναν τι θα έλεγαν στον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για να νιώσει καλύτερα, και στο εξωτερικό πότε έχουν νιώσει οι ίδιοι το συναίσθημα της ζήλειας. </w:t>
      </w:r>
    </w:p>
    <w:p w:rsidR="00713AB6" w:rsidRPr="006E0FBE" w:rsidRDefault="00713AB6" w:rsidP="00713AB6">
      <w:pPr>
        <w:tabs>
          <w:tab w:val="left" w:pos="2359"/>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3360" behindDoc="1" locked="0" layoutInCell="1" allowOverlap="1">
            <wp:simplePos x="0" y="0"/>
            <wp:positionH relativeFrom="column">
              <wp:posOffset>76200</wp:posOffset>
            </wp:positionH>
            <wp:positionV relativeFrom="paragraph">
              <wp:posOffset>1346200</wp:posOffset>
            </wp:positionV>
            <wp:extent cx="5143500" cy="3171825"/>
            <wp:effectExtent l="19050" t="0" r="0" b="0"/>
            <wp:wrapTight wrapText="bothSides">
              <wp:wrapPolygon edited="0">
                <wp:start x="-80" y="0"/>
                <wp:lineTo x="-80" y="21535"/>
                <wp:lineTo x="21600" y="21535"/>
                <wp:lineTo x="21600" y="0"/>
                <wp:lineTo x="-80" y="0"/>
              </wp:wrapPolygon>
            </wp:wrapTight>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171825"/>
                    </a:xfrm>
                    <a:prstGeom prst="rect">
                      <a:avLst/>
                    </a:prstGeom>
                    <a:noFill/>
                  </pic:spPr>
                </pic:pic>
              </a:graphicData>
            </a:graphic>
          </wp:anchor>
        </w:drawing>
      </w:r>
      <w:r w:rsidRPr="006E0FBE">
        <w:rPr>
          <w:rFonts w:ascii="Times New Roman" w:hAnsi="Times New Roman" w:cs="Times New Roman"/>
          <w:sz w:val="24"/>
          <w:szCs w:val="24"/>
        </w:rPr>
        <w:t xml:space="preserve">Τέλος, σχεδιάστηκε σε κίτρινο χαρτί ο </w:t>
      </w:r>
      <w:proofErr w:type="spellStart"/>
      <w:r w:rsidRPr="006E0FBE">
        <w:rPr>
          <w:rFonts w:ascii="Times New Roman" w:hAnsi="Times New Roman" w:cs="Times New Roman"/>
          <w:sz w:val="24"/>
          <w:szCs w:val="24"/>
        </w:rPr>
        <w:t>Τριγωνοψαρούλης</w:t>
      </w:r>
      <w:proofErr w:type="spellEnd"/>
      <w:r w:rsidRPr="006E0FBE">
        <w:rPr>
          <w:rFonts w:ascii="Times New Roman" w:hAnsi="Times New Roman" w:cs="Times New Roman"/>
          <w:sz w:val="24"/>
          <w:szCs w:val="24"/>
        </w:rPr>
        <w:t xml:space="preserve"> και ο </w:t>
      </w:r>
      <w:proofErr w:type="spellStart"/>
      <w:r w:rsidRPr="006E0FBE">
        <w:rPr>
          <w:rFonts w:ascii="Times New Roman" w:hAnsi="Times New Roman" w:cs="Times New Roman"/>
          <w:sz w:val="24"/>
          <w:szCs w:val="24"/>
        </w:rPr>
        <w:t>Τριγωνομικρούλης</w:t>
      </w:r>
      <w:proofErr w:type="spellEnd"/>
      <w:r w:rsidRPr="006E0FBE">
        <w:rPr>
          <w:rFonts w:ascii="Times New Roman" w:hAnsi="Times New Roman" w:cs="Times New Roman"/>
          <w:sz w:val="24"/>
          <w:szCs w:val="24"/>
        </w:rPr>
        <w:t xml:space="preserve">, με σκοπό να φανταστούν </w:t>
      </w:r>
      <w:r>
        <w:rPr>
          <w:rFonts w:ascii="Times New Roman" w:hAnsi="Times New Roman" w:cs="Times New Roman"/>
          <w:sz w:val="24"/>
          <w:szCs w:val="24"/>
        </w:rPr>
        <w:t xml:space="preserve">οι μαθητές </w:t>
      </w:r>
      <w:r w:rsidRPr="006E0FBE">
        <w:rPr>
          <w:rFonts w:ascii="Times New Roman" w:hAnsi="Times New Roman" w:cs="Times New Roman"/>
          <w:sz w:val="24"/>
          <w:szCs w:val="24"/>
        </w:rPr>
        <w:t xml:space="preserve">έναν πιθανό διάλογο μεταξύ τους. Μέσα στον </w:t>
      </w:r>
      <w:proofErr w:type="spellStart"/>
      <w:r w:rsidRPr="006E0FBE">
        <w:rPr>
          <w:rFonts w:ascii="Times New Roman" w:hAnsi="Times New Roman" w:cs="Times New Roman"/>
          <w:sz w:val="24"/>
          <w:szCs w:val="24"/>
        </w:rPr>
        <w:t>Τριγωνοψαρούλη</w:t>
      </w:r>
      <w:proofErr w:type="spellEnd"/>
      <w:r w:rsidRPr="006E0FBE">
        <w:rPr>
          <w:rFonts w:ascii="Times New Roman" w:hAnsi="Times New Roman" w:cs="Times New Roman"/>
          <w:sz w:val="24"/>
          <w:szCs w:val="24"/>
        </w:rPr>
        <w:t xml:space="preserve">, έπρεπε οι μαθητές να σκεφτούν και να γράψουν τι θα έλεγε στον αδερφό του, και μέσα στον </w:t>
      </w:r>
      <w:proofErr w:type="spellStart"/>
      <w:r w:rsidRPr="006E0FBE">
        <w:rPr>
          <w:rFonts w:ascii="Times New Roman" w:hAnsi="Times New Roman" w:cs="Times New Roman"/>
          <w:sz w:val="24"/>
          <w:szCs w:val="24"/>
        </w:rPr>
        <w:t>Τριγωνομικρούλη</w:t>
      </w:r>
      <w:proofErr w:type="spellEnd"/>
      <w:r w:rsidRPr="006E0FBE">
        <w:rPr>
          <w:rFonts w:ascii="Times New Roman" w:hAnsi="Times New Roman" w:cs="Times New Roman"/>
          <w:sz w:val="24"/>
          <w:szCs w:val="24"/>
        </w:rPr>
        <w:t xml:space="preserve"> να γράψουν τι θα απαντούσε αυτός. </w:t>
      </w:r>
    </w:p>
    <w:p w:rsidR="008A4A63" w:rsidRDefault="008A4A63"/>
    <w:p w:rsidR="00D242F2" w:rsidRPr="006E0FBE" w:rsidRDefault="00D242F2" w:rsidP="00D242F2">
      <w:pPr>
        <w:jc w:val="center"/>
        <w:rPr>
          <w:rFonts w:ascii="Times New Roman" w:hAnsi="Times New Roman" w:cs="Times New Roman"/>
          <w:b/>
          <w:sz w:val="24"/>
          <w:szCs w:val="24"/>
        </w:rPr>
      </w:pPr>
      <w:r>
        <w:rPr>
          <w:rFonts w:ascii="Times New Roman" w:hAnsi="Times New Roman" w:cs="Times New Roman"/>
          <w:b/>
          <w:sz w:val="24"/>
          <w:szCs w:val="24"/>
        </w:rPr>
        <w:t>Το ποίημα γ</w:t>
      </w:r>
      <w:r w:rsidRPr="006E0FBE">
        <w:rPr>
          <w:rFonts w:ascii="Times New Roman" w:hAnsi="Times New Roman" w:cs="Times New Roman"/>
          <w:b/>
          <w:sz w:val="24"/>
          <w:szCs w:val="24"/>
        </w:rPr>
        <w:t xml:space="preserve">ια το βιβλίο </w:t>
      </w:r>
      <w:r w:rsidRPr="006E0FBE">
        <w:rPr>
          <w:rFonts w:ascii="Times New Roman" w:hAnsi="Times New Roman" w:cs="Times New Roman"/>
          <w:b/>
          <w:i/>
          <w:sz w:val="24"/>
          <w:szCs w:val="24"/>
        </w:rPr>
        <w:t xml:space="preserve">Ο αδερφός του </w:t>
      </w:r>
      <w:proofErr w:type="spellStart"/>
      <w:r w:rsidRPr="006E0FBE">
        <w:rPr>
          <w:rFonts w:ascii="Times New Roman" w:hAnsi="Times New Roman" w:cs="Times New Roman"/>
          <w:b/>
          <w:i/>
          <w:sz w:val="24"/>
          <w:szCs w:val="24"/>
        </w:rPr>
        <w:t>Τριγωνοψαρούλη</w:t>
      </w:r>
      <w:proofErr w:type="spellEnd"/>
    </w:p>
    <w:p w:rsidR="00D242F2" w:rsidRPr="006E0FBE" w:rsidRDefault="00D242F2" w:rsidP="00D242F2">
      <w:pPr>
        <w:jc w:val="center"/>
        <w:rPr>
          <w:rFonts w:ascii="Times New Roman" w:hAnsi="Times New Roman" w:cs="Times New Roman"/>
          <w:sz w:val="24"/>
          <w:szCs w:val="24"/>
        </w:rPr>
      </w:pP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Ψαράκι είμαι μικρό</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κι έχω σχήμα τριγωνικό</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μέσα στο βυθό πάντα ζω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με τον μεγάλο μου αδερφό.</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 xml:space="preserve">Εγώ είμαι ο </w:t>
      </w:r>
      <w:proofErr w:type="spellStart"/>
      <w:r w:rsidRPr="006E0FBE">
        <w:rPr>
          <w:rFonts w:ascii="Times New Roman" w:hAnsi="Times New Roman" w:cs="Times New Roman"/>
          <w:sz w:val="24"/>
          <w:szCs w:val="24"/>
        </w:rPr>
        <w:t>Τριγωνομικρούλης</w:t>
      </w:r>
      <w:proofErr w:type="spellEnd"/>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 xml:space="preserve">κι αυτός ο </w:t>
      </w:r>
      <w:proofErr w:type="spellStart"/>
      <w:r w:rsidRPr="006E0FBE">
        <w:rPr>
          <w:rFonts w:ascii="Times New Roman" w:hAnsi="Times New Roman" w:cs="Times New Roman"/>
          <w:sz w:val="24"/>
          <w:szCs w:val="24"/>
        </w:rPr>
        <w:t>Τριγωνοψαρούλης</w:t>
      </w:r>
      <w:proofErr w:type="spellEnd"/>
      <w:r w:rsidRPr="006E0FBE">
        <w:rPr>
          <w:rFonts w:ascii="Times New Roman" w:hAnsi="Times New Roman" w:cs="Times New Roman"/>
          <w:sz w:val="24"/>
          <w:szCs w:val="24"/>
        </w:rPr>
        <w:t>.</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 xml:space="preserve">Στο σχολείο ήρθε η ώρα </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να πάω εγώ τώρα</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lastRenderedPageBreak/>
        <w:t>νόμιζα πως θα ‘ναι ωραία</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αλλά εκεί δεν έχω παρέα.</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Με τον αδερφό σου λένε μοιάζεις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αλλά τόσο μας ξαφνιάζεις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γιατί δεν είσαι όπως αυτός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έξυπνος και ευγενικός.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Μα εγώ είμαι μοναδικός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ο καθένας μας ξεχωριστός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λέω σ’ όλους και εξηγώ</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προσπαθώ όσο μπορώ,</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κι όσο δεν καταλαβαίνουν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να ζηλεύω καταφέρνουν.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Τρόπους να αλλάξω βρίσκω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κι όλους να τους πείσω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 xml:space="preserve">πώς είμαι άλλος εγώ </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από τον μεγάλο μου αδερφό.</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Τι κι αν σχήμα αλλάζω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και νέες ιδέες δοκιμάζω;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Όλοι με καταλαβαίνουν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να με συγκρίνουν επιμένουν.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Έτσι, αποφασίζω να εξαφανιστώ</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να ησυχάσω από το μαρτύριο αυτό.</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Όλοι τώρα ανησυχούν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και πίσω εμένα ζητούν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 xml:space="preserve">ο </w:t>
      </w:r>
      <w:proofErr w:type="spellStart"/>
      <w:r w:rsidRPr="006E0FBE">
        <w:rPr>
          <w:rFonts w:ascii="Times New Roman" w:hAnsi="Times New Roman" w:cs="Times New Roman"/>
          <w:sz w:val="24"/>
          <w:szCs w:val="24"/>
        </w:rPr>
        <w:t>Τριγωνοψαρούλης</w:t>
      </w:r>
      <w:proofErr w:type="spellEnd"/>
      <w:r w:rsidRPr="006E0FBE">
        <w:rPr>
          <w:rFonts w:ascii="Times New Roman" w:hAnsi="Times New Roman" w:cs="Times New Roman"/>
          <w:sz w:val="24"/>
          <w:szCs w:val="24"/>
        </w:rPr>
        <w:t xml:space="preserve"> που πολύ με αγαπά</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τη λύση αμέσως τώρα αναζητά.</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Είχε μια φοβερή ιδέα</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lastRenderedPageBreak/>
        <w:t xml:space="preserve">την εφαρμόζουν όλοι παρέα </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σαν κι εμένα ντύνονται</w:t>
      </w:r>
    </w:p>
    <w:p w:rsidR="00D242F2" w:rsidRPr="006E0FBE" w:rsidRDefault="00D242F2" w:rsidP="00D242F2">
      <w:pPr>
        <w:jc w:val="center"/>
        <w:rPr>
          <w:rFonts w:ascii="Times New Roman" w:hAnsi="Times New Roman" w:cs="Times New Roman"/>
          <w:sz w:val="24"/>
          <w:szCs w:val="24"/>
        </w:rPr>
      </w:pPr>
      <w:proofErr w:type="spellStart"/>
      <w:r w:rsidRPr="006E0FBE">
        <w:rPr>
          <w:rFonts w:ascii="Times New Roman" w:hAnsi="Times New Roman" w:cs="Times New Roman"/>
          <w:sz w:val="24"/>
          <w:szCs w:val="24"/>
        </w:rPr>
        <w:t>Τριωνομικρούληδες</w:t>
      </w:r>
      <w:proofErr w:type="spellEnd"/>
      <w:r w:rsidRPr="006E0FBE">
        <w:rPr>
          <w:rFonts w:ascii="Times New Roman" w:hAnsi="Times New Roman" w:cs="Times New Roman"/>
          <w:sz w:val="24"/>
          <w:szCs w:val="24"/>
        </w:rPr>
        <w:t xml:space="preserve"> φαίνονται,</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αταξίες στο σχολείο κάνουν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τη δασκάλα νευριάζουν.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Για εμένα όμως τραγουδούν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και πολύ με συγκινούν</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πίσω τώρα αποφασίζω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επιτέλους να γυρίσω.</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Τη χαρά να κρύψω δεν μπορώ</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όλους τους ευχαριστώ</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που ξέρουν πως είμαι μοναδικός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από τον αδερφό μου διαφορετικός</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στο σχήμα μόνο μοιάζουμε</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στον χαρακτήρα όμως αλλάζουμε.</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Αδέρφια, φίλοι και γνωστοί</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ίδιοι μα και διαφορετικοί</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στον νου αυτό να έχετε</w:t>
      </w:r>
    </w:p>
    <w:p w:rsidR="00D242F2" w:rsidRPr="006E0FBE" w:rsidRDefault="00D242F2" w:rsidP="00D242F2">
      <w:pPr>
        <w:jc w:val="center"/>
        <w:rPr>
          <w:rFonts w:ascii="Times New Roman" w:hAnsi="Times New Roman" w:cs="Times New Roman"/>
          <w:sz w:val="24"/>
          <w:szCs w:val="24"/>
        </w:rPr>
      </w:pPr>
      <w:r w:rsidRPr="006E0FBE">
        <w:rPr>
          <w:rFonts w:ascii="Times New Roman" w:hAnsi="Times New Roman" w:cs="Times New Roman"/>
          <w:sz w:val="24"/>
          <w:szCs w:val="24"/>
        </w:rPr>
        <w:t>κανέναν να μην κοροϊδεύετε.</w:t>
      </w:r>
    </w:p>
    <w:p w:rsidR="00D242F2" w:rsidRDefault="00D242F2"/>
    <w:sectPr w:rsidR="00D242F2" w:rsidSect="008A4A6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9D" w:rsidRDefault="00112C9D" w:rsidP="00713AB6">
      <w:pPr>
        <w:spacing w:after="0" w:line="240" w:lineRule="auto"/>
      </w:pPr>
      <w:r>
        <w:separator/>
      </w:r>
    </w:p>
  </w:endnote>
  <w:endnote w:type="continuationSeparator" w:id="0">
    <w:p w:rsidR="00112C9D" w:rsidRDefault="00112C9D" w:rsidP="00713A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9D" w:rsidRDefault="00112C9D" w:rsidP="00713AB6">
      <w:pPr>
        <w:spacing w:after="0" w:line="240" w:lineRule="auto"/>
      </w:pPr>
      <w:r>
        <w:separator/>
      </w:r>
    </w:p>
  </w:footnote>
  <w:footnote w:type="continuationSeparator" w:id="0">
    <w:p w:rsidR="00112C9D" w:rsidRDefault="00112C9D" w:rsidP="00713AB6">
      <w:pPr>
        <w:spacing w:after="0" w:line="240" w:lineRule="auto"/>
      </w:pPr>
      <w:r>
        <w:continuationSeparator/>
      </w:r>
    </w:p>
  </w:footnote>
  <w:footnote w:id="1">
    <w:p w:rsidR="00A54BD8" w:rsidRPr="00DF4AC1" w:rsidRDefault="00A54BD8" w:rsidP="00A54BD8">
      <w:pPr>
        <w:pStyle w:val="a3"/>
        <w:tabs>
          <w:tab w:val="left" w:pos="720"/>
        </w:tabs>
        <w:ind w:left="567" w:hanging="567"/>
        <w:jc w:val="both"/>
        <w:rPr>
          <w:rFonts w:ascii="Times New Roman" w:hAnsi="Times New Roman" w:cs="Times New Roman"/>
        </w:rPr>
      </w:pPr>
      <w:r w:rsidRPr="00DF4AC1">
        <w:rPr>
          <w:rStyle w:val="a4"/>
          <w:rFonts w:ascii="Times New Roman" w:hAnsi="Times New Roman" w:cs="Times New Roman"/>
        </w:rPr>
        <w:footnoteRef/>
      </w:r>
      <w:r w:rsidRPr="00DF4AC1">
        <w:rPr>
          <w:rFonts w:ascii="Times New Roman" w:hAnsi="Times New Roman" w:cs="Times New Roman"/>
        </w:rPr>
        <w:t xml:space="preserve">. Βλ. Β. Ηλιόπουλος, </w:t>
      </w:r>
      <w:r w:rsidRPr="00DF4AC1">
        <w:rPr>
          <w:rFonts w:ascii="Times New Roman" w:hAnsi="Times New Roman" w:cs="Times New Roman"/>
          <w:i/>
        </w:rPr>
        <w:t xml:space="preserve">Ο αδερφός του </w:t>
      </w:r>
      <w:proofErr w:type="spellStart"/>
      <w:r w:rsidRPr="00DF4AC1">
        <w:rPr>
          <w:rFonts w:ascii="Times New Roman" w:hAnsi="Times New Roman" w:cs="Times New Roman"/>
          <w:i/>
        </w:rPr>
        <w:t>Τριγωνοψαρούλη</w:t>
      </w:r>
      <w:proofErr w:type="spellEnd"/>
      <w:r w:rsidRPr="00DF4AC1">
        <w:rPr>
          <w:rFonts w:ascii="Times New Roman" w:hAnsi="Times New Roman" w:cs="Times New Roman"/>
        </w:rPr>
        <w:t xml:space="preserve">, </w:t>
      </w:r>
      <w:proofErr w:type="spellStart"/>
      <w:r w:rsidRPr="00DF4AC1">
        <w:rPr>
          <w:rFonts w:ascii="Times New Roman" w:hAnsi="Times New Roman" w:cs="Times New Roman"/>
        </w:rPr>
        <w:t>εικον</w:t>
      </w:r>
      <w:proofErr w:type="spellEnd"/>
      <w:r w:rsidRPr="00DF4AC1">
        <w:rPr>
          <w:rFonts w:ascii="Times New Roman" w:hAnsi="Times New Roman" w:cs="Times New Roman"/>
        </w:rPr>
        <w:t xml:space="preserve">. </w:t>
      </w:r>
      <w:proofErr w:type="spellStart"/>
      <w:r w:rsidRPr="00DF4AC1">
        <w:rPr>
          <w:rFonts w:ascii="Times New Roman" w:hAnsi="Times New Roman" w:cs="Times New Roman"/>
        </w:rPr>
        <w:t>Βαρβαρούση</w:t>
      </w:r>
      <w:proofErr w:type="spellEnd"/>
      <w:r w:rsidRPr="00DF4AC1">
        <w:rPr>
          <w:rFonts w:ascii="Times New Roman" w:hAnsi="Times New Roman" w:cs="Times New Roman"/>
        </w:rPr>
        <w:t xml:space="preserve"> Λ., </w:t>
      </w:r>
      <w:proofErr w:type="spellStart"/>
      <w:r w:rsidRPr="00DF4AC1">
        <w:rPr>
          <w:rFonts w:ascii="Times New Roman" w:hAnsi="Times New Roman" w:cs="Times New Roman"/>
        </w:rPr>
        <w:t>εκδ</w:t>
      </w:r>
      <w:proofErr w:type="spellEnd"/>
      <w:r w:rsidRPr="00DF4AC1">
        <w:rPr>
          <w:rFonts w:ascii="Times New Roman" w:hAnsi="Times New Roman" w:cs="Times New Roman"/>
        </w:rPr>
        <w:t xml:space="preserve">. Πατάκη, Αθήνα </w:t>
      </w:r>
      <w:r w:rsidRPr="00DF4AC1">
        <w:rPr>
          <w:rFonts w:ascii="Times New Roman" w:hAnsi="Times New Roman" w:cs="Times New Roman"/>
          <w:vertAlign w:val="superscript"/>
        </w:rPr>
        <w:t>13</w:t>
      </w:r>
      <w:r w:rsidRPr="00DF4AC1">
        <w:rPr>
          <w:rFonts w:ascii="Times New Roman" w:hAnsi="Times New Roman" w:cs="Times New Roman"/>
        </w:rPr>
        <w:t xml:space="preserve">2014. </w:t>
      </w:r>
    </w:p>
  </w:footnote>
  <w:footnote w:id="2">
    <w:p w:rsidR="00713AB6" w:rsidRPr="00DF4AC1" w:rsidRDefault="00713AB6" w:rsidP="00713AB6">
      <w:pPr>
        <w:pStyle w:val="a3"/>
        <w:jc w:val="both"/>
        <w:rPr>
          <w:rFonts w:ascii="Times New Roman" w:hAnsi="Times New Roman" w:cs="Times New Roman"/>
        </w:rPr>
      </w:pPr>
      <w:r w:rsidRPr="00DF4AC1">
        <w:rPr>
          <w:rStyle w:val="a4"/>
          <w:rFonts w:ascii="Times New Roman" w:hAnsi="Times New Roman" w:cs="Times New Roman"/>
        </w:rPr>
        <w:footnoteRef/>
      </w:r>
      <w:r w:rsidRPr="00DF4AC1">
        <w:rPr>
          <w:rFonts w:ascii="Times New Roman" w:hAnsi="Times New Roman" w:cs="Times New Roman"/>
        </w:rPr>
        <w:t xml:space="preserve">. Βλ. </w:t>
      </w:r>
      <w:hyperlink r:id="rId1" w:history="1">
        <w:r w:rsidRPr="00DF4AC1">
          <w:rPr>
            <w:rStyle w:val="-"/>
            <w:rFonts w:ascii="Times New Roman" w:hAnsi="Times New Roman" w:cs="Times New Roman"/>
          </w:rPr>
          <w:t>http://lesxhanagnosis.blogspot.gr/</w:t>
        </w:r>
      </w:hyperlink>
      <w:r w:rsidRPr="00DF4AC1">
        <w:rPr>
          <w:rFonts w:ascii="Times New Roman" w:hAnsi="Times New Roman" w:cs="Times New Roman"/>
        </w:rPr>
        <w:t xml:space="preserve"> </w:t>
      </w:r>
    </w:p>
  </w:footnote>
  <w:footnote w:id="3">
    <w:p w:rsidR="00713AB6" w:rsidRPr="00DF4AC1" w:rsidRDefault="00713AB6" w:rsidP="00713AB6">
      <w:pPr>
        <w:pStyle w:val="a3"/>
        <w:tabs>
          <w:tab w:val="left" w:pos="720"/>
        </w:tabs>
        <w:ind w:left="567" w:hanging="567"/>
        <w:jc w:val="both"/>
        <w:rPr>
          <w:rFonts w:ascii="Times New Roman" w:hAnsi="Times New Roman" w:cs="Times New Roman"/>
        </w:rPr>
      </w:pPr>
      <w:r w:rsidRPr="00DF4AC1">
        <w:rPr>
          <w:rStyle w:val="a4"/>
          <w:rFonts w:ascii="Times New Roman" w:hAnsi="Times New Roman" w:cs="Times New Roman"/>
        </w:rPr>
        <w:footnoteRef/>
      </w:r>
      <w:r w:rsidRPr="00DF4AC1">
        <w:rPr>
          <w:rFonts w:ascii="Times New Roman" w:hAnsi="Times New Roman" w:cs="Times New Roman"/>
        </w:rPr>
        <w:t xml:space="preserve">. Βλ. Χρ. </w:t>
      </w:r>
      <w:proofErr w:type="spellStart"/>
      <w:r w:rsidRPr="00DF4AC1">
        <w:rPr>
          <w:rFonts w:ascii="Times New Roman" w:hAnsi="Times New Roman" w:cs="Times New Roman"/>
        </w:rPr>
        <w:t>Κουράκη</w:t>
      </w:r>
      <w:proofErr w:type="spellEnd"/>
      <w:r w:rsidRPr="00DF4AC1">
        <w:rPr>
          <w:rFonts w:ascii="Times New Roman" w:hAnsi="Times New Roman" w:cs="Times New Roman"/>
        </w:rPr>
        <w:t xml:space="preserve">, «Θεματικά Προτεινόμενες δραστηριότητες </w:t>
      </w:r>
      <w:proofErr w:type="spellStart"/>
      <w:r w:rsidRPr="00DF4AC1">
        <w:rPr>
          <w:rFonts w:ascii="Times New Roman" w:hAnsi="Times New Roman" w:cs="Times New Roman"/>
        </w:rPr>
        <w:t>φιλαναγνωσίας</w:t>
      </w:r>
      <w:proofErr w:type="spellEnd"/>
      <w:r w:rsidRPr="00DF4AC1">
        <w:rPr>
          <w:rFonts w:ascii="Times New Roman" w:hAnsi="Times New Roman" w:cs="Times New Roman"/>
        </w:rPr>
        <w:t xml:space="preserve">», </w:t>
      </w:r>
      <w:r w:rsidRPr="00DF4AC1">
        <w:rPr>
          <w:rFonts w:ascii="Times New Roman" w:hAnsi="Times New Roman" w:cs="Times New Roman"/>
          <w:i/>
        </w:rPr>
        <w:t>Η Κοινωνική-Συναισθηματική Μάθηση μέσα από την Παιδική Λογοτεχνία και το Πρόγραμμα «Βήματα για τη ζωή»,</w:t>
      </w:r>
      <w:r w:rsidRPr="00DF4AC1">
        <w:rPr>
          <w:rFonts w:ascii="Times New Roman" w:hAnsi="Times New Roman" w:cs="Times New Roman"/>
        </w:rPr>
        <w:t xml:space="preserve"> </w:t>
      </w:r>
      <w:proofErr w:type="spellStart"/>
      <w:r w:rsidRPr="00DF4AC1">
        <w:rPr>
          <w:rFonts w:ascii="Times New Roman" w:hAnsi="Times New Roman" w:cs="Times New Roman"/>
        </w:rPr>
        <w:t>ό.π</w:t>
      </w:r>
      <w:proofErr w:type="spellEnd"/>
      <w:r w:rsidRPr="00DF4AC1">
        <w:rPr>
          <w:rFonts w:ascii="Times New Roman" w:hAnsi="Times New Roman" w:cs="Times New Roman"/>
        </w:rPr>
        <w:t>., σ. 45.</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50000" w:hash="a1hbTEywbbQyJV5F+/ZWsZ8y1BI=" w:salt="UiNfNOW/y04pjiwZxan+1g=="/>
  <w:defaultTabStop w:val="720"/>
  <w:characterSpacingControl w:val="doNotCompress"/>
  <w:footnotePr>
    <w:footnote w:id="-1"/>
    <w:footnote w:id="0"/>
  </w:footnotePr>
  <w:endnotePr>
    <w:endnote w:id="-1"/>
    <w:endnote w:id="0"/>
  </w:endnotePr>
  <w:compat/>
  <w:rsids>
    <w:rsidRoot w:val="00713AB6"/>
    <w:rsid w:val="00112C9D"/>
    <w:rsid w:val="004B5BB5"/>
    <w:rsid w:val="007002F1"/>
    <w:rsid w:val="00713AB6"/>
    <w:rsid w:val="00743A2F"/>
    <w:rsid w:val="008A4A63"/>
    <w:rsid w:val="00A54BD8"/>
    <w:rsid w:val="00AF0730"/>
    <w:rsid w:val="00C55C59"/>
    <w:rsid w:val="00D242F2"/>
    <w:rsid w:val="00D47255"/>
    <w:rsid w:val="00E3029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A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13AB6"/>
    <w:rPr>
      <w:color w:val="0000FF" w:themeColor="hyperlink"/>
      <w:u w:val="single"/>
    </w:rPr>
  </w:style>
  <w:style w:type="paragraph" w:styleId="a3">
    <w:name w:val="footnote text"/>
    <w:basedOn w:val="a"/>
    <w:link w:val="Char"/>
    <w:uiPriority w:val="99"/>
    <w:unhideWhenUsed/>
    <w:rsid w:val="00713AB6"/>
    <w:pPr>
      <w:spacing w:after="0" w:line="240" w:lineRule="auto"/>
    </w:pPr>
    <w:rPr>
      <w:sz w:val="20"/>
      <w:szCs w:val="20"/>
    </w:rPr>
  </w:style>
  <w:style w:type="character" w:customStyle="1" w:styleId="Char">
    <w:name w:val="Κείμενο υποσημείωσης Char"/>
    <w:basedOn w:val="a0"/>
    <w:link w:val="a3"/>
    <w:uiPriority w:val="99"/>
    <w:rsid w:val="00713AB6"/>
    <w:rPr>
      <w:sz w:val="20"/>
      <w:szCs w:val="20"/>
    </w:rPr>
  </w:style>
  <w:style w:type="character" w:styleId="a4">
    <w:name w:val="footnote reference"/>
    <w:basedOn w:val="a0"/>
    <w:uiPriority w:val="99"/>
    <w:semiHidden/>
    <w:unhideWhenUsed/>
    <w:rsid w:val="00713AB6"/>
    <w:rPr>
      <w:vertAlign w:val="superscript"/>
    </w:rPr>
  </w:style>
  <w:style w:type="paragraph" w:styleId="a5">
    <w:name w:val="Balloon Text"/>
    <w:basedOn w:val="a"/>
    <w:link w:val="Char0"/>
    <w:uiPriority w:val="99"/>
    <w:semiHidden/>
    <w:unhideWhenUsed/>
    <w:rsid w:val="00713AB6"/>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713A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lesxhanagnosis.blogspot.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997</Words>
  <Characters>5385</Characters>
  <Application>Microsoft Office Word</Application>
  <DocSecurity>8</DocSecurity>
  <Lines>44</Lines>
  <Paragraphs>12</Paragraphs>
  <ScaleCrop>false</ScaleCrop>
  <Company/>
  <LinksUpToDate>false</LinksUpToDate>
  <CharactersWithSpaces>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2019-05-27T15:24:00Z</dcterms:created>
  <dcterms:modified xsi:type="dcterms:W3CDTF">2019-05-27T16:16:00Z</dcterms:modified>
</cp:coreProperties>
</file>