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B81" w:rsidRPr="00CA4B81" w:rsidRDefault="00CA4B81" w:rsidP="00CA4B81">
      <w:pPr>
        <w:autoSpaceDE w:val="0"/>
        <w:autoSpaceDN w:val="0"/>
        <w:adjustRightInd w:val="0"/>
        <w:spacing w:after="0" w:line="240" w:lineRule="auto"/>
        <w:rPr>
          <w:rFonts w:ascii="MgOldTimes UC Pol" w:hAnsi="MgOldTimes UC Pol" w:cs="MgOldTimes UC Pol"/>
          <w:color w:val="000000"/>
          <w:sz w:val="24"/>
          <w:szCs w:val="24"/>
        </w:rPr>
      </w:pPr>
    </w:p>
    <w:p w:rsidR="00CA4B81" w:rsidRDefault="00062D4C" w:rsidP="0045219B">
      <w:pPr>
        <w:spacing w:after="0" w:line="240" w:lineRule="auto"/>
        <w:ind w:left="-1134" w:right="-1050"/>
        <w:jc w:val="center"/>
        <w:rPr>
          <w:rFonts w:cs="Arial"/>
          <w:b/>
          <w:sz w:val="24"/>
          <w:szCs w:val="24"/>
        </w:rPr>
      </w:pPr>
      <w:r w:rsidRPr="008C36EB">
        <w:rPr>
          <w:rFonts w:cs="Arial"/>
          <w:b/>
          <w:sz w:val="24"/>
          <w:szCs w:val="24"/>
        </w:rPr>
        <w:t>ΘΕΜΑΤΑ ΠΡΟΣΟΜΟΙΩΣΗΣ ΠΑΝΕΛΛΑΔΙΚΩΝ ΕΞΕΤΑΣΕΩΝ</w:t>
      </w:r>
    </w:p>
    <w:p w:rsidR="00044DBA" w:rsidRPr="008C36EB" w:rsidRDefault="00044DBA" w:rsidP="0045219B">
      <w:pPr>
        <w:spacing w:after="0" w:line="240" w:lineRule="auto"/>
        <w:ind w:left="-1134" w:right="-1050"/>
        <w:jc w:val="center"/>
        <w:rPr>
          <w:rFonts w:cs="Arial"/>
          <w:b/>
          <w:sz w:val="24"/>
          <w:szCs w:val="24"/>
        </w:rPr>
      </w:pPr>
    </w:p>
    <w:p w:rsidR="00062D4C" w:rsidRDefault="00062D4C" w:rsidP="0045219B">
      <w:pPr>
        <w:spacing w:after="0" w:line="240" w:lineRule="auto"/>
        <w:ind w:left="-1134" w:right="-1050"/>
        <w:jc w:val="center"/>
        <w:rPr>
          <w:rFonts w:cs="Arial"/>
          <w:b/>
          <w:sz w:val="24"/>
          <w:szCs w:val="24"/>
        </w:rPr>
      </w:pPr>
      <w:r w:rsidRPr="008C36EB">
        <w:rPr>
          <w:rFonts w:cs="Arial"/>
          <w:b/>
          <w:sz w:val="24"/>
          <w:szCs w:val="24"/>
        </w:rPr>
        <w:t>2</w:t>
      </w:r>
      <w:r w:rsidRPr="008C36EB">
        <w:rPr>
          <w:rFonts w:cs="Arial"/>
          <w:b/>
          <w:sz w:val="24"/>
          <w:szCs w:val="24"/>
          <w:vertAlign w:val="superscript"/>
        </w:rPr>
        <w:t>ο</w:t>
      </w:r>
      <w:r w:rsidRPr="008C36EB">
        <w:rPr>
          <w:rFonts w:cs="Arial"/>
          <w:b/>
          <w:sz w:val="24"/>
          <w:szCs w:val="24"/>
        </w:rPr>
        <w:t xml:space="preserve"> ΓΕΝΙΚΟ ΛΥΚΕΙΟ ΚΙΛΚΙΣ</w:t>
      </w:r>
    </w:p>
    <w:p w:rsidR="00044DBA" w:rsidRPr="008C36EB" w:rsidRDefault="00044DBA" w:rsidP="0045219B">
      <w:pPr>
        <w:spacing w:after="0" w:line="240" w:lineRule="auto"/>
        <w:ind w:left="-1134" w:right="-1050"/>
        <w:jc w:val="center"/>
        <w:rPr>
          <w:rFonts w:cs="Arial"/>
          <w:b/>
          <w:sz w:val="24"/>
          <w:szCs w:val="24"/>
        </w:rPr>
      </w:pPr>
    </w:p>
    <w:p w:rsidR="00062D4C" w:rsidRDefault="00062D4C" w:rsidP="0045219B">
      <w:pPr>
        <w:spacing w:after="0" w:line="240" w:lineRule="auto"/>
        <w:ind w:left="-1134" w:right="-1050"/>
        <w:jc w:val="center"/>
        <w:rPr>
          <w:rFonts w:cs="Arial"/>
          <w:b/>
          <w:sz w:val="24"/>
          <w:szCs w:val="24"/>
        </w:rPr>
      </w:pPr>
      <w:r w:rsidRPr="008C36EB">
        <w:rPr>
          <w:rFonts w:cs="Arial"/>
          <w:b/>
          <w:sz w:val="24"/>
          <w:szCs w:val="24"/>
        </w:rPr>
        <w:t>ΕΞΕΤΑΖΟΜΕΝΟ ΜΑΘΗΜΑ</w:t>
      </w:r>
      <w:r w:rsidR="008A38AB">
        <w:rPr>
          <w:rFonts w:cs="Arial"/>
          <w:b/>
          <w:sz w:val="24"/>
          <w:szCs w:val="24"/>
        </w:rPr>
        <w:t>: ΙΣΤΟΡΙΑ ΠΡΟΣΑΝΑΤΟΛΙΣΜΟΥ ΑΝΘΡΩΠΙΣΤΙΚΩΝ ΣΠΟΥΔΩΝ</w:t>
      </w:r>
      <w:bookmarkStart w:id="0" w:name="_GoBack"/>
      <w:bookmarkEnd w:id="0"/>
      <w:r w:rsidRPr="008C36EB">
        <w:rPr>
          <w:rFonts w:cs="Arial"/>
          <w:b/>
          <w:sz w:val="24"/>
          <w:szCs w:val="24"/>
        </w:rPr>
        <w:t xml:space="preserve"> Γ΄ΛΥΚΕΙΟΥ</w:t>
      </w:r>
    </w:p>
    <w:p w:rsidR="00044DBA" w:rsidRPr="008C36EB" w:rsidRDefault="00044DBA" w:rsidP="0045219B">
      <w:pPr>
        <w:spacing w:after="0" w:line="240" w:lineRule="auto"/>
        <w:ind w:left="-1134" w:right="-1050"/>
        <w:jc w:val="center"/>
        <w:rPr>
          <w:rFonts w:cs="Arial"/>
          <w:b/>
          <w:sz w:val="24"/>
          <w:szCs w:val="24"/>
        </w:rPr>
      </w:pPr>
    </w:p>
    <w:p w:rsidR="00062D4C" w:rsidRPr="008C36EB" w:rsidRDefault="00062D4C" w:rsidP="0045219B">
      <w:pPr>
        <w:spacing w:after="0" w:line="240" w:lineRule="auto"/>
        <w:ind w:left="-1134" w:right="-1050"/>
        <w:jc w:val="center"/>
        <w:rPr>
          <w:rFonts w:cs="Arial"/>
          <w:b/>
          <w:sz w:val="24"/>
          <w:szCs w:val="24"/>
        </w:rPr>
      </w:pPr>
      <w:r w:rsidRPr="008C36EB">
        <w:rPr>
          <w:rFonts w:cs="Arial"/>
          <w:b/>
          <w:sz w:val="24"/>
          <w:szCs w:val="24"/>
        </w:rPr>
        <w:t>ΔΕΥΤΕΡΑ 18 ΑΠΡΙΛΙΟΥ 2016</w:t>
      </w:r>
    </w:p>
    <w:p w:rsidR="0045219B" w:rsidRPr="008C36EB" w:rsidRDefault="0045219B" w:rsidP="0045219B">
      <w:pPr>
        <w:spacing w:after="0" w:line="240" w:lineRule="auto"/>
        <w:ind w:left="-1134" w:right="-1050"/>
        <w:jc w:val="center"/>
        <w:rPr>
          <w:rFonts w:cs="Arial"/>
          <w:b/>
          <w:sz w:val="24"/>
          <w:szCs w:val="24"/>
        </w:rPr>
      </w:pPr>
    </w:p>
    <w:p w:rsidR="00062D4C" w:rsidRPr="008C36EB" w:rsidRDefault="00062D4C" w:rsidP="0045219B">
      <w:pPr>
        <w:spacing w:after="0" w:line="240" w:lineRule="auto"/>
        <w:ind w:left="-1134" w:right="-1050"/>
        <w:jc w:val="center"/>
        <w:rPr>
          <w:rFonts w:cs="Arial"/>
          <w:b/>
          <w:sz w:val="24"/>
          <w:szCs w:val="24"/>
        </w:rPr>
      </w:pPr>
      <w:r w:rsidRPr="008C36EB">
        <w:rPr>
          <w:rFonts w:cs="Arial"/>
          <w:b/>
          <w:sz w:val="24"/>
          <w:szCs w:val="24"/>
        </w:rPr>
        <w:t>ΟΜΑΔΑ ΠΡΩΤΗ</w:t>
      </w:r>
    </w:p>
    <w:p w:rsidR="0045219B" w:rsidRPr="008C36EB" w:rsidRDefault="0045219B" w:rsidP="0045219B">
      <w:pPr>
        <w:spacing w:after="0" w:line="240" w:lineRule="auto"/>
        <w:ind w:left="-1134" w:right="-1050"/>
        <w:jc w:val="center"/>
        <w:rPr>
          <w:rFonts w:cs="Arial"/>
          <w:b/>
          <w:sz w:val="24"/>
          <w:szCs w:val="24"/>
        </w:rPr>
      </w:pPr>
    </w:p>
    <w:p w:rsidR="001068DA" w:rsidRPr="008C36EB" w:rsidRDefault="00062D4C" w:rsidP="0045219B">
      <w:pPr>
        <w:spacing w:after="0" w:line="240" w:lineRule="auto"/>
        <w:ind w:left="-1134" w:right="-1050"/>
        <w:rPr>
          <w:rFonts w:cs="Arial"/>
          <w:b/>
          <w:sz w:val="24"/>
          <w:szCs w:val="24"/>
        </w:rPr>
      </w:pPr>
      <w:r w:rsidRPr="008C36EB">
        <w:rPr>
          <w:rFonts w:cs="Arial"/>
          <w:b/>
          <w:sz w:val="24"/>
          <w:szCs w:val="24"/>
        </w:rPr>
        <w:t>ΘΕΜΑ Α1</w:t>
      </w:r>
    </w:p>
    <w:p w:rsidR="00475300" w:rsidRPr="008C36EB" w:rsidRDefault="001068DA" w:rsidP="0045219B">
      <w:pPr>
        <w:spacing w:after="0" w:line="240" w:lineRule="auto"/>
        <w:ind w:left="-1134" w:right="-1050"/>
        <w:rPr>
          <w:rFonts w:cs="Arial"/>
          <w:sz w:val="24"/>
          <w:szCs w:val="24"/>
        </w:rPr>
      </w:pPr>
      <w:r w:rsidRPr="008C36EB">
        <w:rPr>
          <w:rFonts w:cs="Arial"/>
          <w:sz w:val="24"/>
          <w:szCs w:val="24"/>
        </w:rPr>
        <w:t xml:space="preserve"> Να δώσετε το περιεχόμενο των ακόλουθων όρων:</w:t>
      </w:r>
    </w:p>
    <w:p w:rsidR="001068DA" w:rsidRPr="008C36EB" w:rsidRDefault="001068DA" w:rsidP="0045219B">
      <w:pPr>
        <w:spacing w:after="0" w:line="240" w:lineRule="auto"/>
        <w:ind w:left="-1134" w:right="-1050"/>
        <w:rPr>
          <w:rFonts w:cs="Arial"/>
          <w:sz w:val="24"/>
          <w:szCs w:val="24"/>
        </w:rPr>
      </w:pPr>
      <w:r w:rsidRPr="008C36EB">
        <w:rPr>
          <w:rFonts w:cs="Arial"/>
          <w:b/>
          <w:sz w:val="24"/>
          <w:szCs w:val="24"/>
        </w:rPr>
        <w:t xml:space="preserve">α. </w:t>
      </w:r>
      <w:r w:rsidRPr="008C36EB">
        <w:rPr>
          <w:rFonts w:cs="Arial"/>
          <w:sz w:val="24"/>
          <w:szCs w:val="24"/>
        </w:rPr>
        <w:t>Τανζιμάτ</w:t>
      </w:r>
    </w:p>
    <w:p w:rsidR="001068DA" w:rsidRPr="008C36EB" w:rsidRDefault="001068DA" w:rsidP="0045219B">
      <w:pPr>
        <w:spacing w:after="0" w:line="240" w:lineRule="auto"/>
        <w:ind w:left="-1134" w:right="-1050"/>
        <w:rPr>
          <w:rStyle w:val="a3"/>
          <w:rFonts w:cs="Arial"/>
          <w:i w:val="0"/>
          <w:sz w:val="24"/>
          <w:szCs w:val="24"/>
        </w:rPr>
      </w:pPr>
      <w:r w:rsidRPr="008C36EB">
        <w:rPr>
          <w:rStyle w:val="a3"/>
          <w:rFonts w:cs="Arial"/>
          <w:b/>
          <w:i w:val="0"/>
          <w:sz w:val="24"/>
          <w:szCs w:val="24"/>
        </w:rPr>
        <w:t>β</w:t>
      </w:r>
      <w:r w:rsidRPr="008C36EB">
        <w:rPr>
          <w:rStyle w:val="a3"/>
          <w:rFonts w:cs="Arial"/>
          <w:i w:val="0"/>
          <w:sz w:val="24"/>
          <w:szCs w:val="24"/>
        </w:rPr>
        <w:t>. Κοινωνιολογική Εταιρεία</w:t>
      </w:r>
    </w:p>
    <w:p w:rsidR="001068DA" w:rsidRPr="008C36EB" w:rsidRDefault="001068DA" w:rsidP="0045219B">
      <w:pPr>
        <w:spacing w:after="0" w:line="240" w:lineRule="auto"/>
        <w:ind w:left="-1134" w:right="-1050"/>
        <w:rPr>
          <w:rFonts w:cs="Arial"/>
          <w:iCs/>
          <w:sz w:val="24"/>
          <w:szCs w:val="24"/>
        </w:rPr>
      </w:pPr>
      <w:r w:rsidRPr="008C36EB">
        <w:rPr>
          <w:rStyle w:val="a3"/>
          <w:rFonts w:cs="Arial"/>
          <w:b/>
          <w:i w:val="0"/>
          <w:sz w:val="24"/>
          <w:szCs w:val="24"/>
        </w:rPr>
        <w:t>γ</w:t>
      </w:r>
      <w:r w:rsidRPr="008C36EB">
        <w:rPr>
          <w:rStyle w:val="a3"/>
          <w:rFonts w:cs="Arial"/>
          <w:i w:val="0"/>
          <w:sz w:val="24"/>
          <w:szCs w:val="24"/>
        </w:rPr>
        <w:t xml:space="preserve">. </w:t>
      </w:r>
      <w:r w:rsidR="00746F9A" w:rsidRPr="008C36EB">
        <w:rPr>
          <w:rFonts w:cs="Arial"/>
          <w:iCs/>
          <w:sz w:val="24"/>
          <w:szCs w:val="24"/>
        </w:rPr>
        <w:t>«Ηνωμένη Αντιπολίτευσις»</w:t>
      </w:r>
    </w:p>
    <w:p w:rsidR="001068DA" w:rsidRDefault="001068DA" w:rsidP="0045219B">
      <w:pPr>
        <w:spacing w:after="0" w:line="240" w:lineRule="auto"/>
        <w:ind w:left="-1134" w:right="-1050"/>
        <w:jc w:val="right"/>
        <w:rPr>
          <w:rFonts w:cs="Arial"/>
          <w:b/>
          <w:bCs/>
          <w:iCs/>
          <w:sz w:val="24"/>
          <w:szCs w:val="24"/>
        </w:rPr>
      </w:pPr>
      <w:r w:rsidRPr="008C36EB">
        <w:rPr>
          <w:rFonts w:cs="Arial"/>
          <w:iCs/>
          <w:sz w:val="24"/>
          <w:szCs w:val="24"/>
        </w:rPr>
        <w:t xml:space="preserve"> </w:t>
      </w:r>
      <w:r w:rsidRPr="008C36EB">
        <w:rPr>
          <w:rFonts w:cs="Arial"/>
          <w:b/>
          <w:bCs/>
          <w:iCs/>
          <w:sz w:val="24"/>
          <w:szCs w:val="24"/>
        </w:rPr>
        <w:t>Μονάδες 15</w:t>
      </w:r>
    </w:p>
    <w:p w:rsidR="00044DBA" w:rsidRPr="008C36EB" w:rsidRDefault="00044DBA" w:rsidP="0045219B">
      <w:pPr>
        <w:spacing w:after="0" w:line="240" w:lineRule="auto"/>
        <w:ind w:left="-1134" w:right="-1050"/>
        <w:jc w:val="right"/>
        <w:rPr>
          <w:rFonts w:cs="Arial"/>
          <w:b/>
          <w:bCs/>
          <w:iCs/>
          <w:sz w:val="24"/>
          <w:szCs w:val="24"/>
        </w:rPr>
      </w:pPr>
    </w:p>
    <w:p w:rsidR="001068DA" w:rsidRPr="008C36EB" w:rsidRDefault="001068DA" w:rsidP="0045219B">
      <w:pPr>
        <w:spacing w:after="0" w:line="240" w:lineRule="auto"/>
        <w:ind w:left="-1134" w:right="-1050"/>
        <w:rPr>
          <w:rFonts w:cs="Arial"/>
          <w:iCs/>
          <w:sz w:val="24"/>
          <w:szCs w:val="24"/>
        </w:rPr>
      </w:pPr>
      <w:r w:rsidRPr="008C36EB">
        <w:rPr>
          <w:rFonts w:cs="Arial"/>
          <w:iCs/>
          <w:sz w:val="24"/>
          <w:szCs w:val="24"/>
        </w:rPr>
        <w:t xml:space="preserve"> </w:t>
      </w:r>
      <w:r w:rsidRPr="008C36EB">
        <w:rPr>
          <w:rFonts w:cs="Arial"/>
          <w:b/>
          <w:bCs/>
          <w:iCs/>
          <w:sz w:val="24"/>
          <w:szCs w:val="24"/>
        </w:rPr>
        <w:t xml:space="preserve">ΘΕΜΑ Α2 </w:t>
      </w:r>
    </w:p>
    <w:p w:rsidR="00DC34F7" w:rsidRPr="008C36EB" w:rsidRDefault="001068DA" w:rsidP="0045219B">
      <w:pPr>
        <w:spacing w:after="0" w:line="240" w:lineRule="auto"/>
        <w:ind w:left="-1134" w:right="-1050"/>
        <w:rPr>
          <w:rFonts w:cs="Arial"/>
          <w:iCs/>
          <w:sz w:val="24"/>
          <w:szCs w:val="24"/>
        </w:rPr>
      </w:pPr>
      <w:r w:rsidRPr="008C36EB">
        <w:rPr>
          <w:rFonts w:cs="Arial"/>
          <w:iCs/>
          <w:sz w:val="24"/>
          <w:szCs w:val="24"/>
        </w:rPr>
        <w:t xml:space="preserve">Να χαρακτηρίσετε τις προτάσεις που ακολουθούν, γράφοντας στο τετράδιό σας, δίπλα στο γράμμα που αντιστοιχεί στην κάθε πρόταση, τη λέξη </w:t>
      </w:r>
      <w:r w:rsidRPr="008C36EB">
        <w:rPr>
          <w:rFonts w:cs="Arial"/>
          <w:b/>
          <w:bCs/>
          <w:iCs/>
          <w:sz w:val="24"/>
          <w:szCs w:val="24"/>
        </w:rPr>
        <w:t xml:space="preserve">Σωστό, </w:t>
      </w:r>
      <w:r w:rsidRPr="008C36EB">
        <w:rPr>
          <w:rFonts w:cs="Arial"/>
          <w:iCs/>
          <w:sz w:val="24"/>
          <w:szCs w:val="24"/>
        </w:rPr>
        <w:t xml:space="preserve">αν η πρόταση είναι σωστή, ή </w:t>
      </w:r>
      <w:r w:rsidRPr="008C36EB">
        <w:rPr>
          <w:rFonts w:cs="Arial"/>
          <w:b/>
          <w:bCs/>
          <w:iCs/>
          <w:sz w:val="24"/>
          <w:szCs w:val="24"/>
        </w:rPr>
        <w:t>Λάθος</w:t>
      </w:r>
      <w:r w:rsidRPr="008C36EB">
        <w:rPr>
          <w:rFonts w:cs="Arial"/>
          <w:iCs/>
          <w:sz w:val="24"/>
          <w:szCs w:val="24"/>
        </w:rPr>
        <w:t>, αν η πρόταση είναι λανθασμένη:</w:t>
      </w:r>
    </w:p>
    <w:p w:rsidR="00DC34F7" w:rsidRPr="008C36EB" w:rsidRDefault="00DC34F7" w:rsidP="0045219B">
      <w:pPr>
        <w:spacing w:after="0" w:line="240" w:lineRule="auto"/>
        <w:ind w:left="-1134" w:right="-1050"/>
        <w:rPr>
          <w:rFonts w:cs="Arial"/>
          <w:sz w:val="24"/>
          <w:szCs w:val="24"/>
        </w:rPr>
      </w:pPr>
      <w:r w:rsidRPr="008C36EB">
        <w:rPr>
          <w:rFonts w:cs="Arial"/>
          <w:sz w:val="24"/>
          <w:szCs w:val="24"/>
        </w:rPr>
        <w:t xml:space="preserve"> </w:t>
      </w:r>
      <w:r w:rsidRPr="008C36EB">
        <w:rPr>
          <w:rFonts w:cs="Arial"/>
          <w:b/>
          <w:bCs/>
          <w:sz w:val="24"/>
          <w:szCs w:val="24"/>
        </w:rPr>
        <w:t xml:space="preserve">α. </w:t>
      </w:r>
      <w:r w:rsidR="001068DA" w:rsidRPr="008C36EB">
        <w:rPr>
          <w:rFonts w:cs="Arial"/>
          <w:sz w:val="24"/>
          <w:szCs w:val="24"/>
        </w:rPr>
        <w:t>Το 1866 άρχισε στο Λαύριο τις εργασίες της μία γαλλο-ιταλική εταιρεία (Σερπιέρι-Ρου) με στόχο την εξαγωγή μεταλλεύματος όχι μόνο από τα υπόγεια κοιτάσματα αλλά και από τις «σκωρίες».</w:t>
      </w:r>
    </w:p>
    <w:p w:rsidR="00DC34F7" w:rsidRPr="008C36EB" w:rsidRDefault="00DC34F7" w:rsidP="0045219B">
      <w:pPr>
        <w:spacing w:after="0" w:line="240" w:lineRule="auto"/>
        <w:ind w:left="-1134" w:right="-1050"/>
        <w:rPr>
          <w:rFonts w:cs="Arial"/>
          <w:sz w:val="24"/>
          <w:szCs w:val="24"/>
        </w:rPr>
      </w:pPr>
      <w:r w:rsidRPr="008C36EB">
        <w:rPr>
          <w:rFonts w:cs="Arial"/>
          <w:sz w:val="24"/>
          <w:szCs w:val="24"/>
        </w:rPr>
        <w:t xml:space="preserve"> </w:t>
      </w:r>
      <w:r w:rsidRPr="008C36EB">
        <w:rPr>
          <w:rFonts w:cs="Arial"/>
          <w:b/>
          <w:bCs/>
          <w:sz w:val="24"/>
          <w:szCs w:val="24"/>
        </w:rPr>
        <w:t xml:space="preserve">β. </w:t>
      </w:r>
      <w:r w:rsidRPr="008C36EB">
        <w:rPr>
          <w:rFonts w:cs="Arial"/>
          <w:sz w:val="24"/>
          <w:szCs w:val="24"/>
        </w:rPr>
        <w:t>Μέχρι τη δεκαετία του 1860 η μόνη σιδηροδρομική γραμμή που είχε κατασκευαστεί στην Ελλάδα ήταν αυτή που συνέδεε την Αθήνα με τον Πειραιά και είχε μήκος μόλις 9 χιλιομέτρων.</w:t>
      </w:r>
    </w:p>
    <w:p w:rsidR="00DC34F7" w:rsidRPr="008C36EB" w:rsidRDefault="00DC34F7" w:rsidP="0045219B">
      <w:pPr>
        <w:spacing w:after="0" w:line="240" w:lineRule="auto"/>
        <w:ind w:left="-1134" w:right="-1050"/>
        <w:rPr>
          <w:rFonts w:cs="Arial"/>
          <w:sz w:val="24"/>
          <w:szCs w:val="24"/>
        </w:rPr>
      </w:pPr>
      <w:r w:rsidRPr="008C36EB">
        <w:rPr>
          <w:rFonts w:cs="Arial"/>
          <w:sz w:val="24"/>
          <w:szCs w:val="24"/>
        </w:rPr>
        <w:t xml:space="preserve"> </w:t>
      </w:r>
      <w:r w:rsidRPr="008C36EB">
        <w:rPr>
          <w:rFonts w:cs="Arial"/>
          <w:b/>
          <w:bCs/>
          <w:sz w:val="24"/>
          <w:szCs w:val="24"/>
        </w:rPr>
        <w:t xml:space="preserve">γ. </w:t>
      </w:r>
      <w:r w:rsidRPr="008C36EB">
        <w:rPr>
          <w:rFonts w:cs="Arial"/>
          <w:sz w:val="24"/>
          <w:szCs w:val="24"/>
        </w:rPr>
        <w:t>Το Φεβρουάριο του 1862 η δυσαρέσκεια κατέληξε σε επανάσταση, με αίτημα την απομάκρυνση του βασιλιά και στις 12 Οκτωβρίου 1862 ο Όθων αναγκάστηκε να εγκαταλείψει τη χώρα.</w:t>
      </w:r>
    </w:p>
    <w:p w:rsidR="00DC34F7" w:rsidRPr="008C36EB" w:rsidRDefault="00DC34F7" w:rsidP="0045219B">
      <w:pPr>
        <w:spacing w:after="0" w:line="240" w:lineRule="auto"/>
        <w:ind w:left="-1134" w:right="-1050"/>
        <w:rPr>
          <w:rFonts w:cs="Arial"/>
          <w:sz w:val="24"/>
          <w:szCs w:val="24"/>
        </w:rPr>
      </w:pPr>
      <w:r w:rsidRPr="008C36EB">
        <w:rPr>
          <w:rFonts w:cs="Arial"/>
          <w:sz w:val="24"/>
          <w:szCs w:val="24"/>
        </w:rPr>
        <w:t xml:space="preserve"> </w:t>
      </w:r>
      <w:r w:rsidRPr="008C36EB">
        <w:rPr>
          <w:rFonts w:cs="Arial"/>
          <w:b/>
          <w:bCs/>
          <w:sz w:val="24"/>
          <w:szCs w:val="24"/>
        </w:rPr>
        <w:t xml:space="preserve">δ. </w:t>
      </w:r>
      <w:r w:rsidRPr="008C36EB">
        <w:rPr>
          <w:rFonts w:cs="Arial"/>
          <w:sz w:val="24"/>
          <w:szCs w:val="24"/>
        </w:rPr>
        <w:t xml:space="preserve">Από τα αντιβενιζελικά κόμματα, πιο αδιάλλακτα ήταν τα κόμματα του </w:t>
      </w:r>
      <w:r w:rsidRPr="008C36EB">
        <w:rPr>
          <w:rStyle w:val="a3"/>
          <w:rFonts w:cs="Arial"/>
          <w:sz w:val="24"/>
          <w:szCs w:val="24"/>
        </w:rPr>
        <w:t>Δημητρίου Ράλλη</w:t>
      </w:r>
      <w:r w:rsidRPr="008C36EB">
        <w:rPr>
          <w:rFonts w:cs="Arial"/>
          <w:sz w:val="24"/>
          <w:szCs w:val="24"/>
        </w:rPr>
        <w:t xml:space="preserve"> και του </w:t>
      </w:r>
      <w:r w:rsidRPr="008C36EB">
        <w:rPr>
          <w:rStyle w:val="a3"/>
          <w:rFonts w:cs="Arial"/>
          <w:sz w:val="24"/>
          <w:szCs w:val="24"/>
        </w:rPr>
        <w:t>Κυριακούλη Μαυρομιχάλη</w:t>
      </w:r>
      <w:r w:rsidRPr="008C36EB">
        <w:rPr>
          <w:rFonts w:cs="Arial"/>
          <w:sz w:val="24"/>
          <w:szCs w:val="24"/>
        </w:rPr>
        <w:t xml:space="preserve">, ενώ το κόμμα του </w:t>
      </w:r>
      <w:r w:rsidRPr="008C36EB">
        <w:rPr>
          <w:rStyle w:val="a3"/>
          <w:rFonts w:cs="Arial"/>
          <w:sz w:val="24"/>
          <w:szCs w:val="24"/>
        </w:rPr>
        <w:t>Γεωργίου Θεοτόκη</w:t>
      </w:r>
      <w:r w:rsidRPr="008C36EB">
        <w:rPr>
          <w:rFonts w:cs="Arial"/>
          <w:sz w:val="24"/>
          <w:szCs w:val="24"/>
        </w:rPr>
        <w:t xml:space="preserve"> ήταν πιο διαλλακτικό.</w:t>
      </w:r>
    </w:p>
    <w:p w:rsidR="00DC34F7" w:rsidRPr="008C36EB" w:rsidRDefault="00DC34F7" w:rsidP="0045219B">
      <w:pPr>
        <w:spacing w:after="0" w:line="240" w:lineRule="auto"/>
        <w:ind w:left="-1134" w:right="-1050"/>
        <w:rPr>
          <w:rFonts w:cs="Arial"/>
          <w:sz w:val="24"/>
          <w:szCs w:val="24"/>
        </w:rPr>
      </w:pPr>
      <w:r w:rsidRPr="008C36EB">
        <w:rPr>
          <w:rFonts w:cs="Arial"/>
          <w:sz w:val="24"/>
          <w:szCs w:val="24"/>
        </w:rPr>
        <w:t xml:space="preserve"> </w:t>
      </w:r>
      <w:r w:rsidRPr="008C36EB">
        <w:rPr>
          <w:rFonts w:cs="Arial"/>
          <w:b/>
          <w:bCs/>
          <w:sz w:val="24"/>
          <w:szCs w:val="24"/>
        </w:rPr>
        <w:t xml:space="preserve">ε. </w:t>
      </w:r>
      <w:r w:rsidRPr="008C36EB">
        <w:rPr>
          <w:rFonts w:cs="Arial"/>
          <w:sz w:val="24"/>
          <w:szCs w:val="24"/>
        </w:rPr>
        <w:t>Η αντίθεση μεταξύ προσφύγων και γηγενών, σε πολλές περιπτώσεις πήρε τη μορφή ανοικτής σύγκρουσης.</w:t>
      </w:r>
    </w:p>
    <w:p w:rsidR="00DC34F7" w:rsidRPr="008C36EB" w:rsidRDefault="00DC34F7" w:rsidP="0045219B">
      <w:pPr>
        <w:spacing w:after="0" w:line="240" w:lineRule="auto"/>
        <w:ind w:left="-1134" w:right="-1050"/>
        <w:jc w:val="right"/>
        <w:rPr>
          <w:rFonts w:cs="Arial"/>
          <w:b/>
          <w:bCs/>
          <w:sz w:val="24"/>
          <w:szCs w:val="24"/>
        </w:rPr>
      </w:pPr>
      <w:r w:rsidRPr="008C36EB">
        <w:rPr>
          <w:rFonts w:cs="Arial"/>
          <w:sz w:val="24"/>
          <w:szCs w:val="24"/>
        </w:rPr>
        <w:t xml:space="preserve"> </w:t>
      </w:r>
      <w:r w:rsidRPr="008C36EB">
        <w:rPr>
          <w:rFonts w:cs="Arial"/>
          <w:b/>
          <w:bCs/>
          <w:sz w:val="24"/>
          <w:szCs w:val="24"/>
        </w:rPr>
        <w:t>Μονάδες 10</w:t>
      </w:r>
    </w:p>
    <w:p w:rsidR="00CA4B81" w:rsidRPr="008C36EB" w:rsidRDefault="00CA4B81" w:rsidP="0045219B">
      <w:pPr>
        <w:spacing w:after="0" w:line="240" w:lineRule="auto"/>
        <w:ind w:right="-1050"/>
        <w:rPr>
          <w:rFonts w:cs="Arial"/>
          <w:bCs/>
          <w:sz w:val="24"/>
          <w:szCs w:val="24"/>
          <w:u w:val="single"/>
        </w:rPr>
      </w:pPr>
    </w:p>
    <w:p w:rsidR="00DC34F7" w:rsidRPr="008C36EB" w:rsidRDefault="00DC34F7" w:rsidP="0045219B">
      <w:pPr>
        <w:spacing w:after="0" w:line="240" w:lineRule="auto"/>
        <w:ind w:left="-1134" w:right="-1050"/>
        <w:rPr>
          <w:rFonts w:cs="Arial"/>
          <w:b/>
          <w:bCs/>
          <w:sz w:val="24"/>
          <w:szCs w:val="24"/>
        </w:rPr>
      </w:pPr>
      <w:r w:rsidRPr="008C36EB">
        <w:rPr>
          <w:rFonts w:cs="Arial"/>
          <w:b/>
          <w:bCs/>
          <w:sz w:val="24"/>
          <w:szCs w:val="24"/>
        </w:rPr>
        <w:t>ΘΕΜΑ Β1</w:t>
      </w:r>
    </w:p>
    <w:p w:rsidR="005B5BDC" w:rsidRPr="008C36EB" w:rsidRDefault="005B5BDC" w:rsidP="0045219B">
      <w:pPr>
        <w:spacing w:after="0" w:line="240" w:lineRule="auto"/>
        <w:ind w:left="-1134" w:right="-1050"/>
        <w:rPr>
          <w:rFonts w:cs="Arial"/>
          <w:bCs/>
          <w:sz w:val="24"/>
          <w:szCs w:val="24"/>
        </w:rPr>
      </w:pPr>
      <w:r w:rsidRPr="008C36EB">
        <w:rPr>
          <w:rFonts w:cs="Arial"/>
          <w:bCs/>
          <w:sz w:val="24"/>
          <w:szCs w:val="24"/>
        </w:rPr>
        <w:t>Να αναφερθείτε στην ελληνική οικονομία κατά την περίοδο του μεσοπολέμου (1919-1939).</w:t>
      </w:r>
    </w:p>
    <w:p w:rsidR="005B5BDC" w:rsidRDefault="005B5BDC" w:rsidP="0045219B">
      <w:pPr>
        <w:spacing w:after="0" w:line="240" w:lineRule="auto"/>
        <w:ind w:left="-1134" w:right="-1050"/>
        <w:jc w:val="right"/>
        <w:rPr>
          <w:rFonts w:cs="Arial"/>
          <w:b/>
          <w:bCs/>
          <w:sz w:val="24"/>
          <w:szCs w:val="24"/>
        </w:rPr>
      </w:pPr>
      <w:r w:rsidRPr="008C36EB">
        <w:rPr>
          <w:rFonts w:cs="Arial"/>
          <w:sz w:val="24"/>
          <w:szCs w:val="24"/>
        </w:rPr>
        <w:t xml:space="preserve"> </w:t>
      </w:r>
      <w:r w:rsidRPr="008C36EB">
        <w:rPr>
          <w:rFonts w:cs="Arial"/>
          <w:b/>
          <w:bCs/>
          <w:sz w:val="24"/>
          <w:szCs w:val="24"/>
        </w:rPr>
        <w:t>Μονάδες 10</w:t>
      </w:r>
    </w:p>
    <w:p w:rsidR="00044DBA" w:rsidRPr="008C36EB" w:rsidRDefault="00044DBA" w:rsidP="0045219B">
      <w:pPr>
        <w:spacing w:after="0" w:line="240" w:lineRule="auto"/>
        <w:ind w:left="-1134" w:right="-1050"/>
        <w:jc w:val="right"/>
        <w:rPr>
          <w:rFonts w:cs="Arial"/>
          <w:b/>
          <w:bCs/>
          <w:sz w:val="24"/>
          <w:szCs w:val="24"/>
        </w:rPr>
      </w:pPr>
    </w:p>
    <w:p w:rsidR="0045219B" w:rsidRPr="008C36EB" w:rsidRDefault="0045219B" w:rsidP="0045219B">
      <w:pPr>
        <w:spacing w:after="0" w:line="240" w:lineRule="auto"/>
        <w:ind w:left="-1134" w:right="-1050"/>
        <w:jc w:val="right"/>
        <w:rPr>
          <w:rFonts w:cs="Arial"/>
          <w:b/>
          <w:bCs/>
          <w:sz w:val="24"/>
          <w:szCs w:val="24"/>
        </w:rPr>
      </w:pPr>
    </w:p>
    <w:p w:rsidR="005B5BDC" w:rsidRPr="008C36EB" w:rsidRDefault="005B5BDC" w:rsidP="0045219B">
      <w:pPr>
        <w:spacing w:after="0" w:line="240" w:lineRule="auto"/>
        <w:ind w:left="-1134" w:right="-1050"/>
        <w:rPr>
          <w:rFonts w:cs="Arial"/>
          <w:sz w:val="24"/>
          <w:szCs w:val="24"/>
        </w:rPr>
      </w:pPr>
      <w:r w:rsidRPr="008C36EB">
        <w:rPr>
          <w:rFonts w:cs="Arial"/>
          <w:b/>
          <w:bCs/>
          <w:sz w:val="24"/>
          <w:szCs w:val="24"/>
        </w:rPr>
        <w:t xml:space="preserve">ΘΕΜΑ Β2 </w:t>
      </w:r>
      <w:r w:rsidRPr="008C36EB">
        <w:rPr>
          <w:rFonts w:cs="Arial"/>
          <w:sz w:val="24"/>
          <w:szCs w:val="24"/>
        </w:rPr>
        <w:t xml:space="preserve"> </w:t>
      </w:r>
    </w:p>
    <w:p w:rsidR="005B5BDC" w:rsidRPr="008C36EB" w:rsidRDefault="005B5BDC" w:rsidP="0045219B">
      <w:pPr>
        <w:spacing w:after="0" w:line="240" w:lineRule="auto"/>
        <w:ind w:left="-1134" w:right="-1050"/>
        <w:rPr>
          <w:rFonts w:cs="Arial"/>
          <w:sz w:val="24"/>
          <w:szCs w:val="24"/>
        </w:rPr>
      </w:pPr>
      <w:r w:rsidRPr="008C36EB">
        <w:rPr>
          <w:rFonts w:cs="Arial"/>
          <w:b/>
          <w:sz w:val="24"/>
          <w:szCs w:val="24"/>
        </w:rPr>
        <w:t xml:space="preserve">α. </w:t>
      </w:r>
      <w:r w:rsidRPr="008C36EB">
        <w:rPr>
          <w:rFonts w:cs="Arial"/>
          <w:sz w:val="24"/>
          <w:szCs w:val="24"/>
        </w:rPr>
        <w:t>Να αναφερθείτε στις ελληνοτουρκικές συμφωνίες του 1930 (</w:t>
      </w:r>
      <w:r w:rsidRPr="008C36EB">
        <w:rPr>
          <w:rFonts w:cs="Arial"/>
          <w:b/>
          <w:sz w:val="24"/>
          <w:szCs w:val="24"/>
        </w:rPr>
        <w:t xml:space="preserve">Μονάδες 8) </w:t>
      </w:r>
      <w:r w:rsidRPr="008C36EB">
        <w:rPr>
          <w:rFonts w:cs="Arial"/>
          <w:sz w:val="24"/>
          <w:szCs w:val="24"/>
        </w:rPr>
        <w:t xml:space="preserve">και </w:t>
      </w:r>
    </w:p>
    <w:p w:rsidR="005B5BDC" w:rsidRPr="008C36EB" w:rsidRDefault="005B5BDC" w:rsidP="0045219B">
      <w:pPr>
        <w:spacing w:after="0" w:line="240" w:lineRule="auto"/>
        <w:ind w:left="-1134" w:right="-1050"/>
        <w:rPr>
          <w:rFonts w:cs="Arial"/>
          <w:b/>
          <w:bCs/>
          <w:sz w:val="24"/>
          <w:szCs w:val="24"/>
        </w:rPr>
      </w:pPr>
      <w:r w:rsidRPr="008C36EB">
        <w:rPr>
          <w:rFonts w:cs="Arial"/>
          <w:b/>
          <w:sz w:val="24"/>
          <w:szCs w:val="24"/>
        </w:rPr>
        <w:t>β.</w:t>
      </w:r>
      <w:r w:rsidRPr="008C36EB">
        <w:rPr>
          <w:rFonts w:cs="Arial"/>
          <w:bCs/>
          <w:sz w:val="24"/>
          <w:szCs w:val="24"/>
        </w:rPr>
        <w:t xml:space="preserve"> </w:t>
      </w:r>
      <w:r w:rsidR="005612EB" w:rsidRPr="008C36EB">
        <w:rPr>
          <w:rFonts w:cs="Arial"/>
          <w:bCs/>
          <w:sz w:val="24"/>
          <w:szCs w:val="24"/>
        </w:rPr>
        <w:t>σ</w:t>
      </w:r>
      <w:r w:rsidRPr="008C36EB">
        <w:rPr>
          <w:rFonts w:cs="Arial"/>
          <w:bCs/>
          <w:sz w:val="24"/>
          <w:szCs w:val="24"/>
        </w:rPr>
        <w:t>τις συνέπειες που ακολούθησαν τις συμφωνίες αυτές μέχρι το 1933.(</w:t>
      </w:r>
      <w:r w:rsidRPr="008C36EB">
        <w:rPr>
          <w:rFonts w:cs="Arial"/>
          <w:b/>
          <w:bCs/>
          <w:sz w:val="24"/>
          <w:szCs w:val="24"/>
        </w:rPr>
        <w:t>Μονάδες 7)</w:t>
      </w:r>
    </w:p>
    <w:p w:rsidR="005B5BDC" w:rsidRDefault="005B5BDC" w:rsidP="0045219B">
      <w:pPr>
        <w:spacing w:after="0" w:line="240" w:lineRule="auto"/>
        <w:ind w:left="-1134" w:right="-1050"/>
        <w:jc w:val="right"/>
        <w:rPr>
          <w:rFonts w:cs="Arial"/>
          <w:b/>
          <w:sz w:val="24"/>
          <w:szCs w:val="24"/>
        </w:rPr>
      </w:pPr>
      <w:r w:rsidRPr="008C36EB">
        <w:rPr>
          <w:rFonts w:cs="Arial"/>
          <w:b/>
          <w:sz w:val="24"/>
          <w:szCs w:val="24"/>
        </w:rPr>
        <w:t>Μονάδες 15</w:t>
      </w:r>
    </w:p>
    <w:p w:rsidR="00044DBA" w:rsidRDefault="00044DBA" w:rsidP="0045219B">
      <w:pPr>
        <w:spacing w:after="0" w:line="240" w:lineRule="auto"/>
        <w:ind w:left="-1134" w:right="-1050"/>
        <w:jc w:val="right"/>
        <w:rPr>
          <w:rFonts w:cs="Arial"/>
          <w:b/>
          <w:sz w:val="24"/>
          <w:szCs w:val="24"/>
        </w:rPr>
      </w:pPr>
    </w:p>
    <w:p w:rsidR="00044DBA" w:rsidRDefault="00044DBA" w:rsidP="0045219B">
      <w:pPr>
        <w:spacing w:after="0" w:line="240" w:lineRule="auto"/>
        <w:ind w:left="-1134" w:right="-1050"/>
        <w:jc w:val="right"/>
        <w:rPr>
          <w:rFonts w:cs="Arial"/>
          <w:b/>
          <w:sz w:val="24"/>
          <w:szCs w:val="24"/>
        </w:rPr>
      </w:pPr>
    </w:p>
    <w:p w:rsidR="00044DBA" w:rsidRDefault="00044DBA" w:rsidP="0045219B">
      <w:pPr>
        <w:spacing w:after="0" w:line="240" w:lineRule="auto"/>
        <w:ind w:left="-1134" w:right="-1050"/>
        <w:jc w:val="right"/>
        <w:rPr>
          <w:rFonts w:cs="Arial"/>
          <w:b/>
          <w:sz w:val="24"/>
          <w:szCs w:val="24"/>
        </w:rPr>
      </w:pPr>
    </w:p>
    <w:p w:rsidR="00044DBA" w:rsidRDefault="00044DBA" w:rsidP="0045219B">
      <w:pPr>
        <w:spacing w:after="0" w:line="240" w:lineRule="auto"/>
        <w:ind w:left="-1134" w:right="-1050"/>
        <w:jc w:val="right"/>
        <w:rPr>
          <w:rFonts w:cs="Arial"/>
          <w:b/>
          <w:sz w:val="24"/>
          <w:szCs w:val="24"/>
        </w:rPr>
      </w:pPr>
    </w:p>
    <w:p w:rsidR="00044DBA" w:rsidRPr="008C36EB" w:rsidRDefault="00044DBA" w:rsidP="0045219B">
      <w:pPr>
        <w:spacing w:after="0" w:line="240" w:lineRule="auto"/>
        <w:ind w:left="-1134" w:right="-1050"/>
        <w:jc w:val="right"/>
        <w:rPr>
          <w:rFonts w:cs="Arial"/>
          <w:b/>
          <w:sz w:val="24"/>
          <w:szCs w:val="24"/>
        </w:rPr>
      </w:pPr>
    </w:p>
    <w:p w:rsidR="0045219B" w:rsidRPr="008C36EB" w:rsidRDefault="0045219B" w:rsidP="0045219B">
      <w:pPr>
        <w:spacing w:after="0" w:line="240" w:lineRule="auto"/>
        <w:ind w:right="-1050"/>
        <w:rPr>
          <w:rFonts w:cs="Arial"/>
          <w:b/>
          <w:sz w:val="24"/>
          <w:szCs w:val="24"/>
        </w:rPr>
      </w:pPr>
    </w:p>
    <w:p w:rsidR="005B5BDC" w:rsidRPr="008C36EB" w:rsidRDefault="005B5BDC" w:rsidP="0045219B">
      <w:pPr>
        <w:spacing w:after="0" w:line="240" w:lineRule="auto"/>
        <w:ind w:left="-1134" w:right="-1050"/>
        <w:jc w:val="center"/>
        <w:rPr>
          <w:rFonts w:cs="Arial"/>
          <w:b/>
          <w:bCs/>
          <w:sz w:val="24"/>
          <w:szCs w:val="24"/>
        </w:rPr>
      </w:pPr>
      <w:r w:rsidRPr="008C36EB">
        <w:rPr>
          <w:rFonts w:cs="Arial"/>
          <w:b/>
          <w:bCs/>
          <w:sz w:val="24"/>
          <w:szCs w:val="24"/>
        </w:rPr>
        <w:t>ΟΜΑΔΑ ΔΕΥΤΕΡΗ</w:t>
      </w:r>
    </w:p>
    <w:p w:rsidR="00B829CD" w:rsidRPr="008C36EB" w:rsidRDefault="00B829CD" w:rsidP="0045219B">
      <w:pPr>
        <w:spacing w:after="0" w:line="240" w:lineRule="auto"/>
        <w:ind w:left="-1134" w:right="-1050"/>
        <w:rPr>
          <w:rFonts w:cs="Arial"/>
          <w:b/>
          <w:bCs/>
          <w:sz w:val="24"/>
          <w:szCs w:val="24"/>
        </w:rPr>
      </w:pPr>
      <w:r w:rsidRPr="008C36EB">
        <w:rPr>
          <w:rFonts w:cs="Arial"/>
          <w:b/>
          <w:bCs/>
          <w:sz w:val="24"/>
          <w:szCs w:val="24"/>
        </w:rPr>
        <w:t>ΘΕΜΑ Γ1</w:t>
      </w:r>
    </w:p>
    <w:p w:rsidR="00B829CD" w:rsidRPr="008C36EB" w:rsidRDefault="00B829CD" w:rsidP="0045219B">
      <w:pPr>
        <w:spacing w:after="0" w:line="240" w:lineRule="auto"/>
        <w:ind w:left="-1134" w:right="-1050"/>
        <w:rPr>
          <w:rFonts w:cs="Arial"/>
          <w:bCs/>
          <w:sz w:val="24"/>
          <w:szCs w:val="24"/>
        </w:rPr>
      </w:pPr>
      <w:r w:rsidRPr="008C36EB">
        <w:rPr>
          <w:rFonts w:cs="Arial"/>
          <w:bCs/>
          <w:sz w:val="24"/>
          <w:szCs w:val="24"/>
        </w:rPr>
        <w:t>Με βάση τις ιστορικές σας γνώσεις και αντλώντας στοιχεία από τα κείμενα που σας δίνονται, να αναφερθείτε:</w:t>
      </w:r>
    </w:p>
    <w:p w:rsidR="00B829CD" w:rsidRPr="008C36EB" w:rsidRDefault="00B829CD" w:rsidP="0045219B">
      <w:pPr>
        <w:spacing w:after="0" w:line="240" w:lineRule="auto"/>
        <w:ind w:left="-1134" w:right="-1050"/>
        <w:rPr>
          <w:rFonts w:cs="Arial"/>
          <w:b/>
          <w:bCs/>
          <w:sz w:val="24"/>
          <w:szCs w:val="24"/>
        </w:rPr>
      </w:pPr>
      <w:r w:rsidRPr="008C36EB">
        <w:rPr>
          <w:rFonts w:cs="Arial"/>
          <w:bCs/>
          <w:sz w:val="24"/>
          <w:szCs w:val="24"/>
        </w:rPr>
        <w:t xml:space="preserve">α) στη διαμάχη Ε.Βενιζέλου και βασιλιά Κωνσταντίνου για τη συμμετοχή της Ελλάδας στον Α΄Παγκόσμιο Πόλεμο </w:t>
      </w:r>
      <w:r w:rsidR="00EF4931" w:rsidRPr="008C36EB">
        <w:rPr>
          <w:rFonts w:cs="Arial"/>
          <w:bCs/>
          <w:sz w:val="24"/>
          <w:szCs w:val="24"/>
        </w:rPr>
        <w:t>(μ</w:t>
      </w:r>
      <w:r w:rsidRPr="008C36EB">
        <w:rPr>
          <w:rFonts w:cs="Arial"/>
          <w:bCs/>
          <w:sz w:val="24"/>
          <w:szCs w:val="24"/>
        </w:rPr>
        <w:t>ονάδες 13)</w:t>
      </w:r>
      <w:r w:rsidRPr="008C36EB">
        <w:rPr>
          <w:rFonts w:cs="Arial"/>
          <w:b/>
          <w:bCs/>
          <w:sz w:val="24"/>
          <w:szCs w:val="24"/>
        </w:rPr>
        <w:t xml:space="preserve">   </w:t>
      </w:r>
      <w:r w:rsidRPr="008C36EB">
        <w:rPr>
          <w:rFonts w:cs="Arial"/>
          <w:bCs/>
          <w:sz w:val="24"/>
          <w:szCs w:val="24"/>
        </w:rPr>
        <w:t>και</w:t>
      </w:r>
    </w:p>
    <w:p w:rsidR="00B829CD" w:rsidRPr="008C36EB" w:rsidRDefault="00B829CD" w:rsidP="0045219B">
      <w:pPr>
        <w:spacing w:after="0" w:line="240" w:lineRule="auto"/>
        <w:ind w:left="-1134" w:right="-1050"/>
        <w:rPr>
          <w:rFonts w:cs="Arial"/>
          <w:bCs/>
          <w:sz w:val="24"/>
          <w:szCs w:val="24"/>
        </w:rPr>
      </w:pPr>
      <w:r w:rsidRPr="008C36EB">
        <w:rPr>
          <w:rFonts w:cs="Arial"/>
          <w:bCs/>
          <w:sz w:val="24"/>
          <w:szCs w:val="24"/>
        </w:rPr>
        <w:t>β) στις συνέπειες αυτής της διαμάχης μέχρι  το 1920.(</w:t>
      </w:r>
      <w:r w:rsidR="00EF4931" w:rsidRPr="008C36EB">
        <w:rPr>
          <w:rFonts w:cs="Arial"/>
          <w:bCs/>
          <w:sz w:val="24"/>
          <w:szCs w:val="24"/>
        </w:rPr>
        <w:t>μ</w:t>
      </w:r>
      <w:r w:rsidRPr="008C36EB">
        <w:rPr>
          <w:rFonts w:cs="Arial"/>
          <w:bCs/>
          <w:sz w:val="24"/>
          <w:szCs w:val="24"/>
        </w:rPr>
        <w:t>ονάδες 12)</w:t>
      </w:r>
    </w:p>
    <w:p w:rsidR="0045219B" w:rsidRPr="008C36EB" w:rsidRDefault="00B829CD" w:rsidP="0045219B">
      <w:pPr>
        <w:spacing w:after="0" w:line="240" w:lineRule="auto"/>
        <w:ind w:left="-1134" w:right="-1050"/>
        <w:jc w:val="right"/>
        <w:rPr>
          <w:rFonts w:cs="Arial"/>
          <w:b/>
          <w:bCs/>
          <w:sz w:val="24"/>
          <w:szCs w:val="24"/>
        </w:rPr>
      </w:pPr>
      <w:r w:rsidRPr="008C36EB">
        <w:rPr>
          <w:rFonts w:cs="Arial"/>
          <w:b/>
          <w:bCs/>
          <w:sz w:val="24"/>
          <w:szCs w:val="24"/>
        </w:rPr>
        <w:t>Μονάδες 25</w:t>
      </w:r>
    </w:p>
    <w:p w:rsidR="008C36EB" w:rsidRPr="008C36EB" w:rsidRDefault="008C36EB" w:rsidP="0045219B">
      <w:pPr>
        <w:spacing w:after="0" w:line="240" w:lineRule="auto"/>
        <w:ind w:left="-1134" w:right="-1050"/>
        <w:jc w:val="right"/>
        <w:rPr>
          <w:rFonts w:cs="Arial"/>
          <w:b/>
          <w:bCs/>
          <w:sz w:val="24"/>
          <w:szCs w:val="24"/>
        </w:rPr>
      </w:pPr>
    </w:p>
    <w:p w:rsidR="0045219B" w:rsidRPr="008C36EB" w:rsidRDefault="0045219B" w:rsidP="0045219B">
      <w:pPr>
        <w:spacing w:after="0" w:line="240" w:lineRule="auto"/>
        <w:ind w:left="-1134" w:right="-1050"/>
        <w:jc w:val="right"/>
        <w:rPr>
          <w:rFonts w:cs="Arial"/>
          <w:b/>
          <w:bCs/>
          <w:sz w:val="20"/>
          <w:szCs w:val="20"/>
        </w:rPr>
      </w:pPr>
    </w:p>
    <w:p w:rsidR="00B829CD" w:rsidRPr="008C36EB" w:rsidRDefault="00B829CD" w:rsidP="0045219B">
      <w:pPr>
        <w:pStyle w:val="Aaoeeu"/>
        <w:ind w:left="-567" w:right="312"/>
        <w:jc w:val="center"/>
        <w:rPr>
          <w:rFonts w:asciiTheme="minorHAnsi" w:hAnsiTheme="minorHAnsi"/>
          <w:b/>
          <w:bCs/>
          <w:color w:val="000000"/>
        </w:rPr>
      </w:pPr>
      <w:r w:rsidRPr="008C36EB">
        <w:rPr>
          <w:rFonts w:asciiTheme="minorHAnsi" w:hAnsiTheme="minorHAnsi"/>
          <w:b/>
          <w:bCs/>
          <w:color w:val="000000"/>
        </w:rPr>
        <w:t>ΚΕΙΜΕΝΟ Α</w:t>
      </w:r>
    </w:p>
    <w:p w:rsidR="00B829CD" w:rsidRPr="008C36EB" w:rsidRDefault="00B829CD" w:rsidP="0045219B">
      <w:pPr>
        <w:pStyle w:val="Aaoeeu"/>
        <w:ind w:left="-567" w:right="-766"/>
        <w:jc w:val="center"/>
        <w:rPr>
          <w:rFonts w:asciiTheme="minorHAnsi" w:hAnsiTheme="minorHAnsi"/>
          <w:color w:val="000000"/>
        </w:rPr>
      </w:pPr>
      <w:r w:rsidRPr="008C36EB">
        <w:rPr>
          <w:rFonts w:asciiTheme="minorHAnsi" w:hAnsiTheme="minorHAnsi"/>
          <w:b/>
          <w:bCs/>
          <w:color w:val="000000"/>
        </w:rPr>
        <w:t>Ο Ελευθέριος Βενιζέλος προσπαθεί να πείσει το βασιλιά Κωνσταντίνο</w:t>
      </w:r>
    </w:p>
    <w:p w:rsidR="00B829CD" w:rsidRPr="008C36EB" w:rsidRDefault="00B829CD" w:rsidP="0045219B">
      <w:pPr>
        <w:pStyle w:val="Aaoeeu"/>
        <w:ind w:left="-567" w:right="-766"/>
        <w:jc w:val="center"/>
        <w:rPr>
          <w:rFonts w:asciiTheme="minorHAnsi" w:hAnsiTheme="minorHAnsi"/>
          <w:color w:val="000000"/>
        </w:rPr>
      </w:pPr>
      <w:r w:rsidRPr="008C36EB">
        <w:rPr>
          <w:rFonts w:asciiTheme="minorHAnsi" w:hAnsiTheme="minorHAnsi"/>
          <w:b/>
          <w:bCs/>
          <w:color w:val="000000"/>
        </w:rPr>
        <w:t>για την ανάγκη της εξόδου της Ελλάδας στον πόλεμο</w:t>
      </w:r>
    </w:p>
    <w:p w:rsidR="0045219B" w:rsidRDefault="00B829CD" w:rsidP="0045219B">
      <w:pPr>
        <w:pStyle w:val="Aaoeeu"/>
        <w:ind w:left="-567" w:right="-766"/>
        <w:jc w:val="center"/>
        <w:rPr>
          <w:rFonts w:asciiTheme="minorHAnsi" w:hAnsiTheme="minorHAnsi"/>
          <w:b/>
          <w:bCs/>
          <w:color w:val="000000"/>
        </w:rPr>
      </w:pPr>
      <w:r w:rsidRPr="008C36EB">
        <w:rPr>
          <w:rFonts w:asciiTheme="minorHAnsi" w:hAnsiTheme="minorHAnsi"/>
          <w:b/>
          <w:bCs/>
          <w:color w:val="000000"/>
        </w:rPr>
        <w:t>στο πλευρό των δυτικών συμμ</w:t>
      </w:r>
      <w:r w:rsidR="0045219B" w:rsidRPr="008C36EB">
        <w:rPr>
          <w:rFonts w:asciiTheme="minorHAnsi" w:hAnsiTheme="minorHAnsi"/>
          <w:b/>
          <w:bCs/>
          <w:color w:val="000000"/>
        </w:rPr>
        <w:t>άχων</w:t>
      </w:r>
    </w:p>
    <w:p w:rsidR="00044DBA" w:rsidRPr="00044DBA" w:rsidRDefault="00044DBA" w:rsidP="00044DBA">
      <w:pPr>
        <w:pStyle w:val="Default"/>
      </w:pPr>
    </w:p>
    <w:p w:rsidR="00EF4931" w:rsidRPr="008C36EB" w:rsidRDefault="00B829CD" w:rsidP="0045219B">
      <w:pPr>
        <w:pStyle w:val="Aaoeeu"/>
        <w:ind w:left="-567" w:right="-766"/>
        <w:jc w:val="both"/>
        <w:rPr>
          <w:rFonts w:asciiTheme="minorHAnsi" w:hAnsiTheme="minorHAnsi"/>
          <w:color w:val="000000"/>
        </w:rPr>
      </w:pPr>
      <w:r w:rsidRPr="008C36EB">
        <w:rPr>
          <w:rFonts w:asciiTheme="minorHAnsi" w:hAnsiTheme="minorHAnsi"/>
          <w:color w:val="000000"/>
        </w:rPr>
        <w:t xml:space="preserve">Έλαβα ήδη την τιμήν να υποβάλω τη Υμετέρα Μεγαλειότητι το περιεχόμενον ανακοινώσεως, ην κατ’ εντολήν του σερ Εδουαρδ Γκρέυ μοι έκαμεν ο ενταύθα πρεσβευτής. Δια της ανακοινώσεως ταύτης η Ελλάς τίθεται πάλιν ενώπιον μιας των κρισιμωτάτων περιστάσεων της εθνικής αυτής ιστορίας. Μέχρι σήμερον η πολιτική ημών συνίστατο εις διατήρησιν της ουδετερότητος, εφ’ όσον τουλάχιστον την εξ’ αυτής έξοδον δεν επέβαλλεν ημίν η συμμαχική υποχρέωσις προς την Σερβίαν. Αλλ’ ήδη καλούμεθα να μετάσχωμεν του πολέμου όχι πλέον προς εκτέλεσιν ηθικών απλώς υποχρεώσεων, αλλ’ επ’ ανταλλάγμασι, τα οποία πραγματοποιούμενα θα δημιουργήσωσι μίαν Ελλάδα μεγάλην και ισχυράν, τοιαύτην οποίαν ουδ’ οι μάλλον αισιόδοξοι ηδύναντο να φαντασθώσι καν προ ολίγων ακόμα ετών. </w:t>
      </w:r>
    </w:p>
    <w:p w:rsidR="00B829CD" w:rsidRPr="008C36EB" w:rsidRDefault="00B829CD" w:rsidP="0045219B">
      <w:pPr>
        <w:pStyle w:val="Aaoeeu"/>
        <w:ind w:left="-567" w:right="-766"/>
        <w:jc w:val="both"/>
        <w:rPr>
          <w:rFonts w:asciiTheme="minorHAnsi" w:hAnsiTheme="minorHAnsi"/>
          <w:color w:val="000000"/>
        </w:rPr>
      </w:pPr>
      <w:r w:rsidRPr="008C36EB">
        <w:rPr>
          <w:rFonts w:asciiTheme="minorHAnsi" w:hAnsiTheme="minorHAnsi"/>
          <w:color w:val="000000"/>
        </w:rPr>
        <w:t xml:space="preserve">Προς επιτυχίαν των μεγάλων τούτων ανταλλαγμάτων πρόκειται βεβαίως να αντιμετωπισθώσι και μεγάλοι κίνδυνοι. Αλλά μετά μακράν και βαθείαν μελέτην του ζητήματος καταλήγω εις την γνώμην ότι τους κινδύνους τούτους οφείλομεν να αντιμετωπίσωμεν. Εάν επιτρέψωμεν να συντριβεί σήμερον η Σερβία υπό της νέας αυστρογερμανικής εισβολής, καμία δεν υπάρχει ασφάλεια ότι τα αυστρογερμανικά στρατεύματα θα σταματήσωσι προ των μακεδονικών συνόρων μας και δεν θα ελκυσθώσι φυσικώς όπως κατέλθωσι μέχρι Θεσσαλονίκης... </w:t>
      </w:r>
    </w:p>
    <w:p w:rsidR="00B829CD" w:rsidRPr="008C36EB" w:rsidRDefault="00B829CD" w:rsidP="0045219B">
      <w:pPr>
        <w:pStyle w:val="Aaoeeu"/>
        <w:ind w:left="-567" w:right="-766"/>
        <w:jc w:val="both"/>
        <w:rPr>
          <w:rFonts w:asciiTheme="minorHAnsi" w:hAnsiTheme="minorHAnsi"/>
          <w:color w:val="000000"/>
        </w:rPr>
      </w:pPr>
      <w:r w:rsidRPr="008C36EB">
        <w:rPr>
          <w:rFonts w:asciiTheme="minorHAnsi" w:hAnsiTheme="minorHAnsi"/>
          <w:color w:val="000000"/>
        </w:rPr>
        <w:t xml:space="preserve">Προ παντός οφείλομεν να αποσύρωμεν τας αντιρρήσεις ημών περί παραχωρήσεων εκ μέρους της Σερβίας προς την Βουλγαρίαν, έστω και αν αύται εκταθώσιν επί της δεξιάς όχθης του Αξιού. </w:t>
      </w:r>
    </w:p>
    <w:p w:rsidR="00B829CD" w:rsidRPr="008C36EB" w:rsidRDefault="00B829CD" w:rsidP="0045219B">
      <w:pPr>
        <w:pStyle w:val="Aaoeeu"/>
        <w:ind w:left="-567" w:right="-766"/>
        <w:jc w:val="both"/>
        <w:rPr>
          <w:rFonts w:asciiTheme="minorHAnsi" w:hAnsiTheme="minorHAnsi"/>
          <w:color w:val="000000"/>
        </w:rPr>
      </w:pPr>
      <w:r w:rsidRPr="008C36EB">
        <w:rPr>
          <w:rFonts w:asciiTheme="minorHAnsi" w:hAnsiTheme="minorHAnsi"/>
          <w:color w:val="000000"/>
        </w:rPr>
        <w:t xml:space="preserve">Αλλ’ αν αι παραχωρήσεις αύται δεν ήρκουν όπως προσελκυσθή η Βουλγαρία προς σύμπραξιν μετά των παλαιών αυτής συμμάχων ή τουλάχιστον προς τήρησιν ευμενούς απέναντι αυτών ουδετερότητος, δεν θα εδίσταζα, όσον οδυνηρά και αν είναι η εγχείρησις, να συμβουλεύσω την θυσίαν της Καβάλας, όπως διασωθή ο εν Τουρκία Ελληνισμός και ασφαλισθή η δημιουργία αληθούς μεγάλης Ελλάδος, περιλαμβανούσης πάσας σχεδόν τας χώρας, εις τας οποίας ο Ελληνισμός έδρασε κατά την μακραίωνα αυτού ιστορία... </w:t>
      </w:r>
    </w:p>
    <w:p w:rsidR="00B829CD" w:rsidRDefault="00B829CD" w:rsidP="0045219B">
      <w:pPr>
        <w:pStyle w:val="Aaoeeu"/>
        <w:ind w:left="-567" w:right="-766"/>
        <w:jc w:val="both"/>
        <w:rPr>
          <w:rFonts w:asciiTheme="minorHAnsi" w:hAnsiTheme="minorHAnsi"/>
          <w:color w:val="000000"/>
        </w:rPr>
      </w:pPr>
      <w:r w:rsidRPr="008C36EB">
        <w:rPr>
          <w:rFonts w:asciiTheme="minorHAnsi" w:hAnsiTheme="minorHAnsi"/>
          <w:color w:val="000000"/>
        </w:rPr>
        <w:t xml:space="preserve">Ένεκα των λόγων τούτων, συμπεραίνων, κρίνω απολύτως επιβεβλημένην την υπό τους ανωτέρω όρους μετοχήν ημών εις τον αγώνα. Αύτη, ως και αρχικώς είπον, εγκλείει βεβαίως και σοβαρούς κινδύνους. Απέναντι δε των κινδύνων, εις ους θα εκτεθώμεν μετέχοντες του πολέμου υπάρχει η προσδοκία, προσδοκία βάσιμος, ως ελπίζω, του να σώσωμεν το μέγα μέρος του εν Τουρκία Ελληνισμού, και να δημιουργήσωμεν μιαν μεγάλην και ισχυράν Ελλάδα. </w:t>
      </w:r>
    </w:p>
    <w:p w:rsidR="008C36EB" w:rsidRPr="008C36EB" w:rsidRDefault="008C36EB" w:rsidP="008C36EB">
      <w:pPr>
        <w:pStyle w:val="Default"/>
      </w:pPr>
    </w:p>
    <w:p w:rsidR="0011755F" w:rsidRPr="008C36EB" w:rsidRDefault="0011755F" w:rsidP="0011755F">
      <w:pPr>
        <w:pStyle w:val="Aaoeeu"/>
        <w:pageBreakBefore/>
        <w:ind w:left="-567" w:right="-766"/>
        <w:jc w:val="both"/>
        <w:rPr>
          <w:rFonts w:asciiTheme="minorHAnsi" w:hAnsiTheme="minorHAnsi"/>
        </w:rPr>
      </w:pPr>
      <w:r w:rsidRPr="008C36EB">
        <w:rPr>
          <w:rFonts w:asciiTheme="minorHAnsi" w:hAnsiTheme="minorHAnsi"/>
        </w:rPr>
        <w:lastRenderedPageBreak/>
        <w:t xml:space="preserve">Και αν ακόμη απετυγχάνομεν, θα είχομεν ήσυχον την συνείδησιν, ότι ηγωνίσθημεν και υπέρ της διασώσεως των εν δουλεία εισέτι ομογενών μας οίτινες τον έσχατον διατρέχουσι κίνδυνον και υπέρ των γενικωτέρων συμφερόντων της ανθρωπότητος και της ανεξαρτησίας των μικρών λαών, ην θα διακινδυνεύση ανεπανορθώτως η γερμανοτουρκική επικράτησις. [Α΄ υπόμνημα του Ελευθέριου Βενιζέλου προς το βασιλιά Κωνσταντίνο (11/24 Ιανουαρίου 1915)]. </w:t>
      </w:r>
    </w:p>
    <w:p w:rsidR="00B829CD" w:rsidRPr="008C36EB" w:rsidRDefault="0011755F" w:rsidP="0011755F">
      <w:pPr>
        <w:pStyle w:val="Aaoeeu"/>
        <w:ind w:left="-567" w:right="-766"/>
        <w:jc w:val="both"/>
        <w:rPr>
          <w:rFonts w:asciiTheme="minorHAnsi" w:hAnsiTheme="minorHAnsi"/>
        </w:rPr>
      </w:pPr>
      <w:r w:rsidRPr="008C36EB">
        <w:rPr>
          <w:rFonts w:asciiTheme="minorHAnsi" w:hAnsiTheme="minorHAnsi"/>
        </w:rPr>
        <w:t xml:space="preserve">Β. Σκουλάτου - Ν. Δημακοπούλου - Σ. Κόνδη, ό.π., σσ. 74-75 </w:t>
      </w:r>
    </w:p>
    <w:p w:rsidR="0011755F" w:rsidRPr="008C36EB" w:rsidRDefault="0011755F" w:rsidP="0011755F">
      <w:pPr>
        <w:pStyle w:val="Default"/>
        <w:rPr>
          <w:rFonts w:asciiTheme="minorHAnsi" w:hAnsiTheme="minorHAnsi"/>
        </w:rPr>
      </w:pPr>
    </w:p>
    <w:p w:rsidR="00DB03F6" w:rsidRPr="008C36EB" w:rsidRDefault="00EF4931" w:rsidP="0045219B">
      <w:pPr>
        <w:spacing w:after="0" w:line="240" w:lineRule="auto"/>
        <w:ind w:left="-1134" w:right="-1050"/>
        <w:jc w:val="center"/>
        <w:rPr>
          <w:rFonts w:cs="Arial"/>
          <w:b/>
          <w:bCs/>
          <w:sz w:val="24"/>
          <w:szCs w:val="24"/>
        </w:rPr>
      </w:pPr>
      <w:r w:rsidRPr="008C36EB">
        <w:rPr>
          <w:rFonts w:cs="Arial"/>
          <w:b/>
          <w:bCs/>
          <w:sz w:val="24"/>
          <w:szCs w:val="24"/>
        </w:rPr>
        <w:t xml:space="preserve">ΚΕΙΜΕΝΟ Β </w:t>
      </w:r>
    </w:p>
    <w:tbl>
      <w:tblPr>
        <w:tblW w:w="10349" w:type="dxa"/>
        <w:tblCellSpacing w:w="0" w:type="dxa"/>
        <w:tblInd w:w="-851" w:type="dxa"/>
        <w:tblCellMar>
          <w:left w:w="0" w:type="dxa"/>
          <w:right w:w="0" w:type="dxa"/>
        </w:tblCellMar>
        <w:tblLook w:val="0000" w:firstRow="0" w:lastRow="0" w:firstColumn="0" w:lastColumn="0" w:noHBand="0" w:noVBand="0"/>
      </w:tblPr>
      <w:tblGrid>
        <w:gridCol w:w="10349"/>
      </w:tblGrid>
      <w:tr w:rsidR="00DB03F6" w:rsidRPr="008C36EB" w:rsidTr="00746F9A">
        <w:trPr>
          <w:tblCellSpacing w:w="0" w:type="dxa"/>
        </w:trPr>
        <w:tc>
          <w:tcPr>
            <w:tcW w:w="10349" w:type="dxa"/>
          </w:tcPr>
          <w:p w:rsidR="00DB03F6" w:rsidRPr="008C36EB" w:rsidRDefault="00DB03F6" w:rsidP="0045219B">
            <w:pPr>
              <w:spacing w:after="0" w:line="240" w:lineRule="auto"/>
              <w:jc w:val="both"/>
              <w:rPr>
                <w:rFonts w:eastAsia="Times New Roman" w:cs="Arial"/>
                <w:sz w:val="24"/>
                <w:szCs w:val="24"/>
              </w:rPr>
            </w:pPr>
            <w:r w:rsidRPr="008C36EB">
              <w:rPr>
                <w:rFonts w:eastAsia="Times New Roman" w:cs="Arial"/>
                <w:b/>
                <w:sz w:val="24"/>
                <w:szCs w:val="24"/>
              </w:rPr>
              <w:t xml:space="preserve"> </w:t>
            </w:r>
            <w:r w:rsidRPr="008C36EB">
              <w:rPr>
                <w:rFonts w:eastAsia="Times New Roman" w:cs="Arial"/>
                <w:sz w:val="24"/>
                <w:szCs w:val="24"/>
              </w:rPr>
              <w:t xml:space="preserve">«Τα τραγικά γεγονότα των Αθηνών, όπου τόσοι εκ των συναγωνιστών μας εύρον μαρτυρικόν θάνατον και εδιώχθησαν σκληρώς, εδημιούργησαν μεταξύ του αιμοσταγούς βασιλέως και του έθνους χάσμα του λοιπού αγεφύρωτον. </w:t>
            </w:r>
            <w:hyperlink r:id="rId6" w:history="1"/>
            <w:r w:rsidRPr="008C36EB">
              <w:rPr>
                <w:rFonts w:eastAsia="Times New Roman" w:cs="Arial"/>
                <w:sz w:val="24"/>
                <w:szCs w:val="24"/>
              </w:rPr>
              <w:t xml:space="preserve">Όπως επιβάλη την τυραννίδα του δεν εδίστασε να θυσιάση τα υπέρτατα συμφέροντα του Ελληνισμού εις τους εθνικούς ανταπαιτητάς μας, με την πρόθεσιν να βοηθήση την γερμανικήν νίκην, εφ' ης και μόνης ηδύνατο να εδραιώση την ελέω θεού βασιλείαν του. Και όπως εμποδίση τον ταχύτερον εξοπλισμόν εκείνων εκ των πατριωτών, όσοι συνετάχθησαν μετά των πατροπαραδότων φίλων και προστατίδων Δυνάμεων κατά των κοινών εχθρών, δεν εδίστασε να στρέψη τα ελληνικά όπλα κατά των στρατιωτών των οποίων οι πατέρες έχυσαν το αίμα των υπέρ της ελληνικής ανεξαρτησίας. Επωφελούμενος δε της ευκαιρίας εξαπέλυσε τον βασιλικόν του στρατόν εις σφαγήν εκείνων, οίτινες διετήρησαν άκαμπτον μέχρι τέλους το εθνικόν φρόνημα. Από της στιγμής αυτής ο βασιλεύς Κωνσταντίνος είναι έκπτωτος του θρόνου του. Δεν αμφιβάλλομεν ότι ο λαός πανδήμως συνερχόμενος θα επιδοκιμάση την έκπτωσιν ταύτην, ήτις αφορά προσωπικώς τον τύραννον βασιλέα και όχι την δυναστείαν». </w:t>
            </w:r>
          </w:p>
        </w:tc>
      </w:tr>
      <w:tr w:rsidR="00DB03F6" w:rsidRPr="008C36EB" w:rsidTr="00746F9A">
        <w:trPr>
          <w:tblCellSpacing w:w="0" w:type="dxa"/>
        </w:trPr>
        <w:tc>
          <w:tcPr>
            <w:tcW w:w="10349" w:type="dxa"/>
          </w:tcPr>
          <w:p w:rsidR="00DB03F6" w:rsidRPr="008C36EB" w:rsidRDefault="00DB03F6" w:rsidP="0045219B">
            <w:pPr>
              <w:spacing w:before="100" w:beforeAutospacing="1" w:after="0" w:line="240" w:lineRule="auto"/>
              <w:jc w:val="both"/>
              <w:rPr>
                <w:rFonts w:eastAsia="Times New Roman" w:cs="Arial"/>
                <w:b/>
                <w:sz w:val="24"/>
                <w:szCs w:val="24"/>
              </w:rPr>
            </w:pPr>
            <w:r w:rsidRPr="008C36EB">
              <w:rPr>
                <w:rFonts w:eastAsia="Times New Roman" w:cs="Arial"/>
                <w:b/>
                <w:sz w:val="24"/>
                <w:szCs w:val="24"/>
              </w:rPr>
              <w:t xml:space="preserve">Η προσωρινή κυβέρνησις Βενιζέλος, Κουντουριώτης, Δαγκλής </w:t>
            </w:r>
          </w:p>
          <w:p w:rsidR="00DB03F6" w:rsidRPr="008C36EB" w:rsidRDefault="00DB03F6" w:rsidP="0045219B">
            <w:pPr>
              <w:spacing w:before="100" w:beforeAutospacing="1" w:after="0" w:line="240" w:lineRule="auto"/>
              <w:jc w:val="both"/>
              <w:rPr>
                <w:rFonts w:eastAsia="Times New Roman" w:cs="Arial"/>
                <w:sz w:val="24"/>
                <w:szCs w:val="24"/>
              </w:rPr>
            </w:pPr>
            <w:r w:rsidRPr="008C36EB">
              <w:rPr>
                <w:rFonts w:eastAsia="Times New Roman" w:cs="Arial"/>
                <w:sz w:val="24"/>
                <w:szCs w:val="24"/>
              </w:rPr>
              <w:t xml:space="preserve">(Κείμενο που έστειλε η προσωρινή κυβέρνηση στους κατά τόπους αντιπροσώπους της στις 24 Νοεμβρίου 1916, στο Γ.Θ. Μαυρογορδάτου, </w:t>
            </w:r>
            <w:r w:rsidRPr="008C36EB">
              <w:rPr>
                <w:rFonts w:eastAsia="Times New Roman" w:cs="Arial"/>
                <w:i/>
                <w:iCs/>
                <w:sz w:val="24"/>
                <w:szCs w:val="24"/>
              </w:rPr>
              <w:t>Μελέτες και κείμενα για την περίοδο 1909-1940</w:t>
            </w:r>
            <w:r w:rsidRPr="008C36EB">
              <w:rPr>
                <w:rFonts w:eastAsia="Times New Roman" w:cs="Arial"/>
                <w:sz w:val="24"/>
                <w:szCs w:val="24"/>
              </w:rPr>
              <w:t>, Αθήνα-Κομοτηνή, Σάκκουλας, χ.χ., σ. 88-89)</w:t>
            </w:r>
          </w:p>
          <w:p w:rsidR="00746F9A" w:rsidRPr="008C36EB" w:rsidRDefault="00746F9A" w:rsidP="0045219B">
            <w:pPr>
              <w:spacing w:before="100" w:beforeAutospacing="1" w:after="0" w:line="240" w:lineRule="auto"/>
              <w:jc w:val="both"/>
              <w:rPr>
                <w:rFonts w:eastAsia="Times New Roman" w:cs="Arial"/>
                <w:b/>
                <w:sz w:val="24"/>
                <w:szCs w:val="24"/>
              </w:rPr>
            </w:pPr>
            <w:r w:rsidRPr="008C36EB">
              <w:rPr>
                <w:rFonts w:eastAsia="Times New Roman" w:cs="Arial"/>
                <w:b/>
                <w:sz w:val="24"/>
                <w:szCs w:val="24"/>
              </w:rPr>
              <w:t>ΘΕΜΑ Δ1</w:t>
            </w:r>
          </w:p>
          <w:p w:rsidR="00746F9A" w:rsidRPr="008C36EB" w:rsidRDefault="0069718C" w:rsidP="0045219B">
            <w:pPr>
              <w:spacing w:before="100" w:beforeAutospacing="1" w:after="0" w:line="240" w:lineRule="auto"/>
              <w:jc w:val="both"/>
              <w:rPr>
                <w:rFonts w:eastAsia="Times New Roman" w:cs="Arial"/>
                <w:bCs/>
                <w:sz w:val="24"/>
                <w:szCs w:val="24"/>
              </w:rPr>
            </w:pPr>
            <w:r w:rsidRPr="008C36EB">
              <w:rPr>
                <w:rFonts w:eastAsia="Times New Roman" w:cs="Arial"/>
                <w:bCs/>
                <w:sz w:val="24"/>
                <w:szCs w:val="24"/>
              </w:rPr>
              <w:t>Με βάση τις ιστορικές σας γνώσεις και αντλώντας στοιχεία από τα κείμενα που σας δίνονται, να αναφερθείτε στις πρώτες ενέργειες του ελληνικού κράτους για την αποκατάσταση των προσφύγων.</w:t>
            </w:r>
          </w:p>
          <w:p w:rsidR="005612EB" w:rsidRPr="008C36EB" w:rsidRDefault="005612EB" w:rsidP="005612EB">
            <w:pPr>
              <w:spacing w:before="100" w:beforeAutospacing="1" w:after="0" w:line="240" w:lineRule="auto"/>
              <w:jc w:val="right"/>
              <w:rPr>
                <w:rFonts w:eastAsia="Times New Roman" w:cs="Arial"/>
                <w:b/>
                <w:bCs/>
                <w:sz w:val="24"/>
                <w:szCs w:val="24"/>
              </w:rPr>
            </w:pPr>
            <w:r w:rsidRPr="008C36EB">
              <w:rPr>
                <w:rFonts w:eastAsia="Times New Roman" w:cs="Arial"/>
                <w:b/>
                <w:bCs/>
                <w:sz w:val="24"/>
                <w:szCs w:val="24"/>
              </w:rPr>
              <w:t>Μονάδες 25</w:t>
            </w:r>
          </w:p>
          <w:p w:rsidR="00746F9A" w:rsidRPr="008C36EB" w:rsidRDefault="0069718C" w:rsidP="0045219B">
            <w:pPr>
              <w:autoSpaceDE w:val="0"/>
              <w:autoSpaceDN w:val="0"/>
              <w:adjustRightInd w:val="0"/>
              <w:spacing w:after="0" w:line="240" w:lineRule="auto"/>
              <w:jc w:val="center"/>
              <w:rPr>
                <w:rFonts w:cs="Arial"/>
                <w:b/>
                <w:color w:val="000000"/>
                <w:sz w:val="24"/>
                <w:szCs w:val="24"/>
              </w:rPr>
            </w:pPr>
            <w:r w:rsidRPr="008C36EB">
              <w:rPr>
                <w:rFonts w:cs="Arial"/>
                <w:b/>
                <w:color w:val="000000"/>
                <w:sz w:val="24"/>
                <w:szCs w:val="24"/>
              </w:rPr>
              <w:t>ΚΕΙΜΕΝΟ Α</w:t>
            </w:r>
          </w:p>
          <w:p w:rsidR="00746F9A" w:rsidRPr="008C36EB" w:rsidRDefault="00746F9A" w:rsidP="005612EB">
            <w:pPr>
              <w:autoSpaceDE w:val="0"/>
              <w:autoSpaceDN w:val="0"/>
              <w:adjustRightInd w:val="0"/>
              <w:spacing w:after="0" w:line="240" w:lineRule="auto"/>
              <w:ind w:right="340"/>
              <w:jc w:val="center"/>
              <w:outlineLvl w:val="7"/>
              <w:rPr>
                <w:rFonts w:cs="Arial"/>
                <w:color w:val="000000"/>
                <w:sz w:val="24"/>
                <w:szCs w:val="24"/>
              </w:rPr>
            </w:pPr>
            <w:r w:rsidRPr="008C36EB">
              <w:rPr>
                <w:rFonts w:cs="Arial"/>
                <w:b/>
                <w:bCs/>
                <w:color w:val="000000"/>
                <w:sz w:val="24"/>
                <w:szCs w:val="24"/>
              </w:rPr>
              <w:t>Η στέγαση των προσφύγων τον πρώτο καιρό της εγκατάστασής τους στην Ελλάδα</w:t>
            </w:r>
          </w:p>
          <w:p w:rsidR="008C36EB" w:rsidRDefault="00746F9A" w:rsidP="0045219B">
            <w:pPr>
              <w:autoSpaceDE w:val="0"/>
              <w:autoSpaceDN w:val="0"/>
              <w:adjustRightInd w:val="0"/>
              <w:spacing w:after="0" w:line="240" w:lineRule="auto"/>
              <w:ind w:left="567" w:right="340"/>
              <w:jc w:val="both"/>
              <w:rPr>
                <w:rFonts w:cs="Arial"/>
                <w:color w:val="000000"/>
                <w:sz w:val="24"/>
                <w:szCs w:val="24"/>
              </w:rPr>
            </w:pPr>
            <w:r w:rsidRPr="008C36EB">
              <w:rPr>
                <w:rFonts w:cs="Arial"/>
                <w:color w:val="000000"/>
                <w:sz w:val="24"/>
                <w:szCs w:val="24"/>
              </w:rPr>
              <w:t xml:space="preserve">Κατά τις πρώτες ώρες της μικρασιατικής τραγωδίας, η πρώτη δραστηριοποίηση από πλευράς ελληνικών αρχών ήταν η συλλογή τροφίμων και χρημάτων για να περιθάλψουν τα ράκη που αποβιβάζονταν από το «Καρνάκ» και τη «Φρυγία», τα δυο πρώτα ξένα ατμόπλοια που κατέπλευσαν στον Πειραιά. Όπως ήταν φυσικό, εξίσου πρωταρχική ενέργεια υποδοχής ήταν η παραχώρηση, όπου υπήρχαν, των υποστέγων του Πειραιά, των προτεσταντικών εκκλησιών της πόλης και κάποιων αιθουσών του Τζάννειου Νοσοκομείου. Και πάρα πολύ σύντομα, στις εφημερίδες της 2ας Σεπτεμβρίου, πλάι στις ειδήσεις για τη «Σμύρνη που καίγεται», τους «χριστιανούς που σφαγιάζονται» και τον Βενιζέλο που «αγωνίζεται να σώσει τη Θράκη», διαβάζουμε στα ψιλά γράμματα ότι στο Υπουργείο Δικαιοσύνης «μελετάται η τροποποίηση του ενοικιοστασίου», στο σημείο που αφορά στην υπενοικίαση των δωματίων. Ακόμη, στο Ελεύθερον Βήμα παρουσιάζεται από τις πρώτες κιόλας μέρες «προσφορά δωματίου εντός κατοικίας», αλλά υπό τον εξής όρο: το δωμάτιο προσφέρεται «για ενοικίαση από οικότροφο </w:t>
            </w:r>
          </w:p>
          <w:p w:rsidR="008C36EB" w:rsidRDefault="008C36EB" w:rsidP="0045219B">
            <w:pPr>
              <w:autoSpaceDE w:val="0"/>
              <w:autoSpaceDN w:val="0"/>
              <w:adjustRightInd w:val="0"/>
              <w:spacing w:after="0" w:line="240" w:lineRule="auto"/>
              <w:ind w:left="567" w:right="340"/>
              <w:jc w:val="both"/>
              <w:rPr>
                <w:rFonts w:cs="Arial"/>
                <w:color w:val="000000"/>
                <w:sz w:val="24"/>
                <w:szCs w:val="24"/>
              </w:rPr>
            </w:pPr>
          </w:p>
          <w:p w:rsidR="00746F9A" w:rsidRPr="008C36EB" w:rsidRDefault="00746F9A" w:rsidP="0045219B">
            <w:pPr>
              <w:autoSpaceDE w:val="0"/>
              <w:autoSpaceDN w:val="0"/>
              <w:adjustRightInd w:val="0"/>
              <w:spacing w:after="0" w:line="240" w:lineRule="auto"/>
              <w:ind w:left="567" w:right="340"/>
              <w:jc w:val="both"/>
              <w:rPr>
                <w:rFonts w:cs="Arial"/>
                <w:color w:val="000000"/>
                <w:sz w:val="24"/>
                <w:szCs w:val="24"/>
              </w:rPr>
            </w:pPr>
            <w:r w:rsidRPr="008C36EB">
              <w:rPr>
                <w:rFonts w:cs="Arial"/>
                <w:color w:val="000000"/>
                <w:sz w:val="24"/>
                <w:szCs w:val="24"/>
              </w:rPr>
              <w:t xml:space="preserve">προσφυγοπούλα». Τα δείγματα αυτά είναι οι προάγγελοι, κατά κάποιον τρόπο, των επικείμενων επιτάξεων, έστω και αν για την ώρα μάλλον δε φαίνεται να υπάρχει σαφής αντίληψη στο κράτος και στην κοινή γνώμη περί της εκτάσεως των γεγονότων. Στο μεταξύ οι καταλήψεις επεκτείνονται σε κάθε κενό, δημόσιο χώρο. </w:t>
            </w:r>
          </w:p>
          <w:p w:rsidR="00746F9A" w:rsidRPr="008C36EB" w:rsidRDefault="00746F9A" w:rsidP="0045219B">
            <w:pPr>
              <w:autoSpaceDE w:val="0"/>
              <w:autoSpaceDN w:val="0"/>
              <w:adjustRightInd w:val="0"/>
              <w:spacing w:after="0" w:line="240" w:lineRule="auto"/>
              <w:ind w:left="567" w:right="340"/>
              <w:jc w:val="right"/>
              <w:rPr>
                <w:rFonts w:cs="Arial"/>
                <w:color w:val="000000"/>
                <w:sz w:val="24"/>
                <w:szCs w:val="24"/>
              </w:rPr>
            </w:pPr>
            <w:r w:rsidRPr="008C36EB">
              <w:rPr>
                <w:rFonts w:cs="Arial"/>
                <w:color w:val="000000"/>
                <w:sz w:val="24"/>
                <w:szCs w:val="24"/>
              </w:rPr>
              <w:t xml:space="preserve">Βίκα Δ. Γκιζελή, «Επίταξις ακινήτων κατοικουμένων ή οπωσδήποτε χρησιμοποιουμένων», στο συλλογικό τόμο Ο ξεριζωμός και η άλλη πατρίδα, Επιστημονικό Συμπόσιο, </w:t>
            </w:r>
          </w:p>
          <w:p w:rsidR="00746F9A" w:rsidRPr="008C36EB" w:rsidRDefault="00746F9A" w:rsidP="0045219B">
            <w:pPr>
              <w:autoSpaceDE w:val="0"/>
              <w:autoSpaceDN w:val="0"/>
              <w:adjustRightInd w:val="0"/>
              <w:spacing w:after="0" w:line="240" w:lineRule="auto"/>
              <w:ind w:left="567" w:right="340"/>
              <w:jc w:val="right"/>
              <w:rPr>
                <w:rFonts w:cs="Arial"/>
                <w:color w:val="000000"/>
                <w:sz w:val="24"/>
                <w:szCs w:val="24"/>
              </w:rPr>
            </w:pPr>
            <w:r w:rsidRPr="008C36EB">
              <w:rPr>
                <w:rFonts w:cs="Arial"/>
                <w:color w:val="000000"/>
                <w:sz w:val="24"/>
                <w:szCs w:val="24"/>
              </w:rPr>
              <w:t xml:space="preserve">εκδ. Εταιρεία Σπουδών Νεοελληνικού Πολιτισμού και Γενικής Παιδείας, </w:t>
            </w:r>
          </w:p>
          <w:p w:rsidR="00746F9A" w:rsidRPr="008C36EB" w:rsidRDefault="00746F9A" w:rsidP="0045219B">
            <w:pPr>
              <w:autoSpaceDE w:val="0"/>
              <w:autoSpaceDN w:val="0"/>
              <w:adjustRightInd w:val="0"/>
              <w:spacing w:after="0" w:line="240" w:lineRule="auto"/>
              <w:ind w:left="567" w:right="340"/>
              <w:jc w:val="right"/>
              <w:rPr>
                <w:rFonts w:cs="Arial"/>
                <w:color w:val="000000"/>
                <w:sz w:val="24"/>
                <w:szCs w:val="24"/>
              </w:rPr>
            </w:pPr>
            <w:r w:rsidRPr="008C36EB">
              <w:rPr>
                <w:rFonts w:cs="Arial"/>
                <w:color w:val="000000"/>
                <w:sz w:val="24"/>
                <w:szCs w:val="24"/>
              </w:rPr>
              <w:t xml:space="preserve">Αθήνα 1997, σσ. 71-72 </w:t>
            </w:r>
          </w:p>
          <w:p w:rsidR="00746F9A" w:rsidRPr="008C36EB" w:rsidRDefault="00746F9A" w:rsidP="0045219B">
            <w:pPr>
              <w:autoSpaceDE w:val="0"/>
              <w:autoSpaceDN w:val="0"/>
              <w:adjustRightInd w:val="0"/>
              <w:spacing w:after="0" w:line="240" w:lineRule="auto"/>
              <w:rPr>
                <w:rFonts w:cs="Arial"/>
                <w:sz w:val="24"/>
                <w:szCs w:val="24"/>
              </w:rPr>
            </w:pPr>
          </w:p>
          <w:p w:rsidR="00746F9A" w:rsidRPr="008C36EB" w:rsidRDefault="0069718C" w:rsidP="0045219B">
            <w:pPr>
              <w:pageBreakBefore/>
              <w:autoSpaceDE w:val="0"/>
              <w:autoSpaceDN w:val="0"/>
              <w:adjustRightInd w:val="0"/>
              <w:spacing w:after="0" w:line="240" w:lineRule="auto"/>
              <w:ind w:left="567" w:right="341"/>
              <w:jc w:val="center"/>
              <w:rPr>
                <w:rFonts w:cs="Arial"/>
                <w:sz w:val="24"/>
                <w:szCs w:val="24"/>
              </w:rPr>
            </w:pPr>
            <w:r w:rsidRPr="008C36EB">
              <w:rPr>
                <w:rFonts w:cs="Arial"/>
                <w:b/>
                <w:bCs/>
                <w:sz w:val="24"/>
                <w:szCs w:val="24"/>
              </w:rPr>
              <w:t xml:space="preserve">ΚΕΙΜΕΝΟ Β </w:t>
            </w:r>
          </w:p>
          <w:p w:rsidR="00746F9A" w:rsidRPr="008C36EB" w:rsidRDefault="00746F9A" w:rsidP="0045219B">
            <w:pPr>
              <w:autoSpaceDE w:val="0"/>
              <w:autoSpaceDN w:val="0"/>
              <w:adjustRightInd w:val="0"/>
              <w:spacing w:after="0" w:line="240" w:lineRule="auto"/>
              <w:ind w:left="567" w:right="340"/>
              <w:jc w:val="both"/>
              <w:rPr>
                <w:rFonts w:cs="Arial"/>
                <w:sz w:val="24"/>
                <w:szCs w:val="24"/>
              </w:rPr>
            </w:pPr>
            <w:r w:rsidRPr="008C36EB">
              <w:rPr>
                <w:rFonts w:cs="Arial"/>
                <w:sz w:val="24"/>
                <w:szCs w:val="24"/>
              </w:rPr>
              <w:t xml:space="preserve">Υπό την πίεση των γεγονότων, η Επαναστατική Επιτροπή του Πλαστήρα αποφασίζει την επίταξη κάποιων ακινήτων με Απόφασή της, την 15η Σεπτεμβρίου, δεκαπέντε ημέρες μετά την Καταστροφή. Είναι το πρώτο από τα πολλά βήματα που θα συμπεριλάβει η προσφυγική αποκατάσταση, που θα κάνει τον Αμερικανό διπλωμάτη και για ένα διάστημα πρόεδρο της ΕΑΠ, Χένρυ Μοργκεντάου να πει, με το γνωστό λυρικό του ύφος: «…το μικρό ελληνικό έθνος των πέντε εκατομμυρίων ψυχών υποδέχθηκε τους πληγωμένους από τη δυστυχία αδελφούς του με αταλάντευτο θάρρος και ανοιχτές αγκάλες», αναφερόμενος στο έργο της περίθαλψης. </w:t>
            </w:r>
          </w:p>
          <w:p w:rsidR="00746F9A" w:rsidRPr="008C36EB" w:rsidRDefault="00746F9A" w:rsidP="0045219B">
            <w:pPr>
              <w:autoSpaceDE w:val="0"/>
              <w:autoSpaceDN w:val="0"/>
              <w:adjustRightInd w:val="0"/>
              <w:spacing w:after="0" w:line="240" w:lineRule="auto"/>
              <w:ind w:left="567" w:right="340"/>
              <w:jc w:val="both"/>
              <w:rPr>
                <w:rFonts w:cs="Arial"/>
                <w:sz w:val="24"/>
                <w:szCs w:val="24"/>
              </w:rPr>
            </w:pPr>
            <w:r w:rsidRPr="008C36EB">
              <w:rPr>
                <w:rFonts w:cs="Arial"/>
                <w:sz w:val="24"/>
                <w:szCs w:val="24"/>
              </w:rPr>
              <w:t xml:space="preserve">Σε αυτή την Απόφαση της 15ης Σεπτεμβρίου στηρίζονται οι επόμενες νομοθετικές ρυθμίσεις. Και στις 11 Νοεμβρίου του ίδιου έτους εμφανίζεται το πολύ βασικό ΝΔ «Περί επιτάξεως ακινήτων δι’ εγκατάστασιν προσφύγων»: </w:t>
            </w:r>
          </w:p>
          <w:p w:rsidR="00746F9A" w:rsidRPr="008C36EB" w:rsidRDefault="00746F9A" w:rsidP="0045219B">
            <w:pPr>
              <w:autoSpaceDE w:val="0"/>
              <w:autoSpaceDN w:val="0"/>
              <w:adjustRightInd w:val="0"/>
              <w:spacing w:after="0" w:line="240" w:lineRule="auto"/>
              <w:ind w:left="851" w:right="340"/>
              <w:jc w:val="both"/>
              <w:rPr>
                <w:rFonts w:cs="Arial"/>
                <w:sz w:val="24"/>
                <w:szCs w:val="24"/>
              </w:rPr>
            </w:pPr>
            <w:r w:rsidRPr="008C36EB">
              <w:rPr>
                <w:rFonts w:cs="Arial"/>
                <w:sz w:val="24"/>
                <w:szCs w:val="24"/>
              </w:rPr>
              <w:t xml:space="preserve">Έχοντες υπόψη την υπ’ αριθμ. 1 § της από 15 Σεπτεμβρίου 1922 αποφάσεως της Επαναστατικής Επιτροπής, προτάσει του Ημετέρου Υπουργικού Συμβουλίου, απεφασίσαμεν και διατάσσομεν: </w:t>
            </w:r>
          </w:p>
          <w:p w:rsidR="00746F9A" w:rsidRPr="008C36EB" w:rsidRDefault="00746F9A" w:rsidP="0045219B">
            <w:pPr>
              <w:autoSpaceDE w:val="0"/>
              <w:autoSpaceDN w:val="0"/>
              <w:adjustRightInd w:val="0"/>
              <w:spacing w:after="0" w:line="240" w:lineRule="auto"/>
              <w:ind w:left="851" w:right="340"/>
              <w:jc w:val="center"/>
              <w:rPr>
                <w:rFonts w:cs="Arial"/>
                <w:sz w:val="24"/>
                <w:szCs w:val="24"/>
              </w:rPr>
            </w:pPr>
            <w:r w:rsidRPr="008C36EB">
              <w:rPr>
                <w:rFonts w:cs="Arial"/>
                <w:sz w:val="24"/>
                <w:szCs w:val="24"/>
              </w:rPr>
              <w:t xml:space="preserve">Άρθρον 1ον </w:t>
            </w:r>
          </w:p>
          <w:p w:rsidR="00746F9A" w:rsidRPr="008C36EB" w:rsidRDefault="00746F9A" w:rsidP="0045219B">
            <w:pPr>
              <w:autoSpaceDE w:val="0"/>
              <w:autoSpaceDN w:val="0"/>
              <w:adjustRightInd w:val="0"/>
              <w:spacing w:after="0" w:line="240" w:lineRule="auto"/>
              <w:ind w:left="851" w:right="340"/>
              <w:jc w:val="both"/>
              <w:rPr>
                <w:rFonts w:cs="Arial"/>
                <w:sz w:val="24"/>
                <w:szCs w:val="24"/>
              </w:rPr>
            </w:pPr>
            <w:r w:rsidRPr="008C36EB">
              <w:rPr>
                <w:rFonts w:cs="Arial"/>
                <w:sz w:val="24"/>
                <w:szCs w:val="24"/>
              </w:rPr>
              <w:t xml:space="preserve">Επιτρέπεται η επίταξις εν όλω ή εν μέρει οικημάτων επιπλωμένων και μη, αγροικιών, κτημάτων […κτλ.] και παντός είδους ακινήτων […] μη κατοικουμένων ή άλλως πως χρησιμοποιούμενων υπό του ιδιοκτήτου. </w:t>
            </w:r>
          </w:p>
          <w:p w:rsidR="00746F9A" w:rsidRPr="008C36EB" w:rsidRDefault="00746F9A" w:rsidP="0045219B">
            <w:pPr>
              <w:autoSpaceDE w:val="0"/>
              <w:autoSpaceDN w:val="0"/>
              <w:adjustRightInd w:val="0"/>
              <w:spacing w:after="0" w:line="240" w:lineRule="auto"/>
              <w:ind w:left="567" w:right="340"/>
              <w:jc w:val="both"/>
              <w:rPr>
                <w:rFonts w:cs="Arial"/>
                <w:sz w:val="24"/>
                <w:szCs w:val="24"/>
              </w:rPr>
            </w:pPr>
            <w:r w:rsidRPr="008C36EB">
              <w:rPr>
                <w:rFonts w:cs="Arial"/>
                <w:sz w:val="24"/>
                <w:szCs w:val="24"/>
              </w:rPr>
              <w:t>Πολλά είναι όμως τα ερωτήματα που τίθενται</w:t>
            </w:r>
            <w:r w:rsidR="0069718C" w:rsidRPr="008C36EB">
              <w:rPr>
                <w:rFonts w:cs="Arial"/>
                <w:sz w:val="24"/>
                <w:szCs w:val="24"/>
              </w:rPr>
              <w:t>:</w:t>
            </w:r>
            <w:r w:rsidRPr="008C36EB">
              <w:rPr>
                <w:rFonts w:cs="Arial"/>
                <w:sz w:val="24"/>
                <w:szCs w:val="24"/>
              </w:rPr>
              <w:t xml:space="preserve"> Ποια είναι τα κριτήρια με τα οποία αποφασίζεται μια επίταξη; Ποιος αποφασίζει την επίταξη ενός οικήματος; Ποιος την εφαρμόζει; Πώς ενημερώνεται ο ιδιοκτήτης; Τι γίνεται με τα ήδη κατειλημμένα από πρόσφυγες οικήματα; Πόσο διαρκεί μια επίταξη; Και πολλά άλλα. Ας τα δούμε με τη σειρά. </w:t>
            </w:r>
          </w:p>
          <w:p w:rsidR="00746F9A" w:rsidRPr="008C36EB" w:rsidRDefault="00746F9A" w:rsidP="0045219B">
            <w:pPr>
              <w:autoSpaceDE w:val="0"/>
              <w:autoSpaceDN w:val="0"/>
              <w:adjustRightInd w:val="0"/>
              <w:spacing w:after="0" w:line="240" w:lineRule="auto"/>
              <w:ind w:left="567" w:right="340"/>
              <w:jc w:val="both"/>
              <w:rPr>
                <w:rFonts w:cs="Arial"/>
                <w:sz w:val="24"/>
                <w:szCs w:val="24"/>
              </w:rPr>
            </w:pPr>
            <w:r w:rsidRPr="008C36EB">
              <w:rPr>
                <w:rFonts w:cs="Arial"/>
                <w:sz w:val="24"/>
                <w:szCs w:val="24"/>
              </w:rPr>
              <w:t xml:space="preserve">Σε ό,τι αφορά τα ποιου είδους και ποιας χρήσης οικήματα επιτάχθηκαν, η απάντηση είναι απλή: παντός είδους και κάθε χρήσης. Δηλαδή, τα πάντα. </w:t>
            </w:r>
          </w:p>
          <w:p w:rsidR="00746F9A" w:rsidRPr="008C36EB" w:rsidRDefault="00746F9A" w:rsidP="0045219B">
            <w:pPr>
              <w:autoSpaceDE w:val="0"/>
              <w:autoSpaceDN w:val="0"/>
              <w:adjustRightInd w:val="0"/>
              <w:spacing w:after="0" w:line="240" w:lineRule="auto"/>
              <w:ind w:left="851" w:right="340"/>
              <w:jc w:val="both"/>
              <w:rPr>
                <w:rFonts w:cs="Arial"/>
                <w:sz w:val="24"/>
                <w:szCs w:val="24"/>
              </w:rPr>
            </w:pPr>
            <w:r w:rsidRPr="008C36EB">
              <w:rPr>
                <w:rFonts w:cs="Arial"/>
                <w:sz w:val="24"/>
                <w:szCs w:val="24"/>
              </w:rPr>
              <w:t xml:space="preserve">Επιτρέπεται η επίταξις […] αγροικιών, κτημάτων, αποθηκών, νοσοκομείων, μοναστηριακών οικημάτων και παντός είδους ακινήτων κατάλληλων προς προσωρινήν στέγασιν ή νοσηλείαν προσφύγων […] </w:t>
            </w:r>
          </w:p>
          <w:p w:rsidR="00746F9A" w:rsidRPr="008C36EB" w:rsidRDefault="00746F9A" w:rsidP="0045219B">
            <w:pPr>
              <w:autoSpaceDE w:val="0"/>
              <w:autoSpaceDN w:val="0"/>
              <w:adjustRightInd w:val="0"/>
              <w:spacing w:after="0" w:line="240" w:lineRule="auto"/>
              <w:ind w:left="567" w:right="340"/>
              <w:jc w:val="both"/>
              <w:rPr>
                <w:rFonts w:cs="Arial"/>
                <w:sz w:val="24"/>
                <w:szCs w:val="24"/>
              </w:rPr>
            </w:pPr>
            <w:r w:rsidRPr="008C36EB">
              <w:rPr>
                <w:rFonts w:cs="Arial"/>
                <w:sz w:val="24"/>
                <w:szCs w:val="24"/>
              </w:rPr>
              <w:t xml:space="preserve">Επιτάσσονται οικήματα που ανήκουν σε φυσικά πρόσωπα, σε εταιρείες, σε νομικά πρόσωπα δημοσίου ή ιδιωτικού δικαίου, σε μονές, ναούς και άλλα εκκλησιαστικά ιδρύματα. Με αυτόν τον τρόπο επιτάχθηκαν θέατρα, κινηματογράφοι, χαρτοπαικτικές λέσχες, γραφεία, αποθήκες, νοσοκομεία και, φυσικά, κατοικίες. «Μη κατοικούμενες ή άλλως πως χρησιμοποιούμενες». </w:t>
            </w:r>
          </w:p>
          <w:p w:rsidR="00746F9A" w:rsidRDefault="00746F9A" w:rsidP="0045219B">
            <w:pPr>
              <w:autoSpaceDE w:val="0"/>
              <w:autoSpaceDN w:val="0"/>
              <w:adjustRightInd w:val="0"/>
              <w:spacing w:after="0" w:line="240" w:lineRule="auto"/>
              <w:ind w:left="567" w:right="340"/>
              <w:jc w:val="both"/>
              <w:rPr>
                <w:rFonts w:cs="Arial"/>
                <w:sz w:val="24"/>
                <w:szCs w:val="24"/>
              </w:rPr>
            </w:pPr>
            <w:r w:rsidRPr="008C36EB">
              <w:rPr>
                <w:rFonts w:cs="Arial"/>
                <w:sz w:val="24"/>
                <w:szCs w:val="24"/>
              </w:rPr>
              <w:t xml:space="preserve">Πάρα πολύ σύντομα γίνεται φανερό ότι με μόνο τις «μη κατοικούμενες» οικίες, το μέτρο της επίταξης δεν επαρκεί. Κι έτσι, έντεκα μόλις μέρες αργότερα, στις 22 Νοεμβρίου, έρχεται νέο ΝΔ βάσει του οποίου ο Υπουργός Περιθάλψεως, αν κρίνει ανεπαρκή την προσωρινή στέγαση, εξουσιοδοτείται να επεκτείνει την επίταξη και επί ακινήτων κατοικουμένων ή οπωσδήποτε χρησιμοποιουμένων. Από τη στιγμή αυτή, το προσφυγικό ζήτημα αφορά άμεσα κάθε Έλληνα κάτοικο. Κανείς πλέον δεν μπορεί να μείνει απαθής. </w:t>
            </w:r>
          </w:p>
          <w:p w:rsidR="008C36EB" w:rsidRPr="008C36EB" w:rsidRDefault="008C36EB" w:rsidP="0045219B">
            <w:pPr>
              <w:autoSpaceDE w:val="0"/>
              <w:autoSpaceDN w:val="0"/>
              <w:adjustRightInd w:val="0"/>
              <w:spacing w:after="0" w:line="240" w:lineRule="auto"/>
              <w:ind w:left="567" w:right="340"/>
              <w:jc w:val="both"/>
              <w:rPr>
                <w:rFonts w:cs="Arial"/>
                <w:sz w:val="24"/>
                <w:szCs w:val="24"/>
              </w:rPr>
            </w:pPr>
          </w:p>
          <w:p w:rsidR="00746F9A" w:rsidRPr="008C36EB" w:rsidRDefault="00746F9A" w:rsidP="0045219B">
            <w:pPr>
              <w:autoSpaceDE w:val="0"/>
              <w:autoSpaceDN w:val="0"/>
              <w:adjustRightInd w:val="0"/>
              <w:spacing w:after="0" w:line="240" w:lineRule="auto"/>
              <w:ind w:left="567" w:right="340"/>
              <w:jc w:val="both"/>
              <w:rPr>
                <w:rFonts w:cs="Arial"/>
                <w:sz w:val="24"/>
                <w:szCs w:val="24"/>
              </w:rPr>
            </w:pPr>
            <w:r w:rsidRPr="008C36EB">
              <w:rPr>
                <w:rFonts w:cs="Arial"/>
                <w:sz w:val="24"/>
                <w:szCs w:val="24"/>
              </w:rPr>
              <w:t xml:space="preserve">Ο Χένρυ Μοργκεντάου τώρα δηλώνει: «Και το τελευταίο ελληνικό νοικοκυριό άνοιξε διάπλατα τις πόρτες του και δέχτηκε κάποιους πρόσφυγες. Στην Αθήνα πάνω από πέντε χιλιάδες δωμάτια σε ιδιωτικά σπίτια προσφέρθηκαν σε πρόσφυγες». Ο αριθμός μένει να εξακριβωθεί. Μεγέθη σε εθνικό επίπεδο είναι δύσκολο να βρεθούν. Σε άλλα κείμενα της εποχής αναφέρονται οχτώ χιλιάδες δωμάτια. </w:t>
            </w:r>
          </w:p>
          <w:p w:rsidR="00746F9A" w:rsidRPr="008C36EB" w:rsidRDefault="00746F9A" w:rsidP="0045219B">
            <w:pPr>
              <w:autoSpaceDE w:val="0"/>
              <w:autoSpaceDN w:val="0"/>
              <w:adjustRightInd w:val="0"/>
              <w:spacing w:after="0" w:line="240" w:lineRule="auto"/>
              <w:ind w:left="567" w:right="340"/>
              <w:jc w:val="both"/>
              <w:rPr>
                <w:rFonts w:cs="Arial"/>
                <w:sz w:val="24"/>
                <w:szCs w:val="24"/>
              </w:rPr>
            </w:pPr>
            <w:r w:rsidRPr="008C36EB">
              <w:rPr>
                <w:rFonts w:cs="Arial"/>
                <w:sz w:val="24"/>
                <w:szCs w:val="24"/>
              </w:rPr>
              <w:t xml:space="preserve">Όπως είναι φυσικό ακολουθούν αλλεπάλληλες ρυθμίσεις, που επιχειρούν την οριοθέτηση, την εξειδίκευση και κάποιον εξορθολογισμό του τεράστιου αυτού κεφαλαίου που άνοιξε μονομιάς, συγχρόνως, θα λέγαμε, με τις εξώπορτες της ιδιωτικής κατοικίας. </w:t>
            </w:r>
          </w:p>
          <w:p w:rsidR="00746F9A" w:rsidRPr="008C36EB" w:rsidRDefault="00746F9A" w:rsidP="0045219B">
            <w:pPr>
              <w:autoSpaceDE w:val="0"/>
              <w:autoSpaceDN w:val="0"/>
              <w:adjustRightInd w:val="0"/>
              <w:spacing w:after="0" w:line="240" w:lineRule="auto"/>
              <w:ind w:left="567" w:right="340"/>
              <w:jc w:val="right"/>
              <w:rPr>
                <w:rFonts w:cs="Arial"/>
                <w:sz w:val="24"/>
                <w:szCs w:val="24"/>
              </w:rPr>
            </w:pPr>
            <w:r w:rsidRPr="008C36EB">
              <w:rPr>
                <w:rFonts w:cs="Arial"/>
                <w:sz w:val="24"/>
                <w:szCs w:val="24"/>
              </w:rPr>
              <w:t xml:space="preserve">Βίκα Δ. Γκιζελή, «Επίταξις ακινήτων κατοικουμένων ή οπωσδήποτε χρησιμοποιουμένων», στο συλλογικό τόμο Ο ξεριζωμός και η άλλη πατρίδα, σσ. 72-74 </w:t>
            </w:r>
          </w:p>
          <w:p w:rsidR="005612EB" w:rsidRPr="008C36EB" w:rsidRDefault="005612EB" w:rsidP="0045219B">
            <w:pPr>
              <w:autoSpaceDE w:val="0"/>
              <w:autoSpaceDN w:val="0"/>
              <w:adjustRightInd w:val="0"/>
              <w:spacing w:after="0" w:line="240" w:lineRule="auto"/>
              <w:ind w:left="567" w:right="340"/>
              <w:jc w:val="right"/>
              <w:rPr>
                <w:rFonts w:cs="Arial"/>
                <w:sz w:val="24"/>
                <w:szCs w:val="24"/>
              </w:rPr>
            </w:pPr>
          </w:p>
          <w:p w:rsidR="005612EB" w:rsidRPr="008C36EB" w:rsidRDefault="005612EB" w:rsidP="008C36EB">
            <w:pPr>
              <w:autoSpaceDE w:val="0"/>
              <w:autoSpaceDN w:val="0"/>
              <w:adjustRightInd w:val="0"/>
              <w:spacing w:after="0" w:line="240" w:lineRule="auto"/>
              <w:ind w:right="340"/>
              <w:rPr>
                <w:rFonts w:cs="Arial"/>
                <w:sz w:val="24"/>
                <w:szCs w:val="24"/>
              </w:rPr>
            </w:pPr>
          </w:p>
          <w:p w:rsidR="005612EB" w:rsidRPr="008C36EB" w:rsidRDefault="005612EB" w:rsidP="005612EB">
            <w:pPr>
              <w:autoSpaceDE w:val="0"/>
              <w:autoSpaceDN w:val="0"/>
              <w:adjustRightInd w:val="0"/>
              <w:spacing w:after="0" w:line="240" w:lineRule="auto"/>
              <w:ind w:left="567" w:right="340"/>
              <w:jc w:val="center"/>
              <w:rPr>
                <w:rFonts w:cs="Arial"/>
                <w:b/>
                <w:sz w:val="24"/>
                <w:szCs w:val="24"/>
                <w:u w:val="single"/>
              </w:rPr>
            </w:pPr>
            <w:r w:rsidRPr="008C36EB">
              <w:rPr>
                <w:rFonts w:cs="Arial"/>
                <w:b/>
                <w:sz w:val="24"/>
                <w:szCs w:val="24"/>
                <w:u w:val="single"/>
              </w:rPr>
              <w:t>ΟΔΗΓΙΕΣ (για τους εξεταζομένους)</w:t>
            </w:r>
          </w:p>
          <w:p w:rsidR="005612EB" w:rsidRPr="008C36EB" w:rsidRDefault="005612EB" w:rsidP="005612EB">
            <w:pPr>
              <w:autoSpaceDE w:val="0"/>
              <w:autoSpaceDN w:val="0"/>
              <w:adjustRightInd w:val="0"/>
              <w:spacing w:after="0" w:line="240" w:lineRule="auto"/>
              <w:ind w:left="567" w:right="340"/>
              <w:jc w:val="center"/>
              <w:rPr>
                <w:rFonts w:cs="Arial"/>
                <w:b/>
                <w:sz w:val="24"/>
                <w:szCs w:val="24"/>
                <w:u w:val="single"/>
              </w:rPr>
            </w:pPr>
          </w:p>
          <w:p w:rsidR="005612EB" w:rsidRPr="008C36EB" w:rsidRDefault="005612EB" w:rsidP="005612EB">
            <w:pPr>
              <w:autoSpaceDE w:val="0"/>
              <w:autoSpaceDN w:val="0"/>
              <w:adjustRightInd w:val="0"/>
              <w:spacing w:after="0" w:line="240" w:lineRule="auto"/>
              <w:ind w:left="567" w:right="340"/>
              <w:rPr>
                <w:rFonts w:cs="Arial"/>
                <w:sz w:val="24"/>
                <w:szCs w:val="24"/>
              </w:rPr>
            </w:pPr>
            <w:r w:rsidRPr="008C36EB">
              <w:rPr>
                <w:rFonts w:cs="Arial"/>
                <w:b/>
                <w:sz w:val="24"/>
                <w:szCs w:val="24"/>
              </w:rPr>
              <w:t xml:space="preserve">1. Στο εξώφυλλο </w:t>
            </w:r>
            <w:r w:rsidRPr="008C36EB">
              <w:rPr>
                <w:rFonts w:cs="Arial"/>
                <w:sz w:val="24"/>
                <w:szCs w:val="24"/>
              </w:rPr>
              <w:t>να γράψετε το εξεταζόμενο μάθημα</w:t>
            </w:r>
            <w:r w:rsidRPr="008C36EB">
              <w:rPr>
                <w:rFonts w:cs="Arial"/>
                <w:b/>
                <w:sz w:val="24"/>
                <w:szCs w:val="24"/>
              </w:rPr>
              <w:t xml:space="preserve">. Στο εσώφυλλο πάνω-πάνω </w:t>
            </w:r>
            <w:r w:rsidRPr="008C36EB">
              <w:rPr>
                <w:rFonts w:cs="Arial"/>
                <w:sz w:val="24"/>
                <w:szCs w:val="24"/>
              </w:rPr>
              <w:t xml:space="preserve">να συμπληρώσετε τα Ατομικά στοιχεία μαθητή. </w:t>
            </w:r>
            <w:r w:rsidRPr="008C36EB">
              <w:rPr>
                <w:rFonts w:cs="Arial"/>
                <w:b/>
                <w:sz w:val="24"/>
                <w:szCs w:val="24"/>
              </w:rPr>
              <w:t>Στην αρχή</w:t>
            </w:r>
            <w:r w:rsidRPr="008C36EB">
              <w:rPr>
                <w:rFonts w:cs="Arial"/>
                <w:sz w:val="24"/>
                <w:szCs w:val="24"/>
              </w:rPr>
              <w:t xml:space="preserve"> </w:t>
            </w:r>
            <w:r w:rsidRPr="008C36EB">
              <w:rPr>
                <w:rFonts w:cs="Arial"/>
                <w:b/>
                <w:sz w:val="24"/>
                <w:szCs w:val="24"/>
              </w:rPr>
              <w:t xml:space="preserve">των απαντήσεών σας </w:t>
            </w:r>
            <w:r w:rsidRPr="008C36EB">
              <w:rPr>
                <w:rFonts w:cs="Arial"/>
                <w:sz w:val="24"/>
                <w:szCs w:val="24"/>
              </w:rPr>
              <w:t xml:space="preserve">να γράψετε πάνω-πάνω την ημερομηνία και το εξεταζόμενο μάθημα. </w:t>
            </w:r>
            <w:r w:rsidRPr="008C36EB">
              <w:rPr>
                <w:rFonts w:cs="Arial"/>
                <w:b/>
                <w:sz w:val="24"/>
                <w:szCs w:val="24"/>
              </w:rPr>
              <w:t>Να μην αντιγράψετε</w:t>
            </w:r>
            <w:r w:rsidRPr="008C36EB">
              <w:rPr>
                <w:rFonts w:cs="Arial"/>
                <w:sz w:val="24"/>
                <w:szCs w:val="24"/>
              </w:rPr>
              <w:t xml:space="preserve"> τα θέματα στο τετράδιο και </w:t>
            </w:r>
            <w:r w:rsidRPr="008C36EB">
              <w:rPr>
                <w:rFonts w:cs="Arial"/>
                <w:b/>
                <w:sz w:val="24"/>
                <w:szCs w:val="24"/>
              </w:rPr>
              <w:t>να μη γράψετε</w:t>
            </w:r>
            <w:r w:rsidRPr="008C36EB">
              <w:rPr>
                <w:rFonts w:cs="Arial"/>
                <w:sz w:val="24"/>
                <w:szCs w:val="24"/>
              </w:rPr>
              <w:t xml:space="preserve"> πουθενά στις απαντήσεις σας το όνομά σας.</w:t>
            </w:r>
          </w:p>
          <w:p w:rsidR="005612EB" w:rsidRPr="008C36EB" w:rsidRDefault="005612EB" w:rsidP="005612EB">
            <w:pPr>
              <w:autoSpaceDE w:val="0"/>
              <w:autoSpaceDN w:val="0"/>
              <w:adjustRightInd w:val="0"/>
              <w:spacing w:after="0" w:line="240" w:lineRule="auto"/>
              <w:ind w:left="567" w:right="340"/>
              <w:rPr>
                <w:rFonts w:cs="Arial"/>
                <w:sz w:val="24"/>
                <w:szCs w:val="24"/>
              </w:rPr>
            </w:pPr>
            <w:r w:rsidRPr="008C36EB">
              <w:rPr>
                <w:rFonts w:cs="Arial"/>
                <w:b/>
                <w:sz w:val="24"/>
                <w:szCs w:val="24"/>
              </w:rPr>
              <w:t xml:space="preserve">2. </w:t>
            </w:r>
            <w:r w:rsidRPr="008C36EB">
              <w:rPr>
                <w:rFonts w:cs="Arial"/>
                <w:sz w:val="24"/>
                <w:szCs w:val="24"/>
              </w:rPr>
              <w:t>Να γράψετε το ονοματεπώνυμό σας στο πάνω μέρος των φωτοαντιγράφων αμέσως μόλις σας παραδοθούν</w:t>
            </w:r>
            <w:r w:rsidRPr="008C36EB">
              <w:rPr>
                <w:rFonts w:cs="Arial"/>
                <w:b/>
                <w:sz w:val="24"/>
                <w:szCs w:val="24"/>
              </w:rPr>
              <w:t>. Τυχόν σημειώσεις σας πάνω στα</w:t>
            </w:r>
            <w:r w:rsidRPr="008C36EB">
              <w:rPr>
                <w:rFonts w:cs="Arial"/>
                <w:sz w:val="24"/>
                <w:szCs w:val="24"/>
              </w:rPr>
              <w:t xml:space="preserve"> </w:t>
            </w:r>
            <w:r w:rsidRPr="008C36EB">
              <w:rPr>
                <w:rFonts w:cs="Arial"/>
                <w:b/>
                <w:sz w:val="24"/>
                <w:szCs w:val="24"/>
              </w:rPr>
              <w:t xml:space="preserve">θέματα δεν θα βαθμολογηθούν σε καμία περίπτωση. </w:t>
            </w:r>
            <w:r w:rsidRPr="008C36EB">
              <w:rPr>
                <w:rFonts w:cs="Arial"/>
                <w:sz w:val="24"/>
                <w:szCs w:val="24"/>
              </w:rPr>
              <w:t>Κατά την αποχώρησή σας να παραδώσετε μαζί με το τετράδιο και τα φωτοαντίγραφα.</w:t>
            </w:r>
          </w:p>
          <w:p w:rsidR="005612EB" w:rsidRPr="008C36EB" w:rsidRDefault="005612EB" w:rsidP="005612EB">
            <w:pPr>
              <w:autoSpaceDE w:val="0"/>
              <w:autoSpaceDN w:val="0"/>
              <w:adjustRightInd w:val="0"/>
              <w:spacing w:after="0" w:line="240" w:lineRule="auto"/>
              <w:ind w:left="567" w:right="340"/>
              <w:rPr>
                <w:rFonts w:cs="Arial"/>
                <w:sz w:val="24"/>
                <w:szCs w:val="24"/>
              </w:rPr>
            </w:pPr>
            <w:r w:rsidRPr="008C36EB">
              <w:rPr>
                <w:rFonts w:cs="Arial"/>
                <w:b/>
                <w:sz w:val="24"/>
                <w:szCs w:val="24"/>
              </w:rPr>
              <w:t xml:space="preserve">3. </w:t>
            </w:r>
            <w:r w:rsidRPr="008C36EB">
              <w:rPr>
                <w:rFonts w:cs="Arial"/>
                <w:sz w:val="24"/>
                <w:szCs w:val="24"/>
              </w:rPr>
              <w:t>Να απαντήσετε</w:t>
            </w:r>
            <w:r w:rsidRPr="008C36EB">
              <w:rPr>
                <w:rFonts w:cs="Arial"/>
                <w:b/>
                <w:sz w:val="24"/>
                <w:szCs w:val="24"/>
              </w:rPr>
              <w:t xml:space="preserve"> στο τετράδιό σας </w:t>
            </w:r>
            <w:r w:rsidRPr="008C36EB">
              <w:rPr>
                <w:rFonts w:cs="Arial"/>
                <w:sz w:val="24"/>
                <w:szCs w:val="24"/>
              </w:rPr>
              <w:t>σε όλα τα θέματα</w:t>
            </w:r>
            <w:r w:rsidRPr="008C36EB">
              <w:rPr>
                <w:rFonts w:cs="Arial"/>
                <w:b/>
                <w:sz w:val="24"/>
                <w:szCs w:val="24"/>
              </w:rPr>
              <w:t xml:space="preserve"> μόνο </w:t>
            </w:r>
            <w:r w:rsidRPr="008C36EB">
              <w:rPr>
                <w:rFonts w:cs="Arial"/>
                <w:sz w:val="24"/>
                <w:szCs w:val="24"/>
              </w:rPr>
              <w:t>με μπλε ή</w:t>
            </w:r>
            <w:r w:rsidRPr="008C36EB">
              <w:rPr>
                <w:rFonts w:cs="Arial"/>
                <w:b/>
                <w:sz w:val="24"/>
                <w:szCs w:val="24"/>
              </w:rPr>
              <w:t xml:space="preserve"> μόνο </w:t>
            </w:r>
            <w:r w:rsidRPr="008C36EB">
              <w:rPr>
                <w:rFonts w:cs="Arial"/>
                <w:sz w:val="24"/>
                <w:szCs w:val="24"/>
              </w:rPr>
              <w:t>με μαύρο στυλό με μελάνι που δεν σβήνει.</w:t>
            </w:r>
          </w:p>
          <w:p w:rsidR="005612EB" w:rsidRPr="008C36EB" w:rsidRDefault="005612EB" w:rsidP="005612EB">
            <w:pPr>
              <w:autoSpaceDE w:val="0"/>
              <w:autoSpaceDN w:val="0"/>
              <w:adjustRightInd w:val="0"/>
              <w:spacing w:after="0" w:line="240" w:lineRule="auto"/>
              <w:ind w:left="567" w:right="340"/>
              <w:rPr>
                <w:rFonts w:cs="Arial"/>
                <w:sz w:val="24"/>
                <w:szCs w:val="24"/>
              </w:rPr>
            </w:pPr>
            <w:r w:rsidRPr="008C36EB">
              <w:rPr>
                <w:rFonts w:cs="Arial"/>
                <w:b/>
                <w:sz w:val="24"/>
                <w:szCs w:val="24"/>
              </w:rPr>
              <w:t xml:space="preserve">4. </w:t>
            </w:r>
            <w:r w:rsidRPr="008C36EB">
              <w:rPr>
                <w:rFonts w:cs="Arial"/>
                <w:sz w:val="24"/>
                <w:szCs w:val="24"/>
              </w:rPr>
              <w:t>Κάθε απάντηση τεκμηριωμένη είναι αποδεκτή.</w:t>
            </w:r>
          </w:p>
          <w:p w:rsidR="005612EB" w:rsidRPr="008C36EB" w:rsidRDefault="005612EB" w:rsidP="005612EB">
            <w:pPr>
              <w:autoSpaceDE w:val="0"/>
              <w:autoSpaceDN w:val="0"/>
              <w:adjustRightInd w:val="0"/>
              <w:spacing w:after="0" w:line="240" w:lineRule="auto"/>
              <w:ind w:left="567" w:right="340"/>
              <w:rPr>
                <w:rFonts w:cs="Arial"/>
                <w:sz w:val="24"/>
                <w:szCs w:val="24"/>
              </w:rPr>
            </w:pPr>
            <w:r w:rsidRPr="008C36EB">
              <w:rPr>
                <w:rFonts w:cs="Arial"/>
                <w:b/>
                <w:sz w:val="24"/>
                <w:szCs w:val="24"/>
              </w:rPr>
              <w:t xml:space="preserve">5. </w:t>
            </w:r>
            <w:r w:rsidRPr="008C36EB">
              <w:rPr>
                <w:rFonts w:cs="Arial"/>
                <w:sz w:val="24"/>
                <w:szCs w:val="24"/>
              </w:rPr>
              <w:t>Διάρκεια εξέτασης: τρεις (3) ώρες μετά τη διανομή των φωτοαντιγράφων</w:t>
            </w:r>
            <w:r w:rsidRPr="008C36EB">
              <w:rPr>
                <w:rFonts w:cs="Arial"/>
                <w:b/>
                <w:sz w:val="24"/>
                <w:szCs w:val="24"/>
              </w:rPr>
              <w:t>.</w:t>
            </w:r>
          </w:p>
          <w:p w:rsidR="005612EB" w:rsidRPr="008C36EB" w:rsidRDefault="005612EB" w:rsidP="005612EB">
            <w:pPr>
              <w:autoSpaceDE w:val="0"/>
              <w:autoSpaceDN w:val="0"/>
              <w:adjustRightInd w:val="0"/>
              <w:spacing w:after="0" w:line="240" w:lineRule="auto"/>
              <w:ind w:left="567" w:right="340"/>
              <w:rPr>
                <w:rFonts w:cs="Arial"/>
                <w:sz w:val="24"/>
                <w:szCs w:val="24"/>
              </w:rPr>
            </w:pPr>
            <w:r w:rsidRPr="008C36EB">
              <w:rPr>
                <w:rFonts w:cs="Arial"/>
                <w:b/>
                <w:sz w:val="24"/>
                <w:szCs w:val="24"/>
              </w:rPr>
              <w:t>6</w:t>
            </w:r>
            <w:r w:rsidRPr="008C36EB">
              <w:rPr>
                <w:rFonts w:cs="Arial"/>
                <w:sz w:val="24"/>
                <w:szCs w:val="24"/>
              </w:rPr>
              <w:t>. Ώρα δυνατής αποχώρησης: 10.00 π.μ.</w:t>
            </w:r>
          </w:p>
          <w:p w:rsidR="005612EB" w:rsidRPr="008C36EB" w:rsidRDefault="005612EB" w:rsidP="005612EB">
            <w:pPr>
              <w:autoSpaceDE w:val="0"/>
              <w:autoSpaceDN w:val="0"/>
              <w:adjustRightInd w:val="0"/>
              <w:spacing w:after="0" w:line="240" w:lineRule="auto"/>
              <w:ind w:left="567" w:right="340"/>
              <w:rPr>
                <w:rFonts w:cs="Arial"/>
                <w:sz w:val="24"/>
                <w:szCs w:val="24"/>
              </w:rPr>
            </w:pPr>
          </w:p>
          <w:p w:rsidR="005612EB" w:rsidRPr="008C36EB" w:rsidRDefault="005612EB" w:rsidP="005612EB">
            <w:pPr>
              <w:autoSpaceDE w:val="0"/>
              <w:autoSpaceDN w:val="0"/>
              <w:adjustRightInd w:val="0"/>
              <w:spacing w:after="0" w:line="240" w:lineRule="auto"/>
              <w:ind w:left="567" w:right="340"/>
              <w:jc w:val="center"/>
              <w:rPr>
                <w:rFonts w:cs="Arial"/>
                <w:sz w:val="24"/>
                <w:szCs w:val="24"/>
              </w:rPr>
            </w:pPr>
            <w:r w:rsidRPr="008C36EB">
              <w:rPr>
                <w:rFonts w:cs="Arial"/>
                <w:b/>
                <w:sz w:val="24"/>
                <w:szCs w:val="24"/>
              </w:rPr>
              <w:t>ΣΑΣ ΕΥΧΟΜΑΣΤΕ KΑΛΗ ΕΠΙΤΥΧΙΑ</w:t>
            </w:r>
          </w:p>
          <w:p w:rsidR="005612EB" w:rsidRPr="008C36EB" w:rsidRDefault="005612EB" w:rsidP="005612EB">
            <w:pPr>
              <w:autoSpaceDE w:val="0"/>
              <w:autoSpaceDN w:val="0"/>
              <w:adjustRightInd w:val="0"/>
              <w:spacing w:after="0" w:line="240" w:lineRule="auto"/>
              <w:ind w:left="567" w:right="340"/>
              <w:rPr>
                <w:rFonts w:cs="Arial"/>
                <w:sz w:val="24"/>
                <w:szCs w:val="24"/>
              </w:rPr>
            </w:pPr>
          </w:p>
          <w:p w:rsidR="005612EB" w:rsidRPr="008C36EB" w:rsidRDefault="005612EB" w:rsidP="005612EB">
            <w:pPr>
              <w:autoSpaceDE w:val="0"/>
              <w:autoSpaceDN w:val="0"/>
              <w:adjustRightInd w:val="0"/>
              <w:spacing w:after="0" w:line="240" w:lineRule="auto"/>
              <w:ind w:left="567" w:right="340"/>
              <w:rPr>
                <w:rFonts w:cs="Arial"/>
                <w:sz w:val="24"/>
                <w:szCs w:val="24"/>
              </w:rPr>
            </w:pPr>
          </w:p>
          <w:p w:rsidR="00746F9A" w:rsidRPr="008C36EB" w:rsidRDefault="00746F9A" w:rsidP="0045219B">
            <w:pPr>
              <w:spacing w:before="100" w:beforeAutospacing="1" w:after="0" w:line="240" w:lineRule="auto"/>
              <w:ind w:left="-567"/>
              <w:rPr>
                <w:rFonts w:eastAsia="Times New Roman" w:cs="Arial"/>
                <w:sz w:val="24"/>
                <w:szCs w:val="24"/>
              </w:rPr>
            </w:pPr>
          </w:p>
          <w:p w:rsidR="00746F9A" w:rsidRPr="008C36EB" w:rsidRDefault="00746F9A" w:rsidP="0045219B">
            <w:pPr>
              <w:spacing w:before="100" w:beforeAutospacing="1" w:after="0" w:line="240" w:lineRule="auto"/>
              <w:ind w:left="-1134"/>
              <w:jc w:val="both"/>
              <w:rPr>
                <w:rFonts w:eastAsia="Times New Roman" w:cs="Arial"/>
                <w:sz w:val="24"/>
                <w:szCs w:val="24"/>
              </w:rPr>
            </w:pPr>
            <w:r w:rsidRPr="008C36EB">
              <w:rPr>
                <w:rFonts w:eastAsia="Times New Roman" w:cs="Arial"/>
                <w:sz w:val="24"/>
                <w:szCs w:val="24"/>
              </w:rPr>
              <w:t>Θ</w:t>
            </w:r>
          </w:p>
          <w:p w:rsidR="00746F9A" w:rsidRPr="008C36EB" w:rsidRDefault="00746F9A" w:rsidP="0045219B">
            <w:pPr>
              <w:spacing w:before="100" w:beforeAutospacing="1" w:after="0" w:line="240" w:lineRule="auto"/>
              <w:ind w:left="-1134"/>
              <w:jc w:val="both"/>
              <w:rPr>
                <w:rFonts w:eastAsia="Times New Roman" w:cs="Arial"/>
                <w:b/>
                <w:sz w:val="24"/>
                <w:szCs w:val="24"/>
              </w:rPr>
            </w:pPr>
            <w:r w:rsidRPr="008C36EB">
              <w:rPr>
                <w:rFonts w:eastAsia="Times New Roman" w:cs="Arial"/>
                <w:b/>
                <w:sz w:val="24"/>
                <w:szCs w:val="24"/>
              </w:rPr>
              <w:t xml:space="preserve">ΘΕΜΑ </w:t>
            </w:r>
          </w:p>
          <w:p w:rsidR="00746F9A" w:rsidRPr="008C36EB" w:rsidRDefault="00746F9A" w:rsidP="0045219B">
            <w:pPr>
              <w:spacing w:before="100" w:beforeAutospacing="1" w:after="0" w:line="240" w:lineRule="auto"/>
              <w:ind w:left="-1134"/>
              <w:jc w:val="both"/>
              <w:rPr>
                <w:rFonts w:eastAsia="Times New Roman" w:cs="Arial"/>
                <w:sz w:val="24"/>
                <w:szCs w:val="24"/>
              </w:rPr>
            </w:pPr>
          </w:p>
          <w:p w:rsidR="00746F9A" w:rsidRPr="008C36EB" w:rsidRDefault="00746F9A" w:rsidP="0045219B">
            <w:pPr>
              <w:spacing w:before="100" w:beforeAutospacing="1" w:after="0" w:line="240" w:lineRule="auto"/>
              <w:ind w:left="-1134"/>
              <w:jc w:val="both"/>
              <w:rPr>
                <w:rFonts w:eastAsia="Times New Roman" w:cs="Arial"/>
                <w:sz w:val="24"/>
                <w:szCs w:val="24"/>
              </w:rPr>
            </w:pPr>
          </w:p>
          <w:p w:rsidR="00DB03F6" w:rsidRPr="008C36EB" w:rsidRDefault="00DB03F6" w:rsidP="0045219B">
            <w:pPr>
              <w:spacing w:before="100" w:beforeAutospacing="1" w:after="0" w:line="240" w:lineRule="auto"/>
              <w:jc w:val="both"/>
              <w:rPr>
                <w:rFonts w:eastAsia="Times New Roman" w:cs="Arial"/>
                <w:sz w:val="24"/>
                <w:szCs w:val="24"/>
              </w:rPr>
            </w:pPr>
          </w:p>
        </w:tc>
      </w:tr>
    </w:tbl>
    <w:p w:rsidR="001068DA" w:rsidRPr="008C36EB" w:rsidRDefault="001068DA" w:rsidP="00A003C6">
      <w:pPr>
        <w:spacing w:after="0" w:line="240" w:lineRule="auto"/>
        <w:ind w:right="-1050"/>
        <w:rPr>
          <w:rFonts w:cs="Arial"/>
          <w:sz w:val="24"/>
          <w:szCs w:val="24"/>
        </w:rPr>
      </w:pPr>
    </w:p>
    <w:sectPr w:rsidR="001068DA" w:rsidRPr="008C36E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MgOldTimes UC Pol">
    <w:altName w:val="Mg Old Times UC Pol"/>
    <w:panose1 w:val="00000000000000000000"/>
    <w:charset w:val="A1"/>
    <w:family w:val="swiss"/>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4C"/>
    <w:rsid w:val="00020F4D"/>
    <w:rsid w:val="00044DBA"/>
    <w:rsid w:val="00062D4C"/>
    <w:rsid w:val="001068DA"/>
    <w:rsid w:val="0011755F"/>
    <w:rsid w:val="003F04DD"/>
    <w:rsid w:val="0045219B"/>
    <w:rsid w:val="00475300"/>
    <w:rsid w:val="005612EB"/>
    <w:rsid w:val="005B5BDC"/>
    <w:rsid w:val="0069718C"/>
    <w:rsid w:val="00746F9A"/>
    <w:rsid w:val="008A38AB"/>
    <w:rsid w:val="008C36EB"/>
    <w:rsid w:val="00A003C6"/>
    <w:rsid w:val="00B829CD"/>
    <w:rsid w:val="00CA4B81"/>
    <w:rsid w:val="00DB03F6"/>
    <w:rsid w:val="00DC34F7"/>
    <w:rsid w:val="00EF49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D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068DA"/>
    <w:pPr>
      <w:autoSpaceDE w:val="0"/>
      <w:autoSpaceDN w:val="0"/>
      <w:adjustRightInd w:val="0"/>
      <w:spacing w:after="0" w:line="240" w:lineRule="auto"/>
    </w:pPr>
    <w:rPr>
      <w:rFonts w:ascii="Arial" w:hAnsi="Arial" w:cs="Arial"/>
      <w:color w:val="000000"/>
      <w:sz w:val="24"/>
      <w:szCs w:val="24"/>
    </w:rPr>
  </w:style>
  <w:style w:type="character" w:styleId="a3">
    <w:name w:val="Emphasis"/>
    <w:basedOn w:val="a0"/>
    <w:uiPriority w:val="20"/>
    <w:qFormat/>
    <w:rsid w:val="001068DA"/>
    <w:rPr>
      <w:i/>
      <w:iCs/>
    </w:rPr>
  </w:style>
  <w:style w:type="paragraph" w:customStyle="1" w:styleId="Aaoeeu">
    <w:name w:val="Aaoeeu"/>
    <w:basedOn w:val="Default"/>
    <w:next w:val="Default"/>
    <w:uiPriority w:val="99"/>
    <w:rsid w:val="00DB03F6"/>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D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068DA"/>
    <w:pPr>
      <w:autoSpaceDE w:val="0"/>
      <w:autoSpaceDN w:val="0"/>
      <w:adjustRightInd w:val="0"/>
      <w:spacing w:after="0" w:line="240" w:lineRule="auto"/>
    </w:pPr>
    <w:rPr>
      <w:rFonts w:ascii="Arial" w:hAnsi="Arial" w:cs="Arial"/>
      <w:color w:val="000000"/>
      <w:sz w:val="24"/>
      <w:szCs w:val="24"/>
    </w:rPr>
  </w:style>
  <w:style w:type="character" w:styleId="a3">
    <w:name w:val="Emphasis"/>
    <w:basedOn w:val="a0"/>
    <w:uiPriority w:val="20"/>
    <w:qFormat/>
    <w:rsid w:val="001068DA"/>
    <w:rPr>
      <w:i/>
      <w:iCs/>
    </w:rPr>
  </w:style>
  <w:style w:type="paragraph" w:customStyle="1" w:styleId="Aaoeeu">
    <w:name w:val="Aaoeeu"/>
    <w:basedOn w:val="Default"/>
    <w:next w:val="Default"/>
    <w:uiPriority w:val="99"/>
    <w:rsid w:val="00DB03F6"/>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javascript:openit('../../general/gallery/domestic_policy/ind034.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1E928-4277-4171-91FA-EB592B192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1981</Words>
  <Characters>10698</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ΣΟΦΟΥΛΑ</dc:creator>
  <cp:lastModifiedBy>ΣΟΦΟΥΛΑ</cp:lastModifiedBy>
  <cp:revision>18</cp:revision>
  <dcterms:created xsi:type="dcterms:W3CDTF">2016-04-17T14:35:00Z</dcterms:created>
  <dcterms:modified xsi:type="dcterms:W3CDTF">2016-04-17T18:00:00Z</dcterms:modified>
</cp:coreProperties>
</file>