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78" w:rsidRDefault="00EF7D00" w:rsidP="000830DA">
      <w:pPr>
        <w:jc w:val="both"/>
        <w:rPr>
          <w:sz w:val="32"/>
          <w:szCs w:val="32"/>
        </w:rPr>
      </w:pPr>
      <w:r>
        <w:rPr>
          <w:sz w:val="32"/>
          <w:szCs w:val="32"/>
        </w:rPr>
        <w:t xml:space="preserve">Η παράσταση «Ρωμαίος και Ιουλιέτα», βασισμένη στο διάσημο βιβλίο του </w:t>
      </w:r>
      <w:r w:rsidR="005C3AB5">
        <w:rPr>
          <w:sz w:val="32"/>
          <w:szCs w:val="32"/>
          <w:lang w:val="en-US"/>
        </w:rPr>
        <w:t>William</w:t>
      </w:r>
      <w:r w:rsidRPr="00EF7D00">
        <w:rPr>
          <w:sz w:val="32"/>
          <w:szCs w:val="32"/>
        </w:rPr>
        <w:t xml:space="preserve"> </w:t>
      </w:r>
      <w:r>
        <w:rPr>
          <w:sz w:val="32"/>
          <w:szCs w:val="32"/>
          <w:lang w:val="en-US"/>
        </w:rPr>
        <w:t>Shakespeare</w:t>
      </w:r>
      <w:r w:rsidRPr="00EF7D00">
        <w:rPr>
          <w:sz w:val="32"/>
          <w:szCs w:val="32"/>
        </w:rPr>
        <w:t xml:space="preserve"> </w:t>
      </w:r>
      <w:r>
        <w:rPr>
          <w:sz w:val="32"/>
          <w:szCs w:val="32"/>
        </w:rPr>
        <w:t>που παρακολουθήσαμε, μου άφησε ανάμεικτα συναισθήματα. Αυτή η θεατρική παράσταση ήταν μία μοντέρνα εκδοχή του έργου, που ξέφευγε απ’ το συνηθισμένο. Όμως, το διαφορετικό δεν σημαίνει πάντα και καλύτερο. Αν και οι πρωταγωνιστές μου άρεσαν και μου τράβηξαν το ενδιαφέρον, γιατί ήταν πολύ νέοι και ταλαντούχοι, η παράσταση σε γενικές γραμμές δεν με εντυπωσίασε. Τα σκηνικά ήταν επίσης καλά, αλλά και πάλι προσωπικά πιστεύω ότι αυτή η εκδοχή δεν ήταν ιδιαίτερα επιτυχημένη. Τέλος, θα σύστηνα αυτό το θεατρικό έργο μόνο σε όσους έχουν ήδη δει το πρωτότυπο και θέλουν να παρακολουθήσουν κάτι διαφορετικό.</w:t>
      </w:r>
      <w:r w:rsidR="000830DA">
        <w:rPr>
          <w:sz w:val="32"/>
          <w:szCs w:val="32"/>
        </w:rPr>
        <w:t xml:space="preserve"> </w:t>
      </w:r>
    </w:p>
    <w:p w:rsidR="009F796B" w:rsidRDefault="009F796B" w:rsidP="000830DA">
      <w:pPr>
        <w:jc w:val="both"/>
        <w:rPr>
          <w:sz w:val="32"/>
          <w:szCs w:val="32"/>
        </w:rPr>
      </w:pPr>
    </w:p>
    <w:p w:rsidR="009F796B" w:rsidRDefault="009F796B" w:rsidP="000830DA">
      <w:pPr>
        <w:jc w:val="both"/>
        <w:rPr>
          <w:sz w:val="32"/>
          <w:szCs w:val="32"/>
        </w:rPr>
      </w:pPr>
    </w:p>
    <w:p w:rsidR="009F796B" w:rsidRPr="009F796B" w:rsidRDefault="009F796B" w:rsidP="000830DA">
      <w:pPr>
        <w:jc w:val="both"/>
        <w:rPr>
          <w:sz w:val="24"/>
          <w:szCs w:val="24"/>
        </w:rPr>
      </w:pPr>
      <w:r>
        <w:rPr>
          <w:sz w:val="24"/>
          <w:szCs w:val="24"/>
        </w:rPr>
        <w:t>Ειρήνη Θεοδωρά</w:t>
      </w:r>
      <w:r w:rsidR="00B22EC7">
        <w:rPr>
          <w:sz w:val="24"/>
          <w:szCs w:val="24"/>
        </w:rPr>
        <w:t>, Α2</w:t>
      </w:r>
      <w:bookmarkStart w:id="0" w:name="_GoBack"/>
      <w:bookmarkEnd w:id="0"/>
    </w:p>
    <w:sectPr w:rsidR="009F796B" w:rsidRPr="009F79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00"/>
    <w:rsid w:val="000830DA"/>
    <w:rsid w:val="00145178"/>
    <w:rsid w:val="005C3AB5"/>
    <w:rsid w:val="009E427F"/>
    <w:rsid w:val="009F796B"/>
    <w:rsid w:val="00B22EC7"/>
    <w:rsid w:val="00EF7D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A76F1-BECF-40DE-8F77-7AFEE48C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600</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Panos Seranis</cp:lastModifiedBy>
  <cp:revision>4</cp:revision>
  <dcterms:created xsi:type="dcterms:W3CDTF">2017-06-19T08:16:00Z</dcterms:created>
  <dcterms:modified xsi:type="dcterms:W3CDTF">2017-06-19T08:19:00Z</dcterms:modified>
</cp:coreProperties>
</file>