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B61" w:rsidRDefault="00F81B61" w:rsidP="00F81B61">
      <w:pPr>
        <w:rPr>
          <w:sz w:val="28"/>
          <w:szCs w:val="28"/>
        </w:rPr>
      </w:pPr>
      <w:r>
        <w:rPr>
          <w:sz w:val="28"/>
          <w:szCs w:val="28"/>
        </w:rPr>
        <w:t>(εργασιών Γλώσσας Β’ , σελίδα 19, άσκηση 3)</w:t>
      </w:r>
    </w:p>
    <w:p w:rsidR="00F81B61" w:rsidRPr="005538E8" w:rsidRDefault="00F81B61" w:rsidP="00F81B61">
      <w:pPr>
        <w:pStyle w:val="a3"/>
        <w:rPr>
          <w:sz w:val="28"/>
          <w:szCs w:val="28"/>
        </w:rPr>
      </w:pPr>
      <w:r w:rsidRPr="005538E8">
        <w:rPr>
          <w:sz w:val="28"/>
          <w:szCs w:val="28"/>
        </w:rPr>
        <w:t xml:space="preserve">3. Στο παρακάτω κείμενο έχουν σβηστεί μερικοί σύνδεσμοι </w:t>
      </w:r>
    </w:p>
    <w:p w:rsidR="00F81B61" w:rsidRPr="005538E8" w:rsidRDefault="00F81B61" w:rsidP="00F81B61">
      <w:pPr>
        <w:pStyle w:val="a3"/>
        <w:rPr>
          <w:sz w:val="28"/>
          <w:szCs w:val="28"/>
        </w:rPr>
      </w:pPr>
      <w:r w:rsidRPr="005538E8">
        <w:rPr>
          <w:sz w:val="28"/>
          <w:szCs w:val="28"/>
        </w:rPr>
        <w:t xml:space="preserve">και χρειάζεται εσείς να διαλέξετε ποιος ταιριάζει κάθε φορά: </w:t>
      </w:r>
    </w:p>
    <w:p w:rsidR="00F81B61" w:rsidRPr="005538E8" w:rsidRDefault="00F81B61" w:rsidP="00F81B61">
      <w:pPr>
        <w:pStyle w:val="a3"/>
        <w:rPr>
          <w:sz w:val="28"/>
          <w:szCs w:val="28"/>
        </w:rPr>
      </w:pPr>
    </w:p>
    <w:p w:rsidR="00F81B61" w:rsidRPr="005538E8" w:rsidRDefault="00F81B61" w:rsidP="00F81B61">
      <w:pPr>
        <w:pStyle w:val="a3"/>
        <w:rPr>
          <w:sz w:val="28"/>
          <w:szCs w:val="28"/>
        </w:rPr>
      </w:pPr>
      <w:r w:rsidRPr="005538E8">
        <w:rPr>
          <w:sz w:val="28"/>
          <w:szCs w:val="28"/>
        </w:rPr>
        <w:t xml:space="preserve">Ήταν μηχανικός ο μπαμπάς μου ....................................... (να, πως, και) δούλευε στην πολεοδομία, .............................. (αλλά , που, ότι) το όνειρό του ήταν να φτιάξει κάποτε καραβάκια που να τα χειρίζεται από μακριά ......................... (και, ούτε, πως) να πλέουν μόνα τους μέσα στο νερό. Μόνο που τόσα χρόνια, όσα θυμάμαι, όλο και κ τι πήγαινε στραβά και τα καραβάκια του, ............................................ (να, ενώ, και) ήταν πολύ όμορφα στην κατασκευή, μόλις τα έβαζε στο νερό, προχωρούσαν μια δυο σπιθαμές ..................................... (που, για να, και) μετ σταματούσαν. Όσο ήταν μαζί μας στο σπίτι, είχε φτιάξει στο πίσω μέρος του κήπου μια ρηχή στέρνα, που τη γέμιζε νερό και τα δοκίμαζε εκεί μέσα. Θυμάμαι ........................................... (πως, μα, να) μαζευόταν η γειτονιά από γύρω κι έκαναν χάζι, μικροί μεγάλοι. Η </w:t>
      </w:r>
      <w:proofErr w:type="spellStart"/>
      <w:r w:rsidRPr="005538E8">
        <w:rPr>
          <w:sz w:val="28"/>
          <w:szCs w:val="28"/>
        </w:rPr>
        <w:t>πιτσιρικάδα</w:t>
      </w:r>
      <w:proofErr w:type="spellEnd"/>
      <w:r w:rsidRPr="005538E8">
        <w:rPr>
          <w:sz w:val="28"/>
          <w:szCs w:val="28"/>
        </w:rPr>
        <w:t xml:space="preserve"> χαλούσε τον κόσμο απ’ τις φωνές. Έτσι, ο μπαμπάς για άλλους ήταν ένας λοξός ........................................... (αν και, αφού, αλλά ) ξόδευε τα λεφτά του για χαζομάρες, για άλλους ήταν ο μέγας εφευρέτης και για άλλους ήταν μια ωραία ευκαιρία για να περάσουν ένα ευχάριστο απόγευμα στην αυλή μας. Μόνο γλυκά που δεν κερνούσαμε.!</w:t>
      </w:r>
    </w:p>
    <w:p w:rsidR="00F81B61" w:rsidRDefault="00F81B61" w:rsidP="00F81B61">
      <w:pPr>
        <w:pStyle w:val="Default"/>
        <w:spacing w:line="300" w:lineRule="atLeast"/>
        <w:jc w:val="right"/>
        <w:rPr>
          <w:rFonts w:ascii="LNUXF U+ PF Catalog" w:hAnsi="LNUXF U+ PF Catalog" w:cs="LNUXF U+ PF Catalog"/>
          <w:color w:val="221E1F"/>
          <w:sz w:val="20"/>
          <w:szCs w:val="20"/>
        </w:rPr>
      </w:pPr>
      <w:r>
        <w:rPr>
          <w:rFonts w:ascii="LNUXF U+ PF Catalog" w:hAnsi="LNUXF U+ PF Catalog" w:cs="LNUXF U+ PF Catalog"/>
          <w:color w:val="221E1F"/>
          <w:sz w:val="20"/>
          <w:szCs w:val="20"/>
        </w:rPr>
        <w:t xml:space="preserve">Τούλα Τίγκα, </w:t>
      </w:r>
      <w:r>
        <w:rPr>
          <w:rFonts w:ascii="RIRQI V+ PF Catalog" w:hAnsi="RIRQI V+ PF Catalog" w:cs="RIRQI V+ PF Catalog"/>
          <w:i/>
          <w:iCs/>
          <w:color w:val="221E1F"/>
          <w:sz w:val="20"/>
          <w:szCs w:val="20"/>
        </w:rPr>
        <w:t>Η εποχή των υακίνθων</w:t>
      </w:r>
      <w:r>
        <w:rPr>
          <w:rFonts w:ascii="LNUXF U+ PF Catalog" w:hAnsi="LNUXF U+ PF Catalog" w:cs="LNUXF U+ PF Catalog"/>
          <w:color w:val="221E1F"/>
          <w:sz w:val="20"/>
          <w:szCs w:val="20"/>
        </w:rPr>
        <w:t xml:space="preserve">, </w:t>
      </w:r>
      <w:proofErr w:type="spellStart"/>
      <w:r>
        <w:rPr>
          <w:rFonts w:ascii="LNUXF U+ PF Catalog" w:hAnsi="LNUXF U+ PF Catalog" w:cs="LNUXF U+ PF Catalog"/>
          <w:color w:val="221E1F"/>
          <w:sz w:val="20"/>
          <w:szCs w:val="20"/>
        </w:rPr>
        <w:t>εκδ</w:t>
      </w:r>
      <w:proofErr w:type="spellEnd"/>
      <w:r>
        <w:rPr>
          <w:rFonts w:ascii="LNUXF U+ PF Catalog" w:hAnsi="LNUXF U+ PF Catalog" w:cs="LNUXF U+ PF Catalog"/>
          <w:color w:val="221E1F"/>
          <w:sz w:val="20"/>
          <w:szCs w:val="20"/>
        </w:rPr>
        <w:t xml:space="preserve">. Πατάκη, </w:t>
      </w:r>
      <w:proofErr w:type="spellStart"/>
      <w:r>
        <w:rPr>
          <w:rFonts w:ascii="LNUXF U+ PF Catalog" w:hAnsi="LNUXF U+ PF Catalog" w:cs="LNUXF U+ PF Catalog"/>
          <w:color w:val="221E1F"/>
          <w:sz w:val="20"/>
          <w:szCs w:val="20"/>
        </w:rPr>
        <w:t>Aθήνα</w:t>
      </w:r>
      <w:proofErr w:type="spellEnd"/>
      <w:r>
        <w:rPr>
          <w:rFonts w:ascii="LNUXF U+ PF Catalog" w:hAnsi="LNUXF U+ PF Catalog" w:cs="LNUXF U+ PF Catalog"/>
          <w:color w:val="221E1F"/>
          <w:sz w:val="20"/>
          <w:szCs w:val="20"/>
        </w:rPr>
        <w:t xml:space="preserve">, 2003 (διασκευή) </w:t>
      </w:r>
    </w:p>
    <w:p w:rsidR="00000000"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rsidP="00F81B61">
      <w:pPr>
        <w:pStyle w:val="CM1"/>
        <w:rPr>
          <w:rFonts w:asciiTheme="minorHAnsi" w:hAnsiTheme="minorHAnsi" w:cstheme="minorHAnsi"/>
          <w:bCs/>
          <w:color w:val="221E1F"/>
        </w:rPr>
      </w:pPr>
      <w:r w:rsidRPr="000C6723">
        <w:rPr>
          <w:rFonts w:asciiTheme="minorHAnsi" w:hAnsiTheme="minorHAnsi" w:cstheme="minorHAnsi"/>
          <w:bCs/>
          <w:color w:val="221E1F"/>
        </w:rPr>
        <w:lastRenderedPageBreak/>
        <w:t>(τετράδιο εργασιών Γλώσσας Β’ , σελίδα 20, άσκηση 4)</w:t>
      </w:r>
    </w:p>
    <w:p w:rsidR="00F81B61" w:rsidRPr="000C6723" w:rsidRDefault="00F81B61" w:rsidP="00F81B61"/>
    <w:p w:rsidR="00F81B61" w:rsidRPr="000C6723" w:rsidRDefault="00F81B61" w:rsidP="00F81B61">
      <w:pPr>
        <w:pStyle w:val="CM1"/>
        <w:rPr>
          <w:rFonts w:asciiTheme="minorHAnsi" w:hAnsiTheme="minorHAnsi" w:cstheme="minorHAnsi"/>
          <w:color w:val="221E1F"/>
        </w:rPr>
      </w:pPr>
      <w:r w:rsidRPr="000C6723">
        <w:rPr>
          <w:rFonts w:asciiTheme="minorHAnsi" w:hAnsiTheme="minorHAnsi" w:cstheme="minorHAnsi"/>
          <w:bCs/>
          <w:color w:val="221E1F"/>
        </w:rPr>
        <w:t>4.Μερικές φορές, όταν είσαι μικρός, αισθάνεσαι ότι δε σε καταλαβαίνουν! Αυτό θα φανεί αν σχηματίσετε φράσεις τις παρακάτω λέξεις και τις συνδέσετε μεταξύ τους με τους κατάλληλους αντιθετικούς συνδέσμους για να φτιάξετε μια παράγραφο:</w:t>
      </w:r>
    </w:p>
    <w:p w:rsidR="00F81B61" w:rsidRDefault="00F81B61" w:rsidP="00F81B61">
      <w:pPr>
        <w:rPr>
          <w:b/>
          <w:bCs/>
          <w:color w:val="221E1F"/>
          <w:sz w:val="23"/>
          <w:szCs w:val="23"/>
        </w:rPr>
      </w:pPr>
    </w:p>
    <w:tbl>
      <w:tblPr>
        <w:tblW w:w="0" w:type="auto"/>
        <w:tblBorders>
          <w:top w:val="nil"/>
          <w:left w:val="nil"/>
          <w:bottom w:val="nil"/>
          <w:right w:val="nil"/>
        </w:tblBorders>
        <w:tblLayout w:type="fixed"/>
        <w:tblLook w:val="0000"/>
      </w:tblPr>
      <w:tblGrid>
        <w:gridCol w:w="2007"/>
        <w:gridCol w:w="3020"/>
        <w:gridCol w:w="3377"/>
      </w:tblGrid>
      <w:tr w:rsidR="00F81B61" w:rsidRPr="000575FE" w:rsidTr="00343294">
        <w:trPr>
          <w:trHeight w:val="166"/>
        </w:trPr>
        <w:tc>
          <w:tcPr>
            <w:tcW w:w="2007" w:type="dxa"/>
            <w:shd w:val="clear" w:color="auto" w:fill="FFF5CD"/>
          </w:tcPr>
          <w:p w:rsidR="00F81B61" w:rsidRPr="00EE2C1C" w:rsidRDefault="00F81B61" w:rsidP="00343294">
            <w:pPr>
              <w:rPr>
                <w:sz w:val="24"/>
                <w:szCs w:val="24"/>
              </w:rPr>
            </w:pPr>
            <w:r w:rsidRPr="00EE2C1C">
              <w:rPr>
                <w:b/>
                <w:bCs/>
                <w:sz w:val="24"/>
                <w:szCs w:val="24"/>
              </w:rPr>
              <w:t xml:space="preserve">τηλεόραση </w:t>
            </w:r>
          </w:p>
        </w:tc>
        <w:tc>
          <w:tcPr>
            <w:tcW w:w="3020" w:type="dxa"/>
            <w:shd w:val="clear" w:color="auto" w:fill="FFF5CD"/>
          </w:tcPr>
          <w:p w:rsidR="00F81B61" w:rsidRPr="00EE2C1C" w:rsidRDefault="00F81B61" w:rsidP="00343294">
            <w:pPr>
              <w:rPr>
                <w:sz w:val="24"/>
                <w:szCs w:val="24"/>
              </w:rPr>
            </w:pPr>
            <w:r w:rsidRPr="00EE2C1C">
              <w:rPr>
                <w:sz w:val="24"/>
                <w:szCs w:val="24"/>
              </w:rPr>
              <w:t xml:space="preserve">διασκέδαση </w:t>
            </w:r>
          </w:p>
        </w:tc>
        <w:tc>
          <w:tcPr>
            <w:tcW w:w="3377" w:type="dxa"/>
            <w:shd w:val="clear" w:color="auto" w:fill="FFF5CD"/>
          </w:tcPr>
          <w:p w:rsidR="00F81B61" w:rsidRPr="00EE2C1C" w:rsidRDefault="00F81B61" w:rsidP="00343294">
            <w:pPr>
              <w:rPr>
                <w:sz w:val="24"/>
                <w:szCs w:val="24"/>
              </w:rPr>
            </w:pPr>
            <w:r w:rsidRPr="00EE2C1C">
              <w:rPr>
                <w:sz w:val="24"/>
                <w:szCs w:val="24"/>
              </w:rPr>
              <w:t xml:space="preserve">κακή συνήθεια </w:t>
            </w:r>
          </w:p>
        </w:tc>
      </w:tr>
      <w:tr w:rsidR="00F81B61" w:rsidRPr="000575FE" w:rsidTr="00343294">
        <w:trPr>
          <w:trHeight w:val="253"/>
        </w:trPr>
        <w:tc>
          <w:tcPr>
            <w:tcW w:w="2007" w:type="dxa"/>
            <w:shd w:val="clear" w:color="auto" w:fill="FFF5CD"/>
            <w:vAlign w:val="center"/>
          </w:tcPr>
          <w:p w:rsidR="00F81B61" w:rsidRPr="00EE2C1C" w:rsidRDefault="00F81B61" w:rsidP="00343294">
            <w:pPr>
              <w:rPr>
                <w:sz w:val="24"/>
                <w:szCs w:val="24"/>
              </w:rPr>
            </w:pPr>
            <w:r w:rsidRPr="00EE2C1C">
              <w:rPr>
                <w:b/>
                <w:bCs/>
                <w:sz w:val="24"/>
                <w:szCs w:val="24"/>
              </w:rPr>
              <w:t xml:space="preserve">ασχολίες </w:t>
            </w:r>
          </w:p>
        </w:tc>
        <w:tc>
          <w:tcPr>
            <w:tcW w:w="3020" w:type="dxa"/>
            <w:shd w:val="clear" w:color="auto" w:fill="FFF5CD"/>
            <w:vAlign w:val="center"/>
          </w:tcPr>
          <w:p w:rsidR="00F81B61" w:rsidRPr="00EE2C1C" w:rsidRDefault="00F81B61" w:rsidP="00343294">
            <w:pPr>
              <w:rPr>
                <w:sz w:val="24"/>
                <w:szCs w:val="24"/>
              </w:rPr>
            </w:pPr>
            <w:r w:rsidRPr="00EE2C1C">
              <w:rPr>
                <w:sz w:val="24"/>
                <w:szCs w:val="24"/>
              </w:rPr>
              <w:t xml:space="preserve">όποιες θέλουν </w:t>
            </w:r>
          </w:p>
        </w:tc>
        <w:tc>
          <w:tcPr>
            <w:tcW w:w="3377" w:type="dxa"/>
            <w:shd w:val="clear" w:color="auto" w:fill="FFF5CD"/>
            <w:vAlign w:val="center"/>
          </w:tcPr>
          <w:p w:rsidR="00F81B61" w:rsidRPr="00EE2C1C" w:rsidRDefault="00F81B61" w:rsidP="00343294">
            <w:pPr>
              <w:rPr>
                <w:sz w:val="24"/>
                <w:szCs w:val="24"/>
              </w:rPr>
            </w:pPr>
            <w:r w:rsidRPr="00EE2C1C">
              <w:rPr>
                <w:sz w:val="24"/>
                <w:szCs w:val="24"/>
              </w:rPr>
              <w:t xml:space="preserve">δε διαλέγουμε μόνα μας </w:t>
            </w:r>
          </w:p>
        </w:tc>
      </w:tr>
      <w:tr w:rsidR="00F81B61" w:rsidRPr="000575FE" w:rsidTr="00343294">
        <w:trPr>
          <w:trHeight w:val="257"/>
        </w:trPr>
        <w:tc>
          <w:tcPr>
            <w:tcW w:w="2007" w:type="dxa"/>
            <w:shd w:val="clear" w:color="auto" w:fill="FFF5CD"/>
            <w:vAlign w:val="center"/>
          </w:tcPr>
          <w:p w:rsidR="00F81B61" w:rsidRPr="00EE2C1C" w:rsidRDefault="00F81B61" w:rsidP="00343294">
            <w:pPr>
              <w:rPr>
                <w:sz w:val="24"/>
                <w:szCs w:val="24"/>
              </w:rPr>
            </w:pPr>
            <w:r w:rsidRPr="00EE2C1C">
              <w:rPr>
                <w:b/>
                <w:bCs/>
                <w:sz w:val="24"/>
                <w:szCs w:val="24"/>
              </w:rPr>
              <w:t xml:space="preserve">διάβασμα </w:t>
            </w:r>
          </w:p>
        </w:tc>
        <w:tc>
          <w:tcPr>
            <w:tcW w:w="3020" w:type="dxa"/>
            <w:shd w:val="clear" w:color="auto" w:fill="FFF5CD"/>
            <w:vAlign w:val="center"/>
          </w:tcPr>
          <w:p w:rsidR="00F81B61" w:rsidRPr="00EE2C1C" w:rsidRDefault="00F81B61" w:rsidP="00343294">
            <w:pPr>
              <w:rPr>
                <w:sz w:val="24"/>
                <w:szCs w:val="24"/>
              </w:rPr>
            </w:pPr>
            <w:r w:rsidRPr="00EE2C1C">
              <w:rPr>
                <w:sz w:val="24"/>
                <w:szCs w:val="24"/>
              </w:rPr>
              <w:t xml:space="preserve">ξεκούραση </w:t>
            </w:r>
          </w:p>
        </w:tc>
        <w:tc>
          <w:tcPr>
            <w:tcW w:w="3377" w:type="dxa"/>
            <w:shd w:val="clear" w:color="auto" w:fill="FFF5CD"/>
            <w:vAlign w:val="center"/>
          </w:tcPr>
          <w:p w:rsidR="00F81B61" w:rsidRPr="00EE2C1C" w:rsidRDefault="00F81B61" w:rsidP="00343294">
            <w:pPr>
              <w:rPr>
                <w:sz w:val="24"/>
                <w:szCs w:val="24"/>
              </w:rPr>
            </w:pPr>
            <w:r w:rsidRPr="00EE2C1C">
              <w:rPr>
                <w:sz w:val="24"/>
                <w:szCs w:val="24"/>
              </w:rPr>
              <w:t xml:space="preserve">υποχρέωση </w:t>
            </w:r>
          </w:p>
        </w:tc>
      </w:tr>
      <w:tr w:rsidR="00F81B61" w:rsidRPr="000575FE" w:rsidTr="00343294">
        <w:trPr>
          <w:trHeight w:val="170"/>
        </w:trPr>
        <w:tc>
          <w:tcPr>
            <w:tcW w:w="2007" w:type="dxa"/>
            <w:shd w:val="clear" w:color="auto" w:fill="FFF5CD"/>
            <w:vAlign w:val="bottom"/>
          </w:tcPr>
          <w:p w:rsidR="00F81B61" w:rsidRPr="00EE2C1C" w:rsidRDefault="00F81B61" w:rsidP="00343294">
            <w:pPr>
              <w:rPr>
                <w:sz w:val="24"/>
                <w:szCs w:val="24"/>
              </w:rPr>
            </w:pPr>
            <w:r w:rsidRPr="00EE2C1C">
              <w:rPr>
                <w:b/>
                <w:bCs/>
                <w:sz w:val="24"/>
                <w:szCs w:val="24"/>
              </w:rPr>
              <w:t xml:space="preserve">ύπνος </w:t>
            </w:r>
          </w:p>
        </w:tc>
        <w:tc>
          <w:tcPr>
            <w:tcW w:w="3020" w:type="dxa"/>
            <w:shd w:val="clear" w:color="auto" w:fill="FFF5CD"/>
            <w:vAlign w:val="bottom"/>
          </w:tcPr>
          <w:p w:rsidR="00F81B61" w:rsidRPr="00EE2C1C" w:rsidRDefault="00F81B61" w:rsidP="00343294">
            <w:pPr>
              <w:rPr>
                <w:sz w:val="24"/>
                <w:szCs w:val="24"/>
              </w:rPr>
            </w:pPr>
            <w:r w:rsidRPr="00EE2C1C">
              <w:rPr>
                <w:sz w:val="24"/>
                <w:szCs w:val="24"/>
              </w:rPr>
              <w:t xml:space="preserve">όποτε θέλουν </w:t>
            </w:r>
          </w:p>
        </w:tc>
        <w:tc>
          <w:tcPr>
            <w:tcW w:w="3377" w:type="dxa"/>
            <w:shd w:val="clear" w:color="auto" w:fill="FFF5CD"/>
            <w:vAlign w:val="bottom"/>
          </w:tcPr>
          <w:p w:rsidR="00F81B61" w:rsidRPr="00EE2C1C" w:rsidRDefault="00F81B61" w:rsidP="00343294">
            <w:pPr>
              <w:rPr>
                <w:sz w:val="24"/>
                <w:szCs w:val="24"/>
              </w:rPr>
            </w:pPr>
            <w:r w:rsidRPr="00EE2C1C">
              <w:rPr>
                <w:sz w:val="24"/>
                <w:szCs w:val="24"/>
              </w:rPr>
              <w:t xml:space="preserve">νωρίς </w:t>
            </w:r>
          </w:p>
        </w:tc>
      </w:tr>
    </w:tbl>
    <w:p w:rsidR="00F81B61" w:rsidRDefault="00F81B61" w:rsidP="00F81B61"/>
    <w:p w:rsidR="00F81B61" w:rsidRPr="00EE2C1C" w:rsidRDefault="00F81B61" w:rsidP="00F81B61">
      <w:pPr>
        <w:rPr>
          <w:sz w:val="24"/>
          <w:szCs w:val="24"/>
        </w:rPr>
      </w:pPr>
      <w:r w:rsidRPr="00EE2C1C">
        <w:rPr>
          <w:sz w:val="24"/>
          <w:szCs w:val="24"/>
        </w:rPr>
        <w:t xml:space="preserve">Παράδειγμα: Οι μεγάλοι μερικές φορές δε μας καταλαβαίνουν. Μπορεί να βλέπουν τον κόσμο αλλιώς για τους ίδιους και αλλιώς για εμάς. Για παράδειγμα, για τους γονείς μας η τηλεόραση θεωρείται διασκέδαση, ενώ εμείς δεν πρέπει να παρακολουθούμε πολλές ώρες γιατί είναι μια κακή συνήθεια. </w:t>
      </w:r>
    </w:p>
    <w:tbl>
      <w:tblPr>
        <w:tblStyle w:val="a4"/>
        <w:tblW w:w="0" w:type="auto"/>
        <w:tblLook w:val="04A0"/>
      </w:tblPr>
      <w:tblGrid>
        <w:gridCol w:w="8522"/>
      </w:tblGrid>
      <w:tr w:rsidR="00F81B61" w:rsidTr="00343294">
        <w:trPr>
          <w:trHeight w:val="3643"/>
        </w:trPr>
        <w:tc>
          <w:tcPr>
            <w:tcW w:w="8522" w:type="dxa"/>
          </w:tcPr>
          <w:p w:rsidR="00F81B61" w:rsidRDefault="00F81B61" w:rsidP="00343294"/>
        </w:tc>
      </w:tr>
    </w:tbl>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p w:rsidR="00F81B61" w:rsidRDefault="00F81B61" w:rsidP="00F81B61">
      <w:pPr>
        <w:pStyle w:val="a3"/>
        <w:rPr>
          <w:sz w:val="24"/>
          <w:szCs w:val="24"/>
        </w:rPr>
      </w:pPr>
      <w:r>
        <w:rPr>
          <w:sz w:val="24"/>
          <w:szCs w:val="24"/>
        </w:rPr>
        <w:lastRenderedPageBreak/>
        <w:t>(τετράδιο εργασιών Γλώσσας  Β’ , σελίδα 25, ασκήσεις 9 και 10)</w:t>
      </w:r>
    </w:p>
    <w:p w:rsidR="00F81B61" w:rsidRDefault="00F81B61" w:rsidP="00F81B61">
      <w:pPr>
        <w:pStyle w:val="a3"/>
        <w:rPr>
          <w:sz w:val="24"/>
          <w:szCs w:val="24"/>
        </w:rPr>
      </w:pPr>
    </w:p>
    <w:p w:rsidR="00F81B61" w:rsidRDefault="00F81B61" w:rsidP="00F81B61">
      <w:pPr>
        <w:pStyle w:val="a3"/>
        <w:rPr>
          <w:color w:val="221E1F"/>
          <w:sz w:val="24"/>
          <w:szCs w:val="24"/>
        </w:rPr>
      </w:pPr>
      <w:r w:rsidRPr="007D4B29">
        <w:rPr>
          <w:sz w:val="24"/>
          <w:szCs w:val="24"/>
        </w:rPr>
        <w:t xml:space="preserve">9. Συμπληρώστε τους συνδέσμους που λείπουν τις παρακάτω </w:t>
      </w:r>
      <w:r w:rsidRPr="007D4B29">
        <w:rPr>
          <w:color w:val="221E1F"/>
          <w:sz w:val="24"/>
          <w:szCs w:val="24"/>
        </w:rPr>
        <w:t xml:space="preserve">προτάσεις: </w:t>
      </w:r>
    </w:p>
    <w:p w:rsidR="00F81B61" w:rsidRPr="007D4B29" w:rsidRDefault="00F81B61" w:rsidP="00F81B61">
      <w:pPr>
        <w:pStyle w:val="a3"/>
        <w:rPr>
          <w:sz w:val="24"/>
          <w:szCs w:val="24"/>
        </w:rPr>
      </w:pPr>
    </w:p>
    <w:p w:rsidR="00F81B61" w:rsidRPr="007D4B29" w:rsidRDefault="00F81B61" w:rsidP="00F81B61">
      <w:pPr>
        <w:pStyle w:val="a3"/>
        <w:rPr>
          <w:color w:val="221E1F"/>
          <w:sz w:val="24"/>
          <w:szCs w:val="24"/>
        </w:rPr>
      </w:pPr>
      <w:r w:rsidRPr="007D4B29">
        <w:rPr>
          <w:color w:val="221E1F"/>
          <w:sz w:val="24"/>
          <w:szCs w:val="24"/>
        </w:rPr>
        <w:t xml:space="preserve">Προσπάθησαν ………….…… κρύψουν την αλήθεια από τους γονείς τους, ……....……… εκείνοι το κατ λαβαν. </w:t>
      </w:r>
    </w:p>
    <w:p w:rsidR="00F81B61" w:rsidRPr="007D4B29" w:rsidRDefault="00F81B61" w:rsidP="00F81B61">
      <w:pPr>
        <w:pStyle w:val="a3"/>
        <w:rPr>
          <w:color w:val="221E1F"/>
          <w:sz w:val="24"/>
          <w:szCs w:val="24"/>
        </w:rPr>
      </w:pPr>
      <w:r w:rsidRPr="007D4B29">
        <w:rPr>
          <w:color w:val="221E1F"/>
          <w:sz w:val="24"/>
          <w:szCs w:val="24"/>
        </w:rPr>
        <w:t xml:space="preserve">O αδερφός του τον κατηγόρησε ……………… είναι εγωιστής ……………… ασχολείται μόνο με τον εαυτό του ……………… δε νοιάζεται για κανέναν άλλο. </w:t>
      </w:r>
    </w:p>
    <w:p w:rsidR="00F81B61" w:rsidRPr="007D4B29" w:rsidRDefault="00F81B61" w:rsidP="00F81B61">
      <w:pPr>
        <w:pStyle w:val="a3"/>
        <w:rPr>
          <w:color w:val="221E1F"/>
          <w:sz w:val="24"/>
          <w:szCs w:val="24"/>
        </w:rPr>
      </w:pPr>
      <w:r w:rsidRPr="007D4B29">
        <w:rPr>
          <w:color w:val="221E1F"/>
          <w:sz w:val="24"/>
          <w:szCs w:val="24"/>
        </w:rPr>
        <w:t xml:space="preserve">……………… είναι μικρός ακόμα, μοιάζει σε όλα με τον πατέρα του. </w:t>
      </w:r>
    </w:p>
    <w:p w:rsidR="00F81B61" w:rsidRPr="007D4B29" w:rsidRDefault="00F81B61" w:rsidP="00F81B61">
      <w:pPr>
        <w:pStyle w:val="a3"/>
        <w:rPr>
          <w:color w:val="221E1F"/>
          <w:sz w:val="24"/>
          <w:szCs w:val="24"/>
        </w:rPr>
      </w:pPr>
      <w:r w:rsidRPr="007D4B29">
        <w:rPr>
          <w:color w:val="221E1F"/>
          <w:sz w:val="24"/>
          <w:szCs w:val="24"/>
        </w:rPr>
        <w:t xml:space="preserve">Δυστυχώς, απουσίαζε από τη γιορτή της αδερφής του ……………… έδινε εξετάσεις και είχε πολύ διάβασμα. </w:t>
      </w:r>
    </w:p>
    <w:p w:rsidR="00F81B61" w:rsidRDefault="00F81B61" w:rsidP="00F81B61"/>
    <w:p w:rsidR="00F81B61" w:rsidRDefault="00F81B61" w:rsidP="00F81B61">
      <w:pPr>
        <w:pStyle w:val="a3"/>
        <w:rPr>
          <w:sz w:val="24"/>
          <w:szCs w:val="24"/>
        </w:rPr>
      </w:pPr>
      <w:r w:rsidRPr="00CA6EB4">
        <w:rPr>
          <w:sz w:val="24"/>
          <w:szCs w:val="24"/>
        </w:rPr>
        <w:t>10. Στο παρακάτω κείμενο βρείτε τα είδη της σύνδεσης των προτάσεων:</w:t>
      </w:r>
    </w:p>
    <w:p w:rsidR="00F81B61" w:rsidRDefault="00F81B61" w:rsidP="00F81B61">
      <w:pPr>
        <w:pStyle w:val="a3"/>
        <w:rPr>
          <w:sz w:val="24"/>
          <w:szCs w:val="24"/>
        </w:rPr>
      </w:pPr>
    </w:p>
    <w:p w:rsidR="00F81B61" w:rsidRDefault="00F81B61" w:rsidP="00F81B61">
      <w:pPr>
        <w:pStyle w:val="a3"/>
        <w:rPr>
          <w:i/>
          <w:iCs/>
          <w:sz w:val="24"/>
          <w:szCs w:val="24"/>
        </w:rPr>
      </w:pPr>
      <w:r w:rsidRPr="00CA6EB4">
        <w:rPr>
          <w:i/>
          <w:iCs/>
          <w:sz w:val="24"/>
          <w:szCs w:val="24"/>
        </w:rPr>
        <w:t>Η ετήσια οικογενειακή συνάντηση γινόταν στον κήπο. Οι μεγάλοι έπιναν, τσιμπολογούσαν</w:t>
      </w:r>
      <w:r>
        <w:rPr>
          <w:i/>
          <w:iCs/>
          <w:sz w:val="24"/>
          <w:szCs w:val="24"/>
        </w:rPr>
        <w:t xml:space="preserve"> </w:t>
      </w:r>
      <w:r w:rsidRPr="008F6639">
        <w:rPr>
          <w:b/>
          <w:i/>
          <w:iCs/>
          <w:sz w:val="24"/>
          <w:szCs w:val="24"/>
          <w:u w:val="single"/>
        </w:rPr>
        <w:t>και</w:t>
      </w:r>
      <w:r w:rsidRPr="00CA6EB4">
        <w:rPr>
          <w:i/>
          <w:iCs/>
          <w:sz w:val="24"/>
          <w:szCs w:val="24"/>
        </w:rPr>
        <w:t xml:space="preserve"> κουβέντιαζαν γύρω από ένα τραπέζι στην πλακόστρωτη αυλή, </w:t>
      </w:r>
      <w:r w:rsidRPr="008F6639">
        <w:rPr>
          <w:b/>
          <w:i/>
          <w:iCs/>
          <w:sz w:val="24"/>
          <w:szCs w:val="24"/>
          <w:u w:val="single"/>
        </w:rPr>
        <w:t>ενώ</w:t>
      </w:r>
      <w:r w:rsidRPr="00CA6EB4">
        <w:rPr>
          <w:i/>
          <w:iCs/>
          <w:sz w:val="24"/>
          <w:szCs w:val="24"/>
        </w:rPr>
        <w:t xml:space="preserve"> οι δύο μικρότεροι</w:t>
      </w:r>
      <w:r>
        <w:rPr>
          <w:i/>
          <w:iCs/>
          <w:sz w:val="24"/>
          <w:szCs w:val="24"/>
        </w:rPr>
        <w:t xml:space="preserve"> </w:t>
      </w:r>
      <w:r w:rsidRPr="00CA6EB4">
        <w:rPr>
          <w:i/>
          <w:iCs/>
          <w:sz w:val="24"/>
          <w:szCs w:val="24"/>
        </w:rPr>
        <w:t xml:space="preserve">αδελφοί κατέβαλλαν υπεράνθρωπες προσπάθειες –συχνά ωστόσο ανεπιτυχείς– </w:t>
      </w:r>
      <w:r w:rsidRPr="008F6639">
        <w:rPr>
          <w:b/>
          <w:i/>
          <w:iCs/>
          <w:sz w:val="24"/>
          <w:szCs w:val="24"/>
          <w:u w:val="single"/>
        </w:rPr>
        <w:t>να</w:t>
      </w:r>
      <w:r w:rsidRPr="00CA6EB4">
        <w:rPr>
          <w:i/>
          <w:iCs/>
          <w:sz w:val="24"/>
          <w:szCs w:val="24"/>
        </w:rPr>
        <w:t xml:space="preserve"> είναι</w:t>
      </w:r>
      <w:r>
        <w:rPr>
          <w:i/>
          <w:iCs/>
          <w:sz w:val="24"/>
          <w:szCs w:val="24"/>
        </w:rPr>
        <w:t xml:space="preserve"> </w:t>
      </w:r>
      <w:r w:rsidRPr="00CA6EB4">
        <w:rPr>
          <w:i/>
          <w:iCs/>
          <w:sz w:val="24"/>
          <w:szCs w:val="24"/>
        </w:rPr>
        <w:t xml:space="preserve">ευγενικοί στον </w:t>
      </w:r>
      <w:proofErr w:type="spellStart"/>
      <w:r w:rsidRPr="00CA6EB4">
        <w:rPr>
          <w:i/>
          <w:iCs/>
          <w:sz w:val="24"/>
          <w:szCs w:val="24"/>
        </w:rPr>
        <w:t>εορτάζοντα</w:t>
      </w:r>
      <w:proofErr w:type="spellEnd"/>
      <w:r w:rsidRPr="00CA6EB4">
        <w:rPr>
          <w:i/>
          <w:iCs/>
          <w:sz w:val="24"/>
          <w:szCs w:val="24"/>
        </w:rPr>
        <w:t>. Το ξαδέρφια μου κι εγώ παίζαμε στο περιβόλι.</w:t>
      </w:r>
    </w:p>
    <w:p w:rsidR="00F81B61" w:rsidRDefault="00F81B61" w:rsidP="00F81B61">
      <w:pPr>
        <w:pStyle w:val="a3"/>
        <w:rPr>
          <w:i/>
          <w:iCs/>
          <w:sz w:val="24"/>
          <w:szCs w:val="24"/>
        </w:rPr>
      </w:pPr>
      <w:r w:rsidRPr="00CA6EB4">
        <w:rPr>
          <w:i/>
          <w:iCs/>
          <w:sz w:val="24"/>
          <w:szCs w:val="24"/>
        </w:rPr>
        <w:t xml:space="preserve">Μια χρονιά, έχοντας πάρει την απόφαση </w:t>
      </w:r>
      <w:r w:rsidRPr="008F6639">
        <w:rPr>
          <w:b/>
          <w:i/>
          <w:iCs/>
          <w:sz w:val="24"/>
          <w:szCs w:val="24"/>
          <w:u w:val="single"/>
        </w:rPr>
        <w:t>να</w:t>
      </w:r>
      <w:r w:rsidRPr="00CA6EB4">
        <w:rPr>
          <w:i/>
          <w:iCs/>
          <w:sz w:val="24"/>
          <w:szCs w:val="24"/>
        </w:rPr>
        <w:t xml:space="preserve"> λύσω επιτέλους τις απορίες μου σχετικά με</w:t>
      </w:r>
      <w:r>
        <w:rPr>
          <w:i/>
          <w:iCs/>
          <w:sz w:val="24"/>
          <w:szCs w:val="24"/>
        </w:rPr>
        <w:t xml:space="preserve"> </w:t>
      </w:r>
      <w:r w:rsidRPr="00CA6EB4">
        <w:rPr>
          <w:i/>
          <w:iCs/>
          <w:sz w:val="24"/>
          <w:szCs w:val="24"/>
        </w:rPr>
        <w:t xml:space="preserve">το μυστήριο του θείου Πέτρου, ζήτησα </w:t>
      </w:r>
      <w:r w:rsidRPr="008F6639">
        <w:rPr>
          <w:b/>
          <w:i/>
          <w:iCs/>
          <w:sz w:val="24"/>
          <w:szCs w:val="24"/>
          <w:u w:val="single"/>
        </w:rPr>
        <w:t>να</w:t>
      </w:r>
      <w:r w:rsidRPr="00CA6EB4">
        <w:rPr>
          <w:i/>
          <w:iCs/>
          <w:sz w:val="24"/>
          <w:szCs w:val="24"/>
        </w:rPr>
        <w:t xml:space="preserve"> πάω στο «μέρος», με την ελπίδα </w:t>
      </w:r>
      <w:r w:rsidRPr="008F6639">
        <w:rPr>
          <w:b/>
          <w:i/>
          <w:iCs/>
          <w:sz w:val="24"/>
          <w:szCs w:val="24"/>
          <w:u w:val="single"/>
        </w:rPr>
        <w:t>ότι</w:t>
      </w:r>
      <w:r w:rsidRPr="00CA6EB4">
        <w:rPr>
          <w:i/>
          <w:iCs/>
          <w:sz w:val="24"/>
          <w:szCs w:val="24"/>
        </w:rPr>
        <w:t xml:space="preserve"> θα μου</w:t>
      </w:r>
      <w:r>
        <w:rPr>
          <w:i/>
          <w:iCs/>
          <w:sz w:val="24"/>
          <w:szCs w:val="24"/>
        </w:rPr>
        <w:t xml:space="preserve"> </w:t>
      </w:r>
      <w:r w:rsidRPr="00CA6EB4">
        <w:rPr>
          <w:i/>
          <w:iCs/>
          <w:sz w:val="24"/>
          <w:szCs w:val="24"/>
        </w:rPr>
        <w:t xml:space="preserve">δοθεί η ευκαιρία </w:t>
      </w:r>
      <w:r w:rsidRPr="008F6639">
        <w:rPr>
          <w:b/>
          <w:i/>
          <w:iCs/>
          <w:sz w:val="24"/>
          <w:szCs w:val="24"/>
          <w:u w:val="single"/>
        </w:rPr>
        <w:t>να</w:t>
      </w:r>
      <w:r w:rsidRPr="00CA6EB4">
        <w:rPr>
          <w:i/>
          <w:iCs/>
          <w:sz w:val="24"/>
          <w:szCs w:val="24"/>
        </w:rPr>
        <w:t xml:space="preserve"> εξερευνήσω το εσωτερικό του σπιτιού... </w:t>
      </w:r>
      <w:proofErr w:type="spellStart"/>
      <w:r w:rsidRPr="00CA6EB4">
        <w:rPr>
          <w:i/>
          <w:iCs/>
          <w:sz w:val="24"/>
          <w:szCs w:val="24"/>
        </w:rPr>
        <w:t>Tα</w:t>
      </w:r>
      <w:proofErr w:type="spellEnd"/>
      <w:r w:rsidRPr="00CA6EB4">
        <w:rPr>
          <w:i/>
          <w:iCs/>
          <w:sz w:val="24"/>
          <w:szCs w:val="24"/>
        </w:rPr>
        <w:t xml:space="preserve"> μόνα έπιπλα </w:t>
      </w:r>
      <w:r w:rsidRPr="008F6639">
        <w:rPr>
          <w:b/>
          <w:i/>
          <w:iCs/>
          <w:sz w:val="24"/>
          <w:szCs w:val="24"/>
          <w:u w:val="single"/>
        </w:rPr>
        <w:t>που</w:t>
      </w:r>
      <w:r>
        <w:rPr>
          <w:i/>
          <w:iCs/>
          <w:sz w:val="24"/>
          <w:szCs w:val="24"/>
        </w:rPr>
        <w:t xml:space="preserve"> </w:t>
      </w:r>
      <w:r w:rsidRPr="00CA6EB4">
        <w:rPr>
          <w:i/>
          <w:iCs/>
          <w:sz w:val="24"/>
          <w:szCs w:val="24"/>
        </w:rPr>
        <w:t>εμφανώς χρησιμοποιούνταν ήταν μια βαθιά πολυκαιρισμένη πολυθρόνα πλάι στο τζάκι</w:t>
      </w:r>
      <w:r>
        <w:rPr>
          <w:i/>
          <w:iCs/>
          <w:sz w:val="24"/>
          <w:szCs w:val="24"/>
        </w:rPr>
        <w:t xml:space="preserve"> </w:t>
      </w:r>
      <w:r w:rsidRPr="00CA6EB4">
        <w:rPr>
          <w:i/>
          <w:iCs/>
          <w:sz w:val="24"/>
          <w:szCs w:val="24"/>
        </w:rPr>
        <w:t xml:space="preserve">και το χαμηλό τραπεζάκι </w:t>
      </w:r>
      <w:r w:rsidRPr="008F6639">
        <w:rPr>
          <w:b/>
          <w:i/>
          <w:iCs/>
          <w:sz w:val="24"/>
          <w:szCs w:val="24"/>
          <w:u w:val="single"/>
        </w:rPr>
        <w:t>που</w:t>
      </w:r>
      <w:r w:rsidRPr="00CA6EB4">
        <w:rPr>
          <w:i/>
          <w:iCs/>
          <w:sz w:val="24"/>
          <w:szCs w:val="24"/>
        </w:rPr>
        <w:t xml:space="preserve"> υπήρχε δίπλα της. Πάνω στο τραπεζάκι βρισκόταν μια</w:t>
      </w:r>
      <w:r>
        <w:rPr>
          <w:i/>
          <w:iCs/>
          <w:sz w:val="24"/>
          <w:szCs w:val="24"/>
        </w:rPr>
        <w:t xml:space="preserve"> </w:t>
      </w:r>
      <w:r w:rsidRPr="00CA6EB4">
        <w:rPr>
          <w:i/>
          <w:iCs/>
          <w:sz w:val="24"/>
          <w:szCs w:val="24"/>
        </w:rPr>
        <w:t>σκακιέρα με τα πιόνια τοποθετημένα σε θέσεις παρτίδας. Δίπλα, στο πάτωμα, ήταν μια</w:t>
      </w:r>
      <w:r>
        <w:rPr>
          <w:i/>
          <w:iCs/>
          <w:sz w:val="24"/>
          <w:szCs w:val="24"/>
        </w:rPr>
        <w:t xml:space="preserve"> </w:t>
      </w:r>
      <w:r w:rsidRPr="00CA6EB4">
        <w:rPr>
          <w:i/>
          <w:iCs/>
          <w:sz w:val="24"/>
          <w:szCs w:val="24"/>
        </w:rPr>
        <w:t>μεγάλη στοίβα με σκακιστικά περιοδικά και βιβλία: εδώ προφανώς περνούσε τα βράδια</w:t>
      </w:r>
      <w:r>
        <w:rPr>
          <w:i/>
          <w:iCs/>
          <w:sz w:val="24"/>
          <w:szCs w:val="24"/>
        </w:rPr>
        <w:t xml:space="preserve"> </w:t>
      </w:r>
      <w:r w:rsidRPr="00CA6EB4">
        <w:rPr>
          <w:i/>
          <w:iCs/>
          <w:sz w:val="24"/>
          <w:szCs w:val="24"/>
        </w:rPr>
        <w:t>του ο θείος Πέτρος.</w:t>
      </w:r>
    </w:p>
    <w:p w:rsidR="00F81B61" w:rsidRDefault="00F81B61" w:rsidP="00F81B61">
      <w:pPr>
        <w:pStyle w:val="a3"/>
        <w:rPr>
          <w:i/>
          <w:iCs/>
          <w:sz w:val="24"/>
          <w:szCs w:val="24"/>
        </w:rPr>
      </w:pPr>
    </w:p>
    <w:p w:rsidR="00F81B61" w:rsidRPr="00743E2E" w:rsidRDefault="00F81B61" w:rsidP="00F81B61">
      <w:pPr>
        <w:pStyle w:val="a3"/>
        <w:rPr>
          <w:i/>
          <w:iCs/>
          <w:sz w:val="24"/>
          <w:szCs w:val="24"/>
        </w:rPr>
      </w:pPr>
      <w:r>
        <w:rPr>
          <w:i/>
          <w:iCs/>
          <w:sz w:val="24"/>
          <w:szCs w:val="24"/>
        </w:rPr>
        <w:t xml:space="preserve">                              </w:t>
      </w:r>
      <w:r w:rsidRPr="00743E2E">
        <w:rPr>
          <w:i/>
          <w:iCs/>
          <w:sz w:val="24"/>
          <w:szCs w:val="24"/>
        </w:rPr>
        <w:t xml:space="preserve">Απόστολος Δοξιάδης, Ο θείος Πέτρος και η εικασία του </w:t>
      </w:r>
      <w:proofErr w:type="spellStart"/>
      <w:r w:rsidRPr="00743E2E">
        <w:rPr>
          <w:i/>
          <w:iCs/>
          <w:sz w:val="24"/>
          <w:szCs w:val="24"/>
        </w:rPr>
        <w:t>Γκόλντμπαχ</w:t>
      </w:r>
      <w:proofErr w:type="spellEnd"/>
      <w:r w:rsidRPr="00743E2E">
        <w:rPr>
          <w:i/>
          <w:iCs/>
          <w:sz w:val="24"/>
          <w:szCs w:val="24"/>
        </w:rPr>
        <w:t>,</w:t>
      </w:r>
    </w:p>
    <w:p w:rsidR="00F81B61" w:rsidRDefault="00F81B61" w:rsidP="00F81B61">
      <w:pPr>
        <w:pStyle w:val="a3"/>
        <w:rPr>
          <w:i/>
          <w:iCs/>
          <w:sz w:val="24"/>
          <w:szCs w:val="24"/>
        </w:rPr>
      </w:pPr>
      <w:r>
        <w:rPr>
          <w:i/>
          <w:iCs/>
          <w:sz w:val="24"/>
          <w:szCs w:val="24"/>
        </w:rPr>
        <w:t xml:space="preserve">                                                                            </w:t>
      </w:r>
      <w:proofErr w:type="spellStart"/>
      <w:r w:rsidRPr="00743E2E">
        <w:rPr>
          <w:i/>
          <w:iCs/>
          <w:sz w:val="24"/>
          <w:szCs w:val="24"/>
        </w:rPr>
        <w:t>εκδ</w:t>
      </w:r>
      <w:proofErr w:type="spellEnd"/>
      <w:r w:rsidRPr="00743E2E">
        <w:rPr>
          <w:i/>
          <w:iCs/>
          <w:sz w:val="24"/>
          <w:szCs w:val="24"/>
        </w:rPr>
        <w:t xml:space="preserve">. Καστανιώτη, </w:t>
      </w:r>
      <w:proofErr w:type="spellStart"/>
      <w:r w:rsidRPr="00743E2E">
        <w:rPr>
          <w:i/>
          <w:iCs/>
          <w:sz w:val="24"/>
          <w:szCs w:val="24"/>
        </w:rPr>
        <w:t>Aθήνα</w:t>
      </w:r>
      <w:proofErr w:type="spellEnd"/>
      <w:r w:rsidRPr="00743E2E">
        <w:rPr>
          <w:i/>
          <w:iCs/>
          <w:sz w:val="24"/>
          <w:szCs w:val="24"/>
        </w:rPr>
        <w:t>, 1992 (διασκευή)</w:t>
      </w:r>
    </w:p>
    <w:p w:rsidR="00F81B61" w:rsidRDefault="00F81B61" w:rsidP="00F81B61">
      <w:pPr>
        <w:pStyle w:val="a3"/>
        <w:rPr>
          <w:i/>
          <w:iCs/>
          <w:sz w:val="24"/>
          <w:szCs w:val="24"/>
        </w:rPr>
      </w:pPr>
    </w:p>
    <w:p w:rsidR="00F81B61" w:rsidRDefault="00F81B61" w:rsidP="00F81B61">
      <w:pPr>
        <w:pStyle w:val="a3"/>
        <w:rPr>
          <w:i/>
          <w:iCs/>
          <w:sz w:val="24"/>
          <w:szCs w:val="24"/>
        </w:rPr>
      </w:pPr>
      <w:r>
        <w:rPr>
          <w:i/>
          <w:iCs/>
          <w:sz w:val="24"/>
          <w:szCs w:val="24"/>
        </w:rPr>
        <w:t>Συμπληρώστε την άσκηση στον παρακάτω πίνακα, όπως στο παράδειγμα:</w:t>
      </w:r>
    </w:p>
    <w:p w:rsidR="00F81B61" w:rsidRDefault="00F81B61" w:rsidP="00F81B61">
      <w:pPr>
        <w:pStyle w:val="a3"/>
        <w:rPr>
          <w:i/>
          <w:iCs/>
          <w:sz w:val="24"/>
          <w:szCs w:val="24"/>
        </w:rPr>
      </w:pPr>
    </w:p>
    <w:tbl>
      <w:tblPr>
        <w:tblStyle w:val="a4"/>
        <w:tblW w:w="0" w:type="auto"/>
        <w:tblLook w:val="04A0"/>
      </w:tblPr>
      <w:tblGrid>
        <w:gridCol w:w="1101"/>
        <w:gridCol w:w="7421"/>
      </w:tblGrid>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Pr="008F6639" w:rsidRDefault="00F81B61" w:rsidP="00343294">
            <w:pPr>
              <w:pStyle w:val="a3"/>
              <w:rPr>
                <w:iCs/>
                <w:sz w:val="24"/>
                <w:szCs w:val="24"/>
              </w:rPr>
            </w:pPr>
            <w:r>
              <w:rPr>
                <w:iCs/>
                <w:sz w:val="24"/>
                <w:szCs w:val="24"/>
              </w:rPr>
              <w:t>ενώ</w:t>
            </w:r>
          </w:p>
        </w:tc>
        <w:tc>
          <w:tcPr>
            <w:tcW w:w="7421" w:type="dxa"/>
          </w:tcPr>
          <w:p w:rsidR="00F81B61" w:rsidRPr="008F6639" w:rsidRDefault="00F81B61" w:rsidP="00343294">
            <w:pPr>
              <w:pStyle w:val="a3"/>
              <w:rPr>
                <w:iCs/>
                <w:sz w:val="24"/>
                <w:szCs w:val="24"/>
              </w:rPr>
            </w:pPr>
            <w:r w:rsidRPr="008F6639">
              <w:rPr>
                <w:iCs/>
                <w:sz w:val="24"/>
                <w:szCs w:val="24"/>
              </w:rPr>
              <w:t>υποτακτική σύνδεση</w:t>
            </w: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r w:rsidR="00F81B61" w:rsidTr="00343294">
        <w:tc>
          <w:tcPr>
            <w:tcW w:w="1101" w:type="dxa"/>
          </w:tcPr>
          <w:p w:rsidR="00F81B61" w:rsidRDefault="00F81B61" w:rsidP="00343294">
            <w:pPr>
              <w:pStyle w:val="a3"/>
              <w:rPr>
                <w:b/>
                <w:iCs/>
                <w:color w:val="FF0000"/>
                <w:sz w:val="24"/>
                <w:szCs w:val="24"/>
                <w:u w:val="single"/>
              </w:rPr>
            </w:pPr>
          </w:p>
        </w:tc>
        <w:tc>
          <w:tcPr>
            <w:tcW w:w="7421" w:type="dxa"/>
          </w:tcPr>
          <w:p w:rsidR="00F81B61" w:rsidRDefault="00F81B61" w:rsidP="00343294">
            <w:pPr>
              <w:pStyle w:val="a3"/>
              <w:rPr>
                <w:b/>
                <w:iCs/>
                <w:color w:val="FF0000"/>
                <w:sz w:val="24"/>
                <w:szCs w:val="24"/>
                <w:u w:val="single"/>
              </w:rPr>
            </w:pPr>
          </w:p>
        </w:tc>
      </w:tr>
    </w:tbl>
    <w:p w:rsidR="00F81B61" w:rsidRDefault="00F81B61"/>
    <w:sectPr w:rsidR="00F81B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YOCQ U+ PF Catalog">
    <w:altName w:val="PF Catalog"/>
    <w:panose1 w:val="00000000000000000000"/>
    <w:charset w:val="A1"/>
    <w:family w:val="swiss"/>
    <w:notTrueType/>
    <w:pitch w:val="default"/>
    <w:sig w:usb0="00000081" w:usb1="00000000" w:usb2="00000000" w:usb3="00000000" w:csb0="00000008" w:csb1="00000000"/>
  </w:font>
  <w:font w:name="LNUXF U+ PF Catalog">
    <w:altName w:val="PF Catalog"/>
    <w:panose1 w:val="00000000000000000000"/>
    <w:charset w:val="A1"/>
    <w:family w:val="swiss"/>
    <w:notTrueType/>
    <w:pitch w:val="default"/>
    <w:sig w:usb0="00000081" w:usb1="00000000" w:usb2="00000000" w:usb3="00000000" w:csb0="00000008" w:csb1="00000000"/>
  </w:font>
  <w:font w:name="RIRQI V+ PF Catalog">
    <w:altName w:val="PF Catalog"/>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81B61"/>
    <w:rsid w:val="00F81B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1B61"/>
    <w:pPr>
      <w:widowControl w:val="0"/>
      <w:autoSpaceDE w:val="0"/>
      <w:autoSpaceDN w:val="0"/>
      <w:adjustRightInd w:val="0"/>
      <w:spacing w:after="0" w:line="240" w:lineRule="auto"/>
    </w:pPr>
    <w:rPr>
      <w:rFonts w:ascii="OYOCQ U+ PF Catalog" w:hAnsi="OYOCQ U+ PF Catalog" w:cs="OYOCQ U+ PF Catalog"/>
      <w:color w:val="000000"/>
      <w:sz w:val="24"/>
      <w:szCs w:val="24"/>
    </w:rPr>
  </w:style>
  <w:style w:type="paragraph" w:styleId="a3">
    <w:name w:val="No Spacing"/>
    <w:uiPriority w:val="1"/>
    <w:qFormat/>
    <w:rsid w:val="00F81B61"/>
    <w:pPr>
      <w:spacing w:after="0" w:line="240" w:lineRule="auto"/>
    </w:pPr>
  </w:style>
  <w:style w:type="paragraph" w:customStyle="1" w:styleId="CM1">
    <w:name w:val="CM1"/>
    <w:basedOn w:val="a"/>
    <w:next w:val="a"/>
    <w:uiPriority w:val="99"/>
    <w:rsid w:val="00F81B61"/>
    <w:pPr>
      <w:widowControl w:val="0"/>
      <w:autoSpaceDE w:val="0"/>
      <w:autoSpaceDN w:val="0"/>
      <w:adjustRightInd w:val="0"/>
      <w:spacing w:after="0" w:line="240" w:lineRule="auto"/>
    </w:pPr>
    <w:rPr>
      <w:rFonts w:ascii="OYOCQ U+ PF Catalog" w:hAnsi="OYOCQ U+ PF Catalog"/>
      <w:sz w:val="24"/>
      <w:szCs w:val="24"/>
    </w:rPr>
  </w:style>
  <w:style w:type="table" w:styleId="a4">
    <w:name w:val="Table Grid"/>
    <w:basedOn w:val="a1"/>
    <w:uiPriority w:val="59"/>
    <w:rsid w:val="00F81B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3406</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Serafim Askitis</dc:creator>
  <cp:keywords/>
  <dc:description/>
  <cp:lastModifiedBy>Serafim Askitis</cp:lastModifiedBy>
  <cp:revision>2</cp:revision>
  <dcterms:created xsi:type="dcterms:W3CDTF">2020-05-06T12:45:00Z</dcterms:created>
  <dcterms:modified xsi:type="dcterms:W3CDTF">2020-05-06T12:46:00Z</dcterms:modified>
</cp:coreProperties>
</file>