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00"/>
        <w:tblW w:w="9716" w:type="dxa"/>
        <w:tblLayout w:type="fixed"/>
        <w:tblLook w:val="04A0"/>
      </w:tblPr>
      <w:tblGrid>
        <w:gridCol w:w="4286"/>
        <w:gridCol w:w="1331"/>
        <w:gridCol w:w="4099"/>
      </w:tblGrid>
      <w:tr w:rsidR="00072F07" w:rsidRPr="00A46386" w:rsidTr="00F7162E">
        <w:trPr>
          <w:trHeight w:val="1414"/>
        </w:trPr>
        <w:tc>
          <w:tcPr>
            <w:tcW w:w="9716" w:type="dxa"/>
            <w:gridSpan w:val="3"/>
            <w:vAlign w:val="center"/>
          </w:tcPr>
          <w:p w:rsidR="00072F07" w:rsidRPr="00A46386" w:rsidRDefault="00072F07" w:rsidP="00F7162E">
            <w:pPr>
              <w:pStyle w:val="a3"/>
            </w:pPr>
          </w:p>
        </w:tc>
      </w:tr>
      <w:tr w:rsidR="00072F07" w:rsidRPr="00A46386" w:rsidTr="00F7162E">
        <w:trPr>
          <w:trHeight w:val="2538"/>
        </w:trPr>
        <w:tc>
          <w:tcPr>
            <w:tcW w:w="4286" w:type="dxa"/>
            <w:vAlign w:val="center"/>
          </w:tcPr>
          <w:p w:rsidR="00072F07" w:rsidRPr="00A46386" w:rsidRDefault="00072F07" w:rsidP="00F7162E">
            <w:pPr>
              <w:tabs>
                <w:tab w:val="center" w:pos="1260"/>
              </w:tabs>
              <w:rPr>
                <w:b/>
              </w:rPr>
            </w:pPr>
            <w:r w:rsidRPr="00A46386">
              <w:rPr>
                <w:b/>
              </w:rPr>
              <w:t xml:space="preserve">     ΠΕΡΙΦΕΡΕΙΑΚΗ Δ/ΝΣΗ</w:t>
            </w:r>
          </w:p>
          <w:p w:rsidR="00072F07" w:rsidRPr="00A46386" w:rsidRDefault="00072F07" w:rsidP="00F7162E">
            <w:pPr>
              <w:tabs>
                <w:tab w:val="center" w:pos="900"/>
                <w:tab w:val="center" w:pos="1260"/>
              </w:tabs>
              <w:rPr>
                <w:b/>
              </w:rPr>
            </w:pPr>
            <w:r w:rsidRPr="00A46386">
              <w:rPr>
                <w:b/>
              </w:rPr>
              <w:t xml:space="preserve">      Α/ΘΜΙΑΣ &amp; Β/ΘΜΙΑΣ</w:t>
            </w:r>
          </w:p>
          <w:p w:rsidR="00072F07" w:rsidRPr="00A46386" w:rsidRDefault="00072F07" w:rsidP="00F7162E">
            <w:pPr>
              <w:tabs>
                <w:tab w:val="center" w:pos="900"/>
                <w:tab w:val="center" w:pos="1260"/>
              </w:tabs>
              <w:rPr>
                <w:b/>
              </w:rPr>
            </w:pPr>
            <w:r w:rsidRPr="00A46386">
              <w:rPr>
                <w:b/>
              </w:rPr>
              <w:t xml:space="preserve">         ΕΚΠ/ΣΗΣ ΚΡΗΤΗΣ</w:t>
            </w:r>
          </w:p>
          <w:p w:rsidR="00072F07" w:rsidRPr="00A46386" w:rsidRDefault="00072F07" w:rsidP="00F7162E">
            <w:pPr>
              <w:tabs>
                <w:tab w:val="center" w:pos="900"/>
                <w:tab w:val="center" w:pos="1260"/>
              </w:tabs>
              <w:rPr>
                <w:b/>
              </w:rPr>
            </w:pPr>
            <w:r w:rsidRPr="00A46386">
              <w:rPr>
                <w:b/>
              </w:rPr>
              <w:t xml:space="preserve"> ΚΕΝΤΡΟ ΠΕΡΙΒΑΛΛΟΝΤΙΚΗΣ</w:t>
            </w:r>
          </w:p>
          <w:p w:rsidR="00072F07" w:rsidRPr="00A46386" w:rsidRDefault="00072F07" w:rsidP="00F7162E">
            <w:pPr>
              <w:tabs>
                <w:tab w:val="center" w:pos="1260"/>
              </w:tabs>
              <w:rPr>
                <w:b/>
              </w:rPr>
            </w:pPr>
            <w:r w:rsidRPr="00A46386">
              <w:rPr>
                <w:b/>
              </w:rPr>
              <w:t xml:space="preserve">    ΕΚΠΑΙΔΕΥΣΗΣ ΑΝΩΓΕΙΩΝ</w:t>
            </w:r>
          </w:p>
          <w:p w:rsidR="00072F07" w:rsidRPr="00A46386" w:rsidRDefault="00072F07" w:rsidP="00F7162E">
            <w:pPr>
              <w:pStyle w:val="a3"/>
            </w:pPr>
            <w:r w:rsidRPr="00A46386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396240</wp:posOffset>
                  </wp:positionH>
                  <wp:positionV relativeFrom="paragraph">
                    <wp:posOffset>46990</wp:posOffset>
                  </wp:positionV>
                  <wp:extent cx="857250" cy="685800"/>
                  <wp:effectExtent l="19050" t="0" r="0" b="0"/>
                  <wp:wrapTight wrapText="bothSides">
                    <wp:wrapPolygon edited="0">
                      <wp:start x="-480" y="0"/>
                      <wp:lineTo x="-480" y="21000"/>
                      <wp:lineTo x="21600" y="21000"/>
                      <wp:lineTo x="21600" y="0"/>
                      <wp:lineTo x="-480" y="0"/>
                    </wp:wrapPolygon>
                  </wp:wrapTight>
                  <wp:docPr id="4" name="Εικόνα 4" descr="kendro anogion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endro anogion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72F07" w:rsidRPr="00A46386" w:rsidRDefault="00072F07" w:rsidP="00F7162E">
            <w:pPr>
              <w:pStyle w:val="a3"/>
            </w:pPr>
          </w:p>
          <w:p w:rsidR="00072F07" w:rsidRPr="00A46386" w:rsidRDefault="00072F07" w:rsidP="00F7162E">
            <w:pPr>
              <w:pStyle w:val="a3"/>
            </w:pPr>
          </w:p>
          <w:p w:rsidR="00072F07" w:rsidRPr="00A46386" w:rsidRDefault="00072F07" w:rsidP="00F7162E">
            <w:pPr>
              <w:pStyle w:val="a3"/>
            </w:pPr>
          </w:p>
        </w:tc>
        <w:tc>
          <w:tcPr>
            <w:tcW w:w="1331" w:type="dxa"/>
            <w:vAlign w:val="center"/>
          </w:tcPr>
          <w:p w:rsidR="00072F07" w:rsidRPr="00A46386" w:rsidRDefault="00A40610" w:rsidP="00F7162E">
            <w:pPr>
              <w:pStyle w:val="a3"/>
            </w:pPr>
            <w:r w:rsidRPr="00A40610"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1.8pt;margin-top:17pt;width:225pt;height:183.1pt;z-index:251662336;mso-position-horizontal-relative:text;mso-position-vertical-relative:text" stroked="f">
                  <v:textbox style="mso-next-textbox:#_x0000_s1026">
                    <w:txbxContent>
                      <w:p w:rsidR="00072F07" w:rsidRPr="00405FDD" w:rsidRDefault="00072F07" w:rsidP="00072F07">
                        <w:pPr>
                          <w:jc w:val="both"/>
                          <w:rPr>
                            <w:rFonts w:ascii="Calibri" w:hAnsi="Calibri" w:cs="Arial"/>
                            <w:b/>
                          </w:rPr>
                        </w:pPr>
                        <w:r w:rsidRPr="00B60CD7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Ανώγεια</w:t>
                        </w:r>
                        <w:r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 xml:space="preserve">, </w:t>
                        </w:r>
                        <w:r w:rsidRPr="001C3FA0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 xml:space="preserve">    </w:t>
                        </w:r>
                        <w:r w:rsidR="00B02595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19</w:t>
                        </w:r>
                        <w:r w:rsidRPr="00B60CD7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/</w:t>
                        </w:r>
                        <w:r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BB3821" w:rsidRPr="00405FDD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03</w:t>
                        </w:r>
                        <w:r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B60CD7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/201</w:t>
                        </w:r>
                        <w:r w:rsidR="00BB3821" w:rsidRPr="00405FDD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  <w:p w:rsidR="00072F07" w:rsidRPr="0028271C" w:rsidRDefault="00072F07" w:rsidP="00072F07">
                        <w:r w:rsidRPr="00B60CD7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Αριθ.</w:t>
                        </w:r>
                        <w:r w:rsidRPr="00AD695A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B60CD7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Πρωτ.</w:t>
                        </w:r>
                        <w:r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 xml:space="preserve">: </w:t>
                        </w:r>
                        <w:r w:rsidR="00547C4C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B02595">
                          <w:rPr>
                            <w:rFonts w:ascii="Calibri" w:hAnsi="Calibri" w:cs="Arial"/>
                            <w:b/>
                            <w:sz w:val="22"/>
                            <w:szCs w:val="22"/>
                          </w:rPr>
                          <w:t>32</w:t>
                        </w:r>
                      </w:p>
                      <w:p w:rsidR="00072F07" w:rsidRPr="00405FDD" w:rsidRDefault="00072F07" w:rsidP="00072F07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072F07" w:rsidRPr="00405FDD" w:rsidRDefault="00072F07" w:rsidP="00072F07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072F07" w:rsidRPr="00405FDD" w:rsidRDefault="00072F07" w:rsidP="00072F0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ΠΡΟΣ</w:t>
                        </w:r>
                        <w:r w:rsidRPr="00405FDD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 w:rsidRPr="00405FDD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BB3821" w:rsidRPr="00405FDD" w:rsidRDefault="00405FDD" w:rsidP="00072F07">
                        <w:pPr>
                          <w:rPr>
                            <w:rFonts w:asciiTheme="minorHAnsi" w:hAnsi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1. Όπως πίνακας</w:t>
                        </w:r>
                        <w:r w:rsidR="00BB3821" w:rsidRPr="00405FDD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αποδεκτώ</w:t>
                        </w:r>
                        <w:r w:rsidRPr="00405FDD"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  <w:t>ν</w:t>
                        </w:r>
                      </w:p>
                      <w:p w:rsidR="00405FDD" w:rsidRDefault="00405FDD" w:rsidP="00405FDD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405FDD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2. Υπεύθυνους </w:t>
                        </w:r>
                        <w:proofErr w:type="spellStart"/>
                        <w:r w:rsidRPr="00405FDD">
                          <w:rPr>
                            <w:rFonts w:ascii="Calibri" w:hAnsi="Calibri"/>
                            <w:sz w:val="20"/>
                            <w:szCs w:val="20"/>
                          </w:rPr>
                          <w:t>Σχολ</w:t>
                        </w:r>
                        <w:proofErr w:type="spellEnd"/>
                        <w:r w:rsidRPr="00405FDD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 w:rsidRPr="00405FDD">
                          <w:rPr>
                            <w:rFonts w:ascii="Calibri" w:hAnsi="Calibri"/>
                            <w:sz w:val="20"/>
                            <w:szCs w:val="20"/>
                          </w:rPr>
                          <w:t>Δραστ</w:t>
                        </w:r>
                        <w:proofErr w:type="spellEnd"/>
                        <w:r w:rsidRPr="00405FDD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. - </w:t>
                        </w:r>
                        <w:proofErr w:type="spellStart"/>
                        <w:r w:rsidRPr="00405FDD">
                          <w:rPr>
                            <w:rFonts w:ascii="Calibri" w:hAnsi="Calibri"/>
                            <w:sz w:val="20"/>
                            <w:szCs w:val="20"/>
                          </w:rPr>
                          <w:t>Περ</w:t>
                        </w:r>
                        <w:r w:rsidR="00E97589">
                          <w:rPr>
                            <w:rFonts w:ascii="Calibri" w:hAnsi="Calibri"/>
                            <w:sz w:val="20"/>
                            <w:szCs w:val="20"/>
                          </w:rPr>
                          <w:t>ιβ</w:t>
                        </w:r>
                        <w:proofErr w:type="spellEnd"/>
                        <w:r w:rsidRPr="00405FDD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. Εκπ/σης </w:t>
                        </w:r>
                        <w:r w:rsidR="004934F8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Α/θμιας και Δ/θμιας της χώρας </w:t>
                        </w:r>
                        <w:r w:rsidRPr="00405FDD">
                          <w:rPr>
                            <w:rFonts w:ascii="Calibri" w:hAnsi="Calibri"/>
                            <w:sz w:val="20"/>
                            <w:szCs w:val="20"/>
                          </w:rPr>
                          <w:t>(δια των οικείων Διευθύνσεων)</w:t>
                        </w:r>
                      </w:p>
                      <w:p w:rsidR="002D6F7B" w:rsidRDefault="002D6F7B" w:rsidP="002D6F7B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3. Ενδιαφερόμενες Σχολικές μονάδες Α/θμιας και Δ/θμιας της χώρας </w:t>
                        </w:r>
                        <w:r w:rsidRPr="00405FDD">
                          <w:rPr>
                            <w:rFonts w:ascii="Calibri" w:hAnsi="Calibri"/>
                            <w:sz w:val="20"/>
                            <w:szCs w:val="20"/>
                          </w:rPr>
                          <w:t>(δια των οικείων Διευθύνσεων)</w:t>
                        </w:r>
                      </w:p>
                      <w:p w:rsidR="002D6F7B" w:rsidRPr="00405FDD" w:rsidRDefault="002D6F7B" w:rsidP="00405FDD">
                        <w:pPr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</w:p>
                      <w:p w:rsidR="00072F07" w:rsidRPr="00405FDD" w:rsidRDefault="00072F07" w:rsidP="00072F07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4099" w:type="dxa"/>
            <w:vAlign w:val="center"/>
          </w:tcPr>
          <w:p w:rsidR="00072F07" w:rsidRPr="00A46386" w:rsidRDefault="00072F07" w:rsidP="00F7162E">
            <w:pPr>
              <w:pStyle w:val="a3"/>
              <w:jc w:val="center"/>
            </w:pPr>
          </w:p>
        </w:tc>
      </w:tr>
    </w:tbl>
    <w:p w:rsidR="00072F07" w:rsidRPr="00A46386" w:rsidRDefault="00072F07" w:rsidP="00072F07">
      <w:r w:rsidRPr="00A46386">
        <w:rPr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-333375</wp:posOffset>
            </wp:positionV>
            <wp:extent cx="2190750" cy="581025"/>
            <wp:effectExtent l="19050" t="0" r="0" b="0"/>
            <wp:wrapTight wrapText="bothSides">
              <wp:wrapPolygon edited="0">
                <wp:start x="-188" y="0"/>
                <wp:lineTo x="-188" y="21246"/>
                <wp:lineTo x="21600" y="21246"/>
                <wp:lineTo x="21600" y="0"/>
                <wp:lineTo x="-188" y="0"/>
              </wp:wrapPolygon>
            </wp:wrapTight>
            <wp:docPr id="1" name="Εικόνα 1" descr="mai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610" w:rsidRPr="00A40610">
        <w:rPr>
          <w:b/>
          <w:noProof/>
        </w:rPr>
        <w:pict>
          <v:shape id="_x0000_s1027" type="#_x0000_t202" style="position:absolute;margin-left:-30.7pt;margin-top:159.75pt;width:225pt;height:132pt;z-index:251663360;mso-position-horizontal-relative:text;mso-position-vertical-relative:text" stroked="f">
            <v:textbox style="mso-next-textbox:#_x0000_s1027">
              <w:txbxContent>
                <w:p w:rsidR="00072F07" w:rsidRDefault="00072F07" w:rsidP="00072F07">
                  <w:pPr>
                    <w:jc w:val="both"/>
                    <w:rPr>
                      <w:rFonts w:asciiTheme="minorHAnsi" w:hAnsiTheme="minorHAnsi"/>
                    </w:rPr>
                  </w:pPr>
                  <w:proofErr w:type="spellStart"/>
                  <w:r w:rsidRPr="00C35DE6">
                    <w:rPr>
                      <w:rFonts w:asciiTheme="minorHAnsi" w:hAnsiTheme="minorHAnsi"/>
                      <w:b/>
                    </w:rPr>
                    <w:t>Ταχ</w:t>
                  </w:r>
                  <w:proofErr w:type="spellEnd"/>
                  <w:r w:rsidRPr="00C35DE6">
                    <w:rPr>
                      <w:rFonts w:asciiTheme="minorHAnsi" w:hAnsiTheme="minorHAnsi"/>
                      <w:b/>
                    </w:rPr>
                    <w:t>. Δ/</w:t>
                  </w:r>
                  <w:proofErr w:type="spellStart"/>
                  <w:r w:rsidRPr="00C35DE6">
                    <w:rPr>
                      <w:rFonts w:asciiTheme="minorHAnsi" w:hAnsiTheme="minorHAnsi"/>
                      <w:b/>
                    </w:rPr>
                    <w:t>νση:</w:t>
                  </w:r>
                  <w:proofErr w:type="spellEnd"/>
                  <w:r w:rsidRPr="00C35DE6">
                    <w:rPr>
                      <w:rFonts w:asciiTheme="minorHAnsi" w:hAnsiTheme="minorHAnsi"/>
                      <w:b/>
                    </w:rPr>
                    <w:t xml:space="preserve"> </w:t>
                  </w:r>
                  <w:r w:rsidRPr="00C35DE6">
                    <w:rPr>
                      <w:rFonts w:asciiTheme="minorHAnsi" w:hAnsiTheme="minorHAnsi"/>
                    </w:rPr>
                    <w:t>Ανώγεια Ρεθύμνης</w:t>
                  </w:r>
                </w:p>
                <w:p w:rsidR="00072F07" w:rsidRDefault="00072F07" w:rsidP="00072F07">
                  <w:pPr>
                    <w:jc w:val="both"/>
                    <w:rPr>
                      <w:rFonts w:asciiTheme="minorHAnsi" w:hAnsiTheme="minorHAnsi"/>
                    </w:rPr>
                  </w:pPr>
                  <w:proofErr w:type="spellStart"/>
                  <w:r w:rsidRPr="00C35DE6">
                    <w:rPr>
                      <w:rFonts w:asciiTheme="minorHAnsi" w:hAnsiTheme="minorHAnsi"/>
                      <w:b/>
                    </w:rPr>
                    <w:t>Ταχ</w:t>
                  </w:r>
                  <w:proofErr w:type="spellEnd"/>
                  <w:r w:rsidRPr="00C35DE6">
                    <w:rPr>
                      <w:rFonts w:asciiTheme="minorHAnsi" w:hAnsiTheme="minorHAnsi"/>
                      <w:b/>
                    </w:rPr>
                    <w:t>. Κώδικας:</w:t>
                  </w:r>
                  <w:r>
                    <w:rPr>
                      <w:rFonts w:asciiTheme="minorHAnsi" w:hAnsiTheme="minorHAnsi"/>
                    </w:rPr>
                    <w:t xml:space="preserve"> 74051</w:t>
                  </w:r>
                </w:p>
                <w:p w:rsidR="00072F07" w:rsidRDefault="00072F07" w:rsidP="00072F07">
                  <w:pPr>
                    <w:jc w:val="both"/>
                    <w:rPr>
                      <w:rFonts w:asciiTheme="minorHAnsi" w:hAnsiTheme="minorHAnsi"/>
                    </w:rPr>
                  </w:pPr>
                  <w:r w:rsidRPr="00C35DE6">
                    <w:rPr>
                      <w:rFonts w:asciiTheme="minorHAnsi" w:hAnsiTheme="minorHAnsi"/>
                      <w:b/>
                    </w:rPr>
                    <w:t>Πληροφορίες: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</w:rPr>
                    <w:t>Κεφαλογιάννη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Ζαχαρένια</w:t>
                  </w:r>
                </w:p>
                <w:p w:rsidR="00072F07" w:rsidRDefault="00072F07" w:rsidP="00072F07">
                  <w:pPr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ab/>
                  </w:r>
                  <w:r>
                    <w:rPr>
                      <w:rFonts w:asciiTheme="minorHAnsi" w:hAnsiTheme="minorHAnsi"/>
                    </w:rPr>
                    <w:tab/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</w:rPr>
                    <w:t>Δραμουντάνη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Ασημένια</w:t>
                  </w:r>
                </w:p>
                <w:p w:rsidR="00072F07" w:rsidRPr="00A3156F" w:rsidRDefault="00072F07" w:rsidP="00072F07">
                  <w:pPr>
                    <w:jc w:val="both"/>
                    <w:rPr>
                      <w:rFonts w:asciiTheme="minorHAnsi" w:hAnsiTheme="minorHAnsi"/>
                    </w:rPr>
                  </w:pPr>
                  <w:r w:rsidRPr="00C35DE6">
                    <w:rPr>
                      <w:rFonts w:asciiTheme="minorHAnsi" w:hAnsiTheme="minorHAnsi"/>
                      <w:b/>
                    </w:rPr>
                    <w:t>Τηλέφωνο</w:t>
                  </w:r>
                  <w:r w:rsidRPr="00A3156F">
                    <w:rPr>
                      <w:rFonts w:asciiTheme="minorHAnsi" w:hAnsiTheme="minorHAnsi"/>
                      <w:b/>
                    </w:rPr>
                    <w:t>:</w:t>
                  </w:r>
                  <w:r w:rsidRPr="00A3156F">
                    <w:rPr>
                      <w:rFonts w:asciiTheme="minorHAnsi" w:hAnsiTheme="minorHAnsi"/>
                    </w:rPr>
                    <w:t xml:space="preserve"> 28340-31662</w:t>
                  </w:r>
                </w:p>
                <w:p w:rsidR="00072F07" w:rsidRPr="002D38CC" w:rsidRDefault="00072F07" w:rsidP="00072F07">
                  <w:pPr>
                    <w:jc w:val="both"/>
                    <w:rPr>
                      <w:rFonts w:asciiTheme="minorHAnsi" w:hAnsiTheme="minorHAnsi"/>
                      <w:lang w:val="en-US"/>
                    </w:rPr>
                  </w:pPr>
                  <w:r w:rsidRPr="00C35DE6">
                    <w:rPr>
                      <w:rFonts w:asciiTheme="minorHAnsi" w:hAnsiTheme="minorHAnsi"/>
                      <w:b/>
                      <w:lang w:val="en-US"/>
                    </w:rPr>
                    <w:t>FAX:</w:t>
                  </w:r>
                  <w:r w:rsidRPr="00C35DE6">
                    <w:rPr>
                      <w:rFonts w:asciiTheme="minorHAnsi" w:hAnsiTheme="minorHAnsi"/>
                      <w:lang w:val="en-US"/>
                    </w:rPr>
                    <w:t xml:space="preserve"> 28340-</w:t>
                  </w:r>
                  <w:r w:rsidRPr="002D38CC">
                    <w:rPr>
                      <w:rFonts w:asciiTheme="minorHAnsi" w:hAnsiTheme="minorHAnsi"/>
                      <w:lang w:val="en-US"/>
                    </w:rPr>
                    <w:t>31791</w:t>
                  </w:r>
                </w:p>
                <w:p w:rsidR="00072F07" w:rsidRDefault="00072F07" w:rsidP="00072F07">
                  <w:pPr>
                    <w:jc w:val="both"/>
                    <w:rPr>
                      <w:rFonts w:asciiTheme="minorHAnsi" w:hAnsiTheme="minorHAnsi"/>
                      <w:lang w:val="en-US"/>
                    </w:rPr>
                  </w:pPr>
                  <w:r w:rsidRPr="00C35DE6">
                    <w:rPr>
                      <w:rFonts w:asciiTheme="minorHAnsi" w:hAnsiTheme="minorHAnsi"/>
                      <w:b/>
                      <w:lang w:val="en-US"/>
                    </w:rPr>
                    <w:t>E-mail:</w:t>
                  </w:r>
                  <w:r w:rsidRPr="00C35DE6">
                    <w:rPr>
                      <w:rFonts w:asciiTheme="minorHAnsi" w:hAnsiTheme="minorHAnsi"/>
                      <w:lang w:val="en-US"/>
                    </w:rPr>
                    <w:t xml:space="preserve"> </w:t>
                  </w:r>
                  <w:hyperlink r:id="rId10" w:history="1">
                    <w:r w:rsidRPr="00C15AFD">
                      <w:rPr>
                        <w:rStyle w:val="-"/>
                        <w:rFonts w:asciiTheme="minorHAnsi" w:hAnsiTheme="minorHAnsi"/>
                        <w:lang w:val="en-US"/>
                      </w:rPr>
                      <w:t>mail@kpe-anog.reth.sch.gr</w:t>
                    </w:r>
                  </w:hyperlink>
                </w:p>
                <w:p w:rsidR="00072F07" w:rsidRPr="00C35DE6" w:rsidRDefault="00072F07" w:rsidP="00072F07">
                  <w:pPr>
                    <w:jc w:val="both"/>
                    <w:rPr>
                      <w:rFonts w:asciiTheme="minorHAnsi" w:hAnsiTheme="minorHAnsi"/>
                      <w:b/>
                    </w:rPr>
                  </w:pPr>
                  <w:r w:rsidRPr="00C35DE6">
                    <w:rPr>
                      <w:rFonts w:asciiTheme="minorHAnsi" w:hAnsiTheme="minorHAnsi"/>
                      <w:b/>
                    </w:rPr>
                    <w:t>Ιστοσελίδα: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hyperlink r:id="rId11" w:history="1">
                    <w:r w:rsidRPr="00C15AFD">
                      <w:rPr>
                        <w:rStyle w:val="-"/>
                        <w:rFonts w:asciiTheme="minorHAnsi" w:hAnsiTheme="minorHAnsi"/>
                        <w:lang w:val="en-US"/>
                      </w:rPr>
                      <w:t>http</w:t>
                    </w:r>
                    <w:r w:rsidRPr="00C35DE6">
                      <w:rPr>
                        <w:rStyle w:val="-"/>
                        <w:rFonts w:asciiTheme="minorHAnsi" w:hAnsiTheme="minorHAnsi"/>
                      </w:rPr>
                      <w:t>://</w:t>
                    </w:r>
                    <w:r w:rsidRPr="00C15AFD">
                      <w:rPr>
                        <w:rStyle w:val="-"/>
                        <w:rFonts w:asciiTheme="minorHAnsi" w:hAnsiTheme="minorHAnsi"/>
                        <w:lang w:val="en-US"/>
                      </w:rPr>
                      <w:t>www</w:t>
                    </w:r>
                    <w:r w:rsidRPr="00C35DE6">
                      <w:rPr>
                        <w:rStyle w:val="-"/>
                        <w:rFonts w:asciiTheme="minorHAnsi" w:hAnsiTheme="minorHAnsi"/>
                      </w:rPr>
                      <w:t>.</w:t>
                    </w:r>
                    <w:proofErr w:type="spellStart"/>
                    <w:r w:rsidRPr="00C15AFD">
                      <w:rPr>
                        <w:rStyle w:val="-"/>
                        <w:rFonts w:asciiTheme="minorHAnsi" w:hAnsiTheme="minorHAnsi"/>
                        <w:lang w:val="en-US"/>
                      </w:rPr>
                      <w:t>kpe</w:t>
                    </w:r>
                    <w:proofErr w:type="spellEnd"/>
                    <w:r w:rsidRPr="00C35DE6">
                      <w:rPr>
                        <w:rStyle w:val="-"/>
                        <w:rFonts w:asciiTheme="minorHAnsi" w:hAnsiTheme="minorHAnsi"/>
                      </w:rPr>
                      <w:t>-</w:t>
                    </w:r>
                    <w:proofErr w:type="spellStart"/>
                    <w:r w:rsidRPr="00C15AFD">
                      <w:rPr>
                        <w:rStyle w:val="-"/>
                        <w:rFonts w:asciiTheme="minorHAnsi" w:hAnsiTheme="minorHAnsi"/>
                        <w:lang w:val="en-US"/>
                      </w:rPr>
                      <w:t>anogion</w:t>
                    </w:r>
                    <w:proofErr w:type="spellEnd"/>
                    <w:r w:rsidRPr="00C35DE6">
                      <w:rPr>
                        <w:rStyle w:val="-"/>
                        <w:rFonts w:asciiTheme="minorHAnsi" w:hAnsiTheme="minorHAnsi"/>
                      </w:rPr>
                      <w:t>.</w:t>
                    </w:r>
                    <w:proofErr w:type="spellStart"/>
                    <w:r w:rsidRPr="00C15AFD">
                      <w:rPr>
                        <w:rStyle w:val="-"/>
                        <w:rFonts w:asciiTheme="minorHAnsi" w:hAnsiTheme="minorHAnsi"/>
                        <w:lang w:val="en-US"/>
                      </w:rPr>
                      <w:t>gr</w:t>
                    </w:r>
                    <w:proofErr w:type="spellEnd"/>
                  </w:hyperlink>
                  <w:r w:rsidRPr="00C35DE6">
                    <w:rPr>
                      <w:rFonts w:asciiTheme="minorHAnsi" w:hAnsiTheme="minorHAnsi"/>
                    </w:rPr>
                    <w:t xml:space="preserve"> </w:t>
                  </w:r>
                </w:p>
              </w:txbxContent>
            </v:textbox>
          </v:shape>
        </w:pict>
      </w:r>
    </w:p>
    <w:p w:rsidR="00072F07" w:rsidRPr="00A46386" w:rsidRDefault="00072F07" w:rsidP="00072F07"/>
    <w:p w:rsidR="00072F07" w:rsidRPr="00A46386" w:rsidRDefault="00072F07" w:rsidP="00072F07"/>
    <w:p w:rsidR="00072F07" w:rsidRPr="00A46386" w:rsidRDefault="00072F07" w:rsidP="00072F07">
      <w:pPr>
        <w:jc w:val="center"/>
        <w:rPr>
          <w:b/>
          <w:bCs/>
        </w:rPr>
      </w:pPr>
    </w:p>
    <w:p w:rsidR="00072F07" w:rsidRPr="00A46386" w:rsidRDefault="00072F07" w:rsidP="00072F07">
      <w:pPr>
        <w:jc w:val="center"/>
        <w:rPr>
          <w:b/>
          <w:bCs/>
        </w:rPr>
      </w:pPr>
    </w:p>
    <w:p w:rsidR="00072F07" w:rsidRPr="00A46386" w:rsidRDefault="00072F07" w:rsidP="00072F07">
      <w:pPr>
        <w:jc w:val="center"/>
        <w:rPr>
          <w:b/>
          <w:bCs/>
        </w:rPr>
      </w:pPr>
    </w:p>
    <w:p w:rsidR="00072F07" w:rsidRPr="00A46386" w:rsidRDefault="00072F07" w:rsidP="00072F07">
      <w:pPr>
        <w:jc w:val="center"/>
        <w:rPr>
          <w:b/>
          <w:bCs/>
        </w:rPr>
      </w:pPr>
    </w:p>
    <w:p w:rsidR="00072F07" w:rsidRPr="00A46386" w:rsidRDefault="00072F07" w:rsidP="00072F07">
      <w:pPr>
        <w:jc w:val="center"/>
        <w:rPr>
          <w:b/>
          <w:bCs/>
        </w:rPr>
      </w:pPr>
    </w:p>
    <w:p w:rsidR="00072F07" w:rsidRPr="00A46386" w:rsidRDefault="00072F07" w:rsidP="00072F07">
      <w:pPr>
        <w:jc w:val="center"/>
        <w:rPr>
          <w:b/>
          <w:bCs/>
        </w:rPr>
      </w:pPr>
    </w:p>
    <w:p w:rsidR="00072F07" w:rsidRPr="00A46386" w:rsidRDefault="00072F07" w:rsidP="00072F07">
      <w:pPr>
        <w:rPr>
          <w:b/>
          <w:bCs/>
        </w:rPr>
      </w:pPr>
    </w:p>
    <w:p w:rsidR="00B02595" w:rsidRDefault="00B02595" w:rsidP="00072F07">
      <w:pPr>
        <w:jc w:val="both"/>
        <w:rPr>
          <w:b/>
          <w:bCs/>
        </w:rPr>
      </w:pPr>
    </w:p>
    <w:p w:rsidR="00B02595" w:rsidRDefault="00B02595" w:rsidP="00072F07">
      <w:pPr>
        <w:jc w:val="both"/>
        <w:rPr>
          <w:b/>
          <w:bCs/>
        </w:rPr>
      </w:pPr>
    </w:p>
    <w:p w:rsidR="00072F07" w:rsidRPr="00A46386" w:rsidRDefault="00072F07" w:rsidP="00072F07">
      <w:pPr>
        <w:jc w:val="both"/>
        <w:rPr>
          <w:rStyle w:val="a4"/>
        </w:rPr>
      </w:pPr>
      <w:r w:rsidRPr="00A46386">
        <w:rPr>
          <w:b/>
          <w:bCs/>
        </w:rPr>
        <w:t xml:space="preserve">ΘΕΜΑ: </w:t>
      </w:r>
      <w:r w:rsidR="00044ED6" w:rsidRPr="00A46386">
        <w:rPr>
          <w:rStyle w:val="a4"/>
        </w:rPr>
        <w:t>Πρόσκληση συμμετοχής εκπαιδευτικών στο τριήμερο</w:t>
      </w:r>
      <w:r w:rsidRPr="00A46386">
        <w:rPr>
          <w:rStyle w:val="a4"/>
        </w:rPr>
        <w:t xml:space="preserve"> </w:t>
      </w:r>
      <w:r w:rsidR="00406F0D" w:rsidRPr="00A46386">
        <w:rPr>
          <w:rStyle w:val="a4"/>
        </w:rPr>
        <w:t>Ιδρυτικό Επιμορφωτικό Σ</w:t>
      </w:r>
      <w:r w:rsidRPr="00A46386">
        <w:rPr>
          <w:rStyle w:val="a4"/>
        </w:rPr>
        <w:t xml:space="preserve">εμινάριο </w:t>
      </w:r>
      <w:r w:rsidR="00044ED6" w:rsidRPr="00A46386">
        <w:rPr>
          <w:rStyle w:val="a4"/>
        </w:rPr>
        <w:t>του Εθνικού Θεματικού Δικτύου Π.Ε.</w:t>
      </w:r>
      <w:r w:rsidR="00E25D98" w:rsidRPr="00A46386">
        <w:rPr>
          <w:rStyle w:val="a4"/>
        </w:rPr>
        <w:t xml:space="preserve"> </w:t>
      </w:r>
      <w:r w:rsidR="00044ED6" w:rsidRPr="00A46386">
        <w:rPr>
          <w:rStyle w:val="a4"/>
        </w:rPr>
        <w:t>του</w:t>
      </w:r>
      <w:r w:rsidRPr="00A46386">
        <w:rPr>
          <w:rStyle w:val="a4"/>
        </w:rPr>
        <w:t xml:space="preserve"> ΚΠΕ Ανωγείων</w:t>
      </w:r>
      <w:r w:rsidR="00044ED6" w:rsidRPr="00A46386">
        <w:rPr>
          <w:rStyle w:val="a4"/>
        </w:rPr>
        <w:t xml:space="preserve"> «</w:t>
      </w:r>
      <w:r w:rsidR="00044ED6" w:rsidRPr="00A46386">
        <w:rPr>
          <w:rStyle w:val="a4"/>
          <w:bCs w:val="0"/>
          <w:i/>
        </w:rPr>
        <w:t>Ψηλαφώντας τη μνήμη της γης μέσα από τη γεωποικιλότητα, τα Γεωπάρκα και τις ανθρωπογενείς δραστηριότητες»</w:t>
      </w:r>
      <w:r w:rsidRPr="00A46386">
        <w:rPr>
          <w:rStyle w:val="a4"/>
          <w:bCs w:val="0"/>
        </w:rPr>
        <w:t>.</w:t>
      </w:r>
    </w:p>
    <w:p w:rsidR="00072F07" w:rsidRPr="00A46386" w:rsidRDefault="00072F07" w:rsidP="00072F07">
      <w:pPr>
        <w:jc w:val="both"/>
        <w:rPr>
          <w:b/>
        </w:rPr>
      </w:pPr>
    </w:p>
    <w:p w:rsidR="00C350C2" w:rsidRPr="00A46386" w:rsidRDefault="00072F07" w:rsidP="00C350C2">
      <w:pPr>
        <w:jc w:val="both"/>
      </w:pPr>
      <w:r w:rsidRPr="00A46386">
        <w:t>Το ΚΠΕ Ανωγείων</w:t>
      </w:r>
      <w:r w:rsidR="000B50C6" w:rsidRPr="00A46386">
        <w:t>,</w:t>
      </w:r>
      <w:r w:rsidRPr="00A46386">
        <w:t xml:space="preserve"> </w:t>
      </w:r>
      <w:r w:rsidR="00804E69" w:rsidRPr="00A46386">
        <w:t xml:space="preserve">ύστερα από την υπ’ αριθμ. </w:t>
      </w:r>
      <w:r w:rsidR="00804E69" w:rsidRPr="00A46386">
        <w:rPr>
          <w:b/>
        </w:rPr>
        <w:t>19920/Δ2/6/2/2018</w:t>
      </w:r>
      <w:r w:rsidR="00804E69" w:rsidRPr="00A46386">
        <w:t xml:space="preserve"> εγκριτική απόφαση του Υ</w:t>
      </w:r>
      <w:r w:rsidR="005A6EEB" w:rsidRPr="00A46386">
        <w:t>Π</w:t>
      </w:r>
      <w:r w:rsidR="00804E69" w:rsidRPr="00A46386">
        <w:t xml:space="preserve">.Π.Ε.Θ. </w:t>
      </w:r>
      <w:r w:rsidR="00CB485A" w:rsidRPr="00A46386">
        <w:t xml:space="preserve">για την ίδρυση του </w:t>
      </w:r>
      <w:r w:rsidR="00112738" w:rsidRPr="00A46386">
        <w:t>Εθνικ</w:t>
      </w:r>
      <w:r w:rsidR="00CB485A" w:rsidRPr="00A46386">
        <w:t>ού</w:t>
      </w:r>
      <w:r w:rsidR="00112738" w:rsidRPr="00A46386">
        <w:t xml:space="preserve"> Θεματικ</w:t>
      </w:r>
      <w:r w:rsidR="00CB485A" w:rsidRPr="00A46386">
        <w:t>ού</w:t>
      </w:r>
      <w:r w:rsidR="00112738" w:rsidRPr="00A46386">
        <w:t xml:space="preserve"> Δικτύου</w:t>
      </w:r>
      <w:r w:rsidR="00CB485A" w:rsidRPr="00A46386">
        <w:t xml:space="preserve"> του ΚΠΕ Ανωγείων</w:t>
      </w:r>
      <w:r w:rsidR="00C350C2" w:rsidRPr="00A46386">
        <w:rPr>
          <w:bCs/>
        </w:rPr>
        <w:t>,</w:t>
      </w:r>
      <w:r w:rsidR="00C350C2" w:rsidRPr="00A46386">
        <w:rPr>
          <w:rStyle w:val="a4"/>
          <w:b w:val="0"/>
        </w:rPr>
        <w:t xml:space="preserve"> διοργανώνει σε συνεργασία με την Περιφέρεια Κρήτης, τον Δήμο Ανωγείων και το ΑΚΟΜΜ, τρ</w:t>
      </w:r>
      <w:r w:rsidR="00C350C2" w:rsidRPr="00A46386">
        <w:t>ιήμερο</w:t>
      </w:r>
      <w:r w:rsidRPr="00A46386">
        <w:t xml:space="preserve"> </w:t>
      </w:r>
      <w:r w:rsidR="00E742F2" w:rsidRPr="00A46386">
        <w:t xml:space="preserve">Ιδρυτικό </w:t>
      </w:r>
      <w:r w:rsidR="00C350C2" w:rsidRPr="00A46386">
        <w:t>Ε</w:t>
      </w:r>
      <w:r w:rsidRPr="00A46386">
        <w:t xml:space="preserve">πιμορφωτικό </w:t>
      </w:r>
      <w:r w:rsidR="00C350C2" w:rsidRPr="00A46386">
        <w:t>Σ</w:t>
      </w:r>
      <w:r w:rsidRPr="00A46386">
        <w:t xml:space="preserve">εμινάριο </w:t>
      </w:r>
      <w:r w:rsidR="00E742F2" w:rsidRPr="00A46386">
        <w:t>για το</w:t>
      </w:r>
      <w:r w:rsidR="00C350C2" w:rsidRPr="00A46386">
        <w:t xml:space="preserve"> Εθνικό Θεματικό </w:t>
      </w:r>
      <w:r w:rsidR="004F61C6" w:rsidRPr="00A46386">
        <w:t>Δίκτυο</w:t>
      </w:r>
      <w:r w:rsidR="00C350C2" w:rsidRPr="00A46386">
        <w:t xml:space="preserve"> Π.Ε. του ΚΠΕ Ανωγείων με </w:t>
      </w:r>
      <w:r w:rsidR="004002C4" w:rsidRPr="00A46386">
        <w:t>θέμα</w:t>
      </w:r>
      <w:r w:rsidR="00C350C2" w:rsidRPr="00A46386">
        <w:t>:</w:t>
      </w:r>
    </w:p>
    <w:p w:rsidR="00072F07" w:rsidRPr="00A46386" w:rsidRDefault="00C350C2" w:rsidP="00315936">
      <w:pPr>
        <w:jc w:val="center"/>
        <w:rPr>
          <w:rStyle w:val="a4"/>
          <w:i/>
        </w:rPr>
      </w:pPr>
      <w:r w:rsidRPr="00A46386">
        <w:rPr>
          <w:rStyle w:val="a4"/>
          <w:bCs w:val="0"/>
          <w:i/>
        </w:rPr>
        <w:t>«Ψηλαφώντας τη μνήμη της γης μέσα από τη γεωποικιλότητα, τα Γεωπάρκα και τις ανθρωπογενείς δραστηριότητες».</w:t>
      </w:r>
    </w:p>
    <w:p w:rsidR="00072F07" w:rsidRPr="00A46386" w:rsidRDefault="00072F07" w:rsidP="00072F07">
      <w:pPr>
        <w:jc w:val="both"/>
      </w:pPr>
    </w:p>
    <w:p w:rsidR="00523B31" w:rsidRPr="00A46386" w:rsidRDefault="00270558" w:rsidP="00EF7F37">
      <w:pPr>
        <w:jc w:val="both"/>
      </w:pPr>
      <w:r w:rsidRPr="00A46386">
        <w:t xml:space="preserve">Το σεμινάριο θα πραγματοποιηθεί την </w:t>
      </w:r>
      <w:r w:rsidR="000D70EB" w:rsidRPr="00A46386">
        <w:rPr>
          <w:b/>
        </w:rPr>
        <w:t xml:space="preserve">Παρασκευή 11 </w:t>
      </w:r>
      <w:r w:rsidR="000D70EB" w:rsidRPr="00A46386">
        <w:rPr>
          <w:b/>
          <w:lang w:val="en-US"/>
        </w:rPr>
        <w:t>M</w:t>
      </w:r>
      <w:proofErr w:type="spellStart"/>
      <w:r w:rsidR="000D70EB" w:rsidRPr="00A46386">
        <w:rPr>
          <w:b/>
        </w:rPr>
        <w:t>αίου</w:t>
      </w:r>
      <w:proofErr w:type="spellEnd"/>
      <w:r w:rsidR="000D70EB" w:rsidRPr="00A46386">
        <w:rPr>
          <w:b/>
        </w:rPr>
        <w:t xml:space="preserve">, το Σάββατο 12 </w:t>
      </w:r>
      <w:proofErr w:type="spellStart"/>
      <w:r w:rsidR="000D70EB" w:rsidRPr="00A46386">
        <w:rPr>
          <w:b/>
        </w:rPr>
        <w:t>Μαίου</w:t>
      </w:r>
      <w:proofErr w:type="spellEnd"/>
      <w:r w:rsidR="000D70EB" w:rsidRPr="00A46386">
        <w:rPr>
          <w:b/>
        </w:rPr>
        <w:t xml:space="preserve">  και την Κυριακή 13 </w:t>
      </w:r>
      <w:proofErr w:type="spellStart"/>
      <w:r w:rsidR="000D70EB" w:rsidRPr="00A46386">
        <w:rPr>
          <w:b/>
        </w:rPr>
        <w:t>Μαίου</w:t>
      </w:r>
      <w:proofErr w:type="spellEnd"/>
      <w:r w:rsidRPr="00A46386">
        <w:rPr>
          <w:b/>
        </w:rPr>
        <w:t xml:space="preserve"> 2018</w:t>
      </w:r>
      <w:r w:rsidRPr="00A46386">
        <w:t xml:space="preserve"> στις εγκαταστάσεις του ΚΠΕ </w:t>
      </w:r>
      <w:r w:rsidR="001C69D7" w:rsidRPr="00A46386">
        <w:t xml:space="preserve">Ανωγείων και στην ευρύτερη περιοχή του </w:t>
      </w:r>
      <w:proofErr w:type="spellStart"/>
      <w:r w:rsidR="001C69D7" w:rsidRPr="00A46386">
        <w:t>Γεωπάρκου</w:t>
      </w:r>
      <w:proofErr w:type="spellEnd"/>
      <w:r w:rsidR="00DA4AE5" w:rsidRPr="00A46386">
        <w:t xml:space="preserve"> του Ψηλορείτη</w:t>
      </w:r>
      <w:r w:rsidRPr="00A46386">
        <w:t>.</w:t>
      </w:r>
    </w:p>
    <w:p w:rsidR="00523B31" w:rsidRPr="00A46386" w:rsidRDefault="00523B31" w:rsidP="00EF7F37">
      <w:pPr>
        <w:jc w:val="both"/>
      </w:pPr>
    </w:p>
    <w:p w:rsidR="000F0DDE" w:rsidRPr="00A46386" w:rsidRDefault="00313239" w:rsidP="000F0DDE">
      <w:pPr>
        <w:jc w:val="both"/>
      </w:pPr>
      <w:r w:rsidRPr="00A46386">
        <w:t>Το σεμινάριο</w:t>
      </w:r>
      <w:r w:rsidRPr="00A46386">
        <w:rPr>
          <w:b/>
        </w:rPr>
        <w:t xml:space="preserve"> </w:t>
      </w:r>
      <w:r w:rsidR="00EF7F37" w:rsidRPr="00A46386">
        <w:rPr>
          <w:b/>
          <w:u w:val="single"/>
        </w:rPr>
        <w:t>απευθύνεται σε εκπαιδευτικούς όλης της χώρας</w:t>
      </w:r>
      <w:r w:rsidR="00EF7F37" w:rsidRPr="00A46386">
        <w:t xml:space="preserve"> </w:t>
      </w:r>
      <w:r w:rsidR="000F0DDE" w:rsidRPr="00A46386">
        <w:t>και πιο συγκεκριμένα, κατά προτεραιότητα:</w:t>
      </w:r>
    </w:p>
    <w:p w:rsidR="007D759E" w:rsidRPr="00A46386" w:rsidRDefault="007D759E" w:rsidP="000F0DDE">
      <w:pPr>
        <w:jc w:val="both"/>
      </w:pPr>
    </w:p>
    <w:p w:rsidR="000F0DDE" w:rsidRPr="00A46386" w:rsidRDefault="000F0DDE" w:rsidP="000F0DDE">
      <w:pPr>
        <w:ind w:firstLine="720"/>
        <w:jc w:val="both"/>
      </w:pPr>
      <w:r w:rsidRPr="00A46386">
        <w:rPr>
          <w:b/>
        </w:rPr>
        <w:t>Α)</w:t>
      </w:r>
      <w:r w:rsidRPr="00A46386">
        <w:t xml:space="preserve"> Σε εκπαιδευτικούς Α/θμιας και Β/θμιας Εκπαίδευσης που τα σχολεία τους είναι ενταγμένα στο Δίκτυο.</w:t>
      </w:r>
    </w:p>
    <w:p w:rsidR="000F0DDE" w:rsidRPr="00A46386" w:rsidRDefault="000F0DDE" w:rsidP="007D759E">
      <w:pPr>
        <w:ind w:firstLine="720"/>
        <w:jc w:val="both"/>
      </w:pPr>
      <w:r w:rsidRPr="00A46386">
        <w:rPr>
          <w:b/>
        </w:rPr>
        <w:t>Β)</w:t>
      </w:r>
      <w:r w:rsidRPr="00A46386">
        <w:t xml:space="preserve"> </w:t>
      </w:r>
      <w:r w:rsidR="007D759E" w:rsidRPr="00A46386">
        <w:t xml:space="preserve">Στα μέλη της Συντονιστικής Επιτροπής και Παιδαγωγικής Ομάδας του Δικτύου. </w:t>
      </w:r>
    </w:p>
    <w:p w:rsidR="000F0DDE" w:rsidRPr="00A46386" w:rsidRDefault="000F0DDE" w:rsidP="000F0DDE">
      <w:pPr>
        <w:ind w:firstLine="720"/>
        <w:jc w:val="both"/>
      </w:pPr>
      <w:r w:rsidRPr="00A46386">
        <w:rPr>
          <w:b/>
        </w:rPr>
        <w:t>Γ)</w:t>
      </w:r>
      <w:r w:rsidRPr="00A46386">
        <w:t xml:space="preserve"> Σε Υπευθύνους Σχολικών Δραστηριοτήτων και Περιβαλλοντικής Εκπαίδευσης</w:t>
      </w:r>
      <w:r w:rsidR="0051366D" w:rsidRPr="00A46386">
        <w:t>,</w:t>
      </w:r>
      <w:r w:rsidRPr="00A46386">
        <w:t xml:space="preserve"> ως εκπρόσωποι των συνεργαζόμενων Διευθύνσεων Εκπαίδευσης ή που έχουν σχολεία ενταγμένα στο Δίκτυο.</w:t>
      </w:r>
    </w:p>
    <w:p w:rsidR="00E546AB" w:rsidRPr="00A46386" w:rsidRDefault="00E546AB" w:rsidP="00E546AB">
      <w:pPr>
        <w:ind w:firstLine="720"/>
        <w:jc w:val="both"/>
        <w:rPr>
          <w:b/>
        </w:rPr>
      </w:pPr>
    </w:p>
    <w:p w:rsidR="00E546AB" w:rsidRPr="00A46386" w:rsidRDefault="000F0DDE" w:rsidP="00E546AB">
      <w:pPr>
        <w:ind w:firstLine="720"/>
        <w:jc w:val="both"/>
      </w:pPr>
      <w:r w:rsidRPr="00A46386">
        <w:rPr>
          <w:b/>
        </w:rPr>
        <w:t>Δ)</w:t>
      </w:r>
      <w:r w:rsidRPr="00A46386">
        <w:t xml:space="preserve"> Σε εκπαιδευτικούς - μέλη των συνεργαζόμενων ΚΠΕ που συμμετέχουν ήδη </w:t>
      </w:r>
      <w:r w:rsidR="00E546AB" w:rsidRPr="00A46386">
        <w:lastRenderedPageBreak/>
        <w:t>στο Δίκτυο.</w:t>
      </w:r>
    </w:p>
    <w:p w:rsidR="000F0DDE" w:rsidRPr="00A46386" w:rsidRDefault="007D759E" w:rsidP="000F0DDE">
      <w:pPr>
        <w:ind w:firstLine="720"/>
        <w:jc w:val="both"/>
      </w:pPr>
      <w:r w:rsidRPr="00A46386">
        <w:rPr>
          <w:b/>
        </w:rPr>
        <w:t>Ε)</w:t>
      </w:r>
      <w:r w:rsidRPr="00A46386">
        <w:t xml:space="preserve"> Σε εκπαιδευτικούς Α/θμιας και Β/θμιας Εκπαίδευσης που επιθυμούν να ενταχθούν στο Δίκτυο και υλοποιούν κατά το τρέχον σχολικό έτος περιβαλλοντικά προγράμματα σχετικά με τις θεματικές του Δικτύου</w:t>
      </w:r>
      <w:r w:rsidR="00E67551" w:rsidRPr="00A46386">
        <w:t xml:space="preserve">, </w:t>
      </w:r>
      <w:r w:rsidR="00E67551" w:rsidRPr="00A46386">
        <w:rPr>
          <w:u w:val="single"/>
        </w:rPr>
        <w:t>εφόσον υπάρχουν κενές θέσεις</w:t>
      </w:r>
      <w:r w:rsidR="00E67551" w:rsidRPr="00A46386">
        <w:t>.</w:t>
      </w:r>
    </w:p>
    <w:p w:rsidR="00E546AB" w:rsidRPr="00A46386" w:rsidRDefault="00E546AB" w:rsidP="00E546AB">
      <w:pPr>
        <w:ind w:firstLine="720"/>
        <w:jc w:val="both"/>
      </w:pPr>
      <w:r w:rsidRPr="00A46386">
        <w:rPr>
          <w:b/>
        </w:rPr>
        <w:t xml:space="preserve">ΣΤ) </w:t>
      </w:r>
      <w:r w:rsidRPr="00A46386">
        <w:t xml:space="preserve">Σε εκπαιδευτικούς Α/θμιας και Β/θμιας Εκπ/σης των νομών εμβέλειας του ΚΠΕ Ανωγείων  που ενδιαφέρονται για το θέμα, </w:t>
      </w:r>
      <w:r w:rsidRPr="00A46386">
        <w:rPr>
          <w:u w:val="single"/>
        </w:rPr>
        <w:t>εφόσον υπάρχουν κενές θέσεις</w:t>
      </w:r>
      <w:r w:rsidRPr="00A46386">
        <w:t>.</w:t>
      </w:r>
    </w:p>
    <w:p w:rsidR="003D4782" w:rsidRPr="00A46386" w:rsidRDefault="003D4782" w:rsidP="003D4782">
      <w:pPr>
        <w:jc w:val="both"/>
      </w:pPr>
    </w:p>
    <w:p w:rsidR="003D4782" w:rsidRPr="00A46386" w:rsidRDefault="003D4782" w:rsidP="003D4782">
      <w:pPr>
        <w:jc w:val="both"/>
      </w:pPr>
      <w:r w:rsidRPr="00A46386">
        <w:t>Για τους εκπαιδευτικούς εκτός Κρήτης ημέρες μετακίνησης ορίζονται έως 4, λόγω της  απόστασης, των συνθηκών μετακίνησης και της ιδιομορφίας του νησιωτικού χώρου.</w:t>
      </w:r>
    </w:p>
    <w:p w:rsidR="00270558" w:rsidRPr="00A46386" w:rsidRDefault="00270558" w:rsidP="00072F07">
      <w:pPr>
        <w:jc w:val="both"/>
      </w:pPr>
    </w:p>
    <w:p w:rsidR="00917B86" w:rsidRPr="00A46386" w:rsidRDefault="00270558" w:rsidP="00072F07">
      <w:pPr>
        <w:jc w:val="both"/>
      </w:pPr>
      <w:r w:rsidRPr="00A46386">
        <w:t xml:space="preserve"> </w:t>
      </w:r>
      <w:r w:rsidR="00523B31" w:rsidRPr="00A46386">
        <w:t>Η έναρξη του σεμιναρίου ορίζεται στις 16:</w:t>
      </w:r>
      <w:r w:rsidR="005831A9" w:rsidRPr="00A46386">
        <w:t>3</w:t>
      </w:r>
      <w:r w:rsidR="00523B31" w:rsidRPr="00A46386">
        <w:t>0 τ</w:t>
      </w:r>
      <w:r w:rsidR="005831A9" w:rsidRPr="00A46386">
        <w:t>ης Παρασκευής και η λήξη στις 14</w:t>
      </w:r>
      <w:r w:rsidR="00523B31" w:rsidRPr="00A46386">
        <w:t>:</w:t>
      </w:r>
      <w:r w:rsidR="005831A9" w:rsidRPr="00A46386">
        <w:t>3</w:t>
      </w:r>
      <w:r w:rsidR="00523B31" w:rsidRPr="00A46386">
        <w:t>0 το μεσημέρι της Κυριακής.</w:t>
      </w:r>
    </w:p>
    <w:p w:rsidR="00523B31" w:rsidRPr="00A46386" w:rsidRDefault="00523B31" w:rsidP="00072F07">
      <w:pPr>
        <w:jc w:val="both"/>
      </w:pPr>
    </w:p>
    <w:p w:rsidR="00CD1DE1" w:rsidRPr="00A46386" w:rsidRDefault="00A46386" w:rsidP="00072F07">
      <w:pPr>
        <w:jc w:val="both"/>
        <w:rPr>
          <w:b/>
        </w:rPr>
      </w:pPr>
      <w:r w:rsidRPr="00A46386">
        <w:rPr>
          <w:b/>
        </w:rPr>
        <w:t>Στόχοι του Σ</w:t>
      </w:r>
      <w:r w:rsidR="00270558" w:rsidRPr="00A46386">
        <w:rPr>
          <w:b/>
        </w:rPr>
        <w:t xml:space="preserve">εμιναρίου είναι: </w:t>
      </w:r>
    </w:p>
    <w:p w:rsidR="00AE2A06" w:rsidRPr="00A46386" w:rsidRDefault="00AE2A06" w:rsidP="00072F07">
      <w:pPr>
        <w:jc w:val="both"/>
        <w:rPr>
          <w:lang w:val="en-US"/>
        </w:rPr>
      </w:pPr>
    </w:p>
    <w:p w:rsidR="00E86AE5" w:rsidRPr="00A46386" w:rsidRDefault="00C660D7" w:rsidP="00072F07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46386">
        <w:rPr>
          <w:rFonts w:ascii="Times New Roman" w:hAnsi="Times New Roman"/>
          <w:sz w:val="24"/>
          <w:szCs w:val="24"/>
        </w:rPr>
        <w:t xml:space="preserve">Να γνωρίσουν στη σημασία της </w:t>
      </w:r>
      <w:proofErr w:type="spellStart"/>
      <w:r w:rsidRPr="00A46386">
        <w:rPr>
          <w:rFonts w:ascii="Times New Roman" w:hAnsi="Times New Roman"/>
          <w:sz w:val="24"/>
          <w:szCs w:val="24"/>
        </w:rPr>
        <w:t>γεωποικιλότητας</w:t>
      </w:r>
      <w:proofErr w:type="spellEnd"/>
      <w:r w:rsidRPr="00A46386">
        <w:rPr>
          <w:rFonts w:ascii="Times New Roman" w:hAnsi="Times New Roman"/>
          <w:sz w:val="24"/>
          <w:szCs w:val="24"/>
        </w:rPr>
        <w:t xml:space="preserve"> και των </w:t>
      </w:r>
      <w:proofErr w:type="spellStart"/>
      <w:r w:rsidRPr="00A46386">
        <w:rPr>
          <w:rFonts w:ascii="Times New Roman" w:hAnsi="Times New Roman"/>
          <w:sz w:val="24"/>
          <w:szCs w:val="24"/>
        </w:rPr>
        <w:t>Γεωπάρκων</w:t>
      </w:r>
      <w:proofErr w:type="spellEnd"/>
      <w:r w:rsidRPr="00A46386">
        <w:rPr>
          <w:rFonts w:ascii="Times New Roman" w:hAnsi="Times New Roman"/>
          <w:sz w:val="24"/>
          <w:szCs w:val="24"/>
        </w:rPr>
        <w:t xml:space="preserve"> και τη σημασία της ανάδειξής στους, καθώς τελούν υπό την αιγίδα της </w:t>
      </w:r>
      <w:r w:rsidRPr="00A46386">
        <w:rPr>
          <w:rFonts w:ascii="Times New Roman" w:hAnsi="Times New Roman"/>
          <w:sz w:val="24"/>
          <w:szCs w:val="24"/>
          <w:lang w:val="en-US"/>
        </w:rPr>
        <w:t>UNESCO</w:t>
      </w:r>
    </w:p>
    <w:p w:rsidR="00CD1DE1" w:rsidRPr="00A46386" w:rsidRDefault="00773720" w:rsidP="003E0206">
      <w:pPr>
        <w:pStyle w:val="a6"/>
        <w:numPr>
          <w:ilvl w:val="0"/>
          <w:numId w:val="5"/>
        </w:numPr>
        <w:tabs>
          <w:tab w:val="num" w:pos="394"/>
        </w:tabs>
        <w:jc w:val="both"/>
        <w:rPr>
          <w:rFonts w:ascii="Times New Roman" w:hAnsi="Times New Roman"/>
          <w:sz w:val="24"/>
          <w:szCs w:val="24"/>
        </w:rPr>
      </w:pPr>
      <w:r w:rsidRPr="00A46386">
        <w:rPr>
          <w:rFonts w:ascii="Times New Roman" w:hAnsi="Times New Roman"/>
          <w:sz w:val="24"/>
          <w:szCs w:val="24"/>
        </w:rPr>
        <w:t>Η ανάδειξη της φυσικής κληρονομιάς του</w:t>
      </w:r>
      <w:r w:rsidR="00134C6A" w:rsidRPr="00A463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34C6A" w:rsidRPr="00A46386">
        <w:rPr>
          <w:rFonts w:ascii="Times New Roman" w:hAnsi="Times New Roman"/>
          <w:sz w:val="24"/>
          <w:szCs w:val="24"/>
        </w:rPr>
        <w:t>Γεωπάρκο</w:t>
      </w:r>
      <w:r w:rsidR="00872C34" w:rsidRPr="00A46386">
        <w:rPr>
          <w:rFonts w:ascii="Times New Roman" w:hAnsi="Times New Roman"/>
          <w:sz w:val="24"/>
          <w:szCs w:val="24"/>
        </w:rPr>
        <w:t>υ</w:t>
      </w:r>
      <w:proofErr w:type="spellEnd"/>
      <w:r w:rsidR="00872C34" w:rsidRPr="00A46386">
        <w:rPr>
          <w:rFonts w:ascii="Times New Roman" w:hAnsi="Times New Roman"/>
          <w:sz w:val="24"/>
          <w:szCs w:val="24"/>
        </w:rPr>
        <w:t xml:space="preserve"> του Ψηλορείτη</w:t>
      </w:r>
      <w:r w:rsidR="00134C6A" w:rsidRPr="00A46386">
        <w:rPr>
          <w:rFonts w:ascii="Times New Roman" w:hAnsi="Times New Roman"/>
          <w:sz w:val="24"/>
          <w:szCs w:val="24"/>
        </w:rPr>
        <w:t>.</w:t>
      </w:r>
    </w:p>
    <w:p w:rsidR="00CD1DE1" w:rsidRPr="00A46386" w:rsidRDefault="005E314D" w:rsidP="002F2A4F">
      <w:pPr>
        <w:pStyle w:val="a6"/>
        <w:numPr>
          <w:ilvl w:val="0"/>
          <w:numId w:val="5"/>
        </w:numPr>
        <w:tabs>
          <w:tab w:val="num" w:pos="394"/>
        </w:tabs>
        <w:jc w:val="both"/>
        <w:rPr>
          <w:rFonts w:ascii="Times New Roman" w:hAnsi="Times New Roman"/>
          <w:sz w:val="24"/>
          <w:szCs w:val="24"/>
        </w:rPr>
      </w:pPr>
      <w:r w:rsidRPr="00A46386">
        <w:rPr>
          <w:rFonts w:ascii="Times New Roman" w:hAnsi="Times New Roman"/>
          <w:sz w:val="24"/>
          <w:szCs w:val="24"/>
        </w:rPr>
        <w:t>Η σύνδεση</w:t>
      </w:r>
      <w:r w:rsidR="00CD1DE1" w:rsidRPr="00A46386">
        <w:rPr>
          <w:rFonts w:ascii="Times New Roman" w:hAnsi="Times New Roman"/>
          <w:sz w:val="24"/>
          <w:szCs w:val="24"/>
        </w:rPr>
        <w:t xml:space="preserve"> </w:t>
      </w:r>
      <w:r w:rsidR="00BD4455" w:rsidRPr="00A46386">
        <w:rPr>
          <w:rFonts w:ascii="Times New Roman" w:hAnsi="Times New Roman"/>
          <w:sz w:val="24"/>
          <w:szCs w:val="24"/>
        </w:rPr>
        <w:t>των</w:t>
      </w:r>
      <w:r w:rsidR="00CD1DE1" w:rsidRPr="00A46386">
        <w:rPr>
          <w:rFonts w:ascii="Times New Roman" w:hAnsi="Times New Roman"/>
          <w:sz w:val="24"/>
          <w:szCs w:val="24"/>
        </w:rPr>
        <w:t xml:space="preserve"> γεωλογικ</w:t>
      </w:r>
      <w:r w:rsidR="00BD4455" w:rsidRPr="00A46386">
        <w:rPr>
          <w:rFonts w:ascii="Times New Roman" w:hAnsi="Times New Roman"/>
          <w:sz w:val="24"/>
          <w:szCs w:val="24"/>
        </w:rPr>
        <w:t>ών</w:t>
      </w:r>
      <w:r w:rsidR="00CD1DE1" w:rsidRPr="00A46386">
        <w:rPr>
          <w:rFonts w:ascii="Times New Roman" w:hAnsi="Times New Roman"/>
          <w:sz w:val="24"/>
          <w:szCs w:val="24"/>
        </w:rPr>
        <w:t xml:space="preserve"> χαρακτηριστικ</w:t>
      </w:r>
      <w:r w:rsidR="00BD4455" w:rsidRPr="00A46386">
        <w:rPr>
          <w:rFonts w:ascii="Times New Roman" w:hAnsi="Times New Roman"/>
          <w:sz w:val="24"/>
          <w:szCs w:val="24"/>
        </w:rPr>
        <w:t>ών</w:t>
      </w:r>
      <w:r w:rsidR="00CD1DE1" w:rsidRPr="00A46386">
        <w:rPr>
          <w:rFonts w:ascii="Times New Roman" w:hAnsi="Times New Roman"/>
          <w:sz w:val="24"/>
          <w:szCs w:val="24"/>
        </w:rPr>
        <w:t xml:space="preserve"> </w:t>
      </w:r>
      <w:r w:rsidR="00C641F1" w:rsidRPr="00A46386">
        <w:rPr>
          <w:rFonts w:ascii="Times New Roman" w:hAnsi="Times New Roman"/>
          <w:sz w:val="24"/>
          <w:szCs w:val="24"/>
        </w:rPr>
        <w:t xml:space="preserve">του </w:t>
      </w:r>
      <w:proofErr w:type="spellStart"/>
      <w:r w:rsidR="00C641F1" w:rsidRPr="00A46386">
        <w:rPr>
          <w:rFonts w:ascii="Times New Roman" w:hAnsi="Times New Roman"/>
          <w:sz w:val="24"/>
          <w:szCs w:val="24"/>
        </w:rPr>
        <w:t>Γεωπάρκου</w:t>
      </w:r>
      <w:proofErr w:type="spellEnd"/>
      <w:r w:rsidR="00C641F1" w:rsidRPr="00A46386">
        <w:rPr>
          <w:rFonts w:ascii="Times New Roman" w:hAnsi="Times New Roman"/>
          <w:sz w:val="24"/>
          <w:szCs w:val="24"/>
        </w:rPr>
        <w:t xml:space="preserve"> με </w:t>
      </w:r>
      <w:r w:rsidR="00CD1DE1" w:rsidRPr="00A46386">
        <w:rPr>
          <w:rFonts w:ascii="Times New Roman" w:hAnsi="Times New Roman"/>
          <w:sz w:val="24"/>
          <w:szCs w:val="24"/>
        </w:rPr>
        <w:t>τον ενδημισμό της περιοχής</w:t>
      </w:r>
      <w:r w:rsidR="0060272D" w:rsidRPr="00A46386">
        <w:rPr>
          <w:rFonts w:ascii="Times New Roman" w:hAnsi="Times New Roman"/>
          <w:sz w:val="24"/>
          <w:szCs w:val="24"/>
        </w:rPr>
        <w:t xml:space="preserve"> και</w:t>
      </w:r>
      <w:r w:rsidR="003E0206" w:rsidRPr="00A46386">
        <w:rPr>
          <w:rFonts w:ascii="Times New Roman" w:hAnsi="Times New Roman"/>
          <w:sz w:val="24"/>
          <w:szCs w:val="24"/>
        </w:rPr>
        <w:t xml:space="preserve"> τη διαμόρφωση του πολιτισμού</w:t>
      </w:r>
      <w:r w:rsidR="0060272D" w:rsidRPr="00A46386">
        <w:rPr>
          <w:rFonts w:ascii="Times New Roman" w:hAnsi="Times New Roman"/>
          <w:sz w:val="24"/>
          <w:szCs w:val="24"/>
        </w:rPr>
        <w:t>.</w:t>
      </w:r>
    </w:p>
    <w:p w:rsidR="002F2A4F" w:rsidRPr="00A46386" w:rsidRDefault="0060272D" w:rsidP="002F2A4F">
      <w:pPr>
        <w:pStyle w:val="a6"/>
        <w:numPr>
          <w:ilvl w:val="0"/>
          <w:numId w:val="5"/>
        </w:numPr>
        <w:tabs>
          <w:tab w:val="num" w:pos="394"/>
        </w:tabs>
        <w:jc w:val="both"/>
        <w:rPr>
          <w:rFonts w:ascii="Times New Roman" w:hAnsi="Times New Roman"/>
          <w:sz w:val="24"/>
          <w:szCs w:val="24"/>
        </w:rPr>
      </w:pPr>
      <w:r w:rsidRPr="00A46386">
        <w:rPr>
          <w:rFonts w:ascii="Times New Roman" w:hAnsi="Times New Roman"/>
          <w:sz w:val="24"/>
          <w:szCs w:val="24"/>
        </w:rPr>
        <w:t xml:space="preserve">Η ενημέρωση για </w:t>
      </w:r>
      <w:r w:rsidR="00CD1DE1" w:rsidRPr="00A46386">
        <w:rPr>
          <w:rFonts w:ascii="Times New Roman" w:hAnsi="Times New Roman"/>
          <w:sz w:val="24"/>
          <w:szCs w:val="24"/>
        </w:rPr>
        <w:t>τους κινδύνους που απειλούν την γεωποικιλότητα</w:t>
      </w:r>
      <w:r w:rsidR="00E1221C" w:rsidRPr="00A46386">
        <w:rPr>
          <w:rFonts w:ascii="Times New Roman" w:hAnsi="Times New Roman"/>
          <w:sz w:val="24"/>
          <w:szCs w:val="24"/>
        </w:rPr>
        <w:t>.</w:t>
      </w:r>
    </w:p>
    <w:p w:rsidR="00C660D7" w:rsidRPr="00A46386" w:rsidRDefault="00A46386" w:rsidP="00A46386">
      <w:pPr>
        <w:numPr>
          <w:ilvl w:val="0"/>
          <w:numId w:val="5"/>
        </w:numPr>
        <w:tabs>
          <w:tab w:val="num" w:pos="394"/>
        </w:tabs>
        <w:jc w:val="both"/>
      </w:pPr>
      <w:r>
        <w:t xml:space="preserve">Να </w:t>
      </w:r>
      <w:r w:rsidR="00C660D7" w:rsidRPr="00A46386">
        <w:t xml:space="preserve"> ανακαλύψουν βιωματικά την ποικιλομορφία της ζωής στους </w:t>
      </w:r>
      <w:proofErr w:type="spellStart"/>
      <w:r w:rsidR="00C660D7" w:rsidRPr="00A46386">
        <w:t>γεώτοπους</w:t>
      </w:r>
      <w:proofErr w:type="spellEnd"/>
    </w:p>
    <w:p w:rsidR="00C660D7" w:rsidRPr="00A46386" w:rsidRDefault="00A46386" w:rsidP="00C660D7">
      <w:pPr>
        <w:numPr>
          <w:ilvl w:val="0"/>
          <w:numId w:val="5"/>
        </w:numPr>
        <w:tabs>
          <w:tab w:val="num" w:pos="394"/>
        </w:tabs>
        <w:jc w:val="both"/>
      </w:pPr>
      <w:r>
        <w:t>Ν</w:t>
      </w:r>
      <w:r w:rsidR="00C660D7" w:rsidRPr="00A46386">
        <w:t>α αντιληφθούν πώς τα μορφολογικά χαρακτηριστικά του τόπου διαμορφώνουν τον πολιτισμό αλλά και το χαρακτήρα των κατοίκων</w:t>
      </w:r>
    </w:p>
    <w:p w:rsidR="00C660D7" w:rsidRPr="00A46386" w:rsidRDefault="00A46386" w:rsidP="00C660D7">
      <w:pPr>
        <w:numPr>
          <w:ilvl w:val="0"/>
          <w:numId w:val="5"/>
        </w:numPr>
        <w:tabs>
          <w:tab w:val="num" w:pos="394"/>
        </w:tabs>
        <w:jc w:val="both"/>
      </w:pPr>
      <w:r>
        <w:t>Ν</w:t>
      </w:r>
      <w:r w:rsidR="00C660D7" w:rsidRPr="00A46386">
        <w:t xml:space="preserve">α αναλάβουν πρωτοβουλίες και δράσεις αρχικά σε τοπικό επίπεδο, να συνεργαστούν σε επίπεδο σχολείων, να </w:t>
      </w:r>
      <w:proofErr w:type="spellStart"/>
      <w:r w:rsidR="00C660D7" w:rsidRPr="00A46386">
        <w:t>παράξουν</w:t>
      </w:r>
      <w:proofErr w:type="spellEnd"/>
      <w:r w:rsidR="00C660D7" w:rsidRPr="00A46386">
        <w:t xml:space="preserve"> προτάσεις, να ανταλλάξουν ιδέες, ώστε να γίνουν οι αυριανοί ενεργοί πολίτες που θα διαχειριστούν αυτές τις περιοχές</w:t>
      </w:r>
    </w:p>
    <w:p w:rsidR="00C660D7" w:rsidRPr="00A46386" w:rsidRDefault="00A46386" w:rsidP="00C660D7">
      <w:pPr>
        <w:numPr>
          <w:ilvl w:val="0"/>
          <w:numId w:val="5"/>
        </w:numPr>
        <w:tabs>
          <w:tab w:val="num" w:pos="394"/>
        </w:tabs>
        <w:jc w:val="both"/>
      </w:pPr>
      <w:r>
        <w:t>Ν</w:t>
      </w:r>
      <w:r w:rsidR="00C660D7" w:rsidRPr="00A46386">
        <w:t>α υπάρξει συνεργασία με σχολεία του εξωτερικού που βρίσκονται σε ανάλογες περιοχές</w:t>
      </w:r>
    </w:p>
    <w:p w:rsidR="002F2A4F" w:rsidRPr="00A46386" w:rsidRDefault="002F2A4F" w:rsidP="00C660D7">
      <w:pPr>
        <w:pStyle w:val="a6"/>
        <w:numPr>
          <w:ilvl w:val="0"/>
          <w:numId w:val="5"/>
        </w:numPr>
        <w:tabs>
          <w:tab w:val="num" w:pos="394"/>
        </w:tabs>
        <w:jc w:val="both"/>
        <w:rPr>
          <w:rFonts w:ascii="Times New Roman" w:hAnsi="Times New Roman"/>
          <w:sz w:val="24"/>
          <w:szCs w:val="24"/>
        </w:rPr>
      </w:pPr>
      <w:r w:rsidRPr="00A46386">
        <w:rPr>
          <w:rFonts w:ascii="Times New Roman" w:hAnsi="Times New Roman"/>
          <w:sz w:val="24"/>
          <w:szCs w:val="24"/>
        </w:rPr>
        <w:t>Η προώθηση των δραστηριοτήτων του Εθνικού</w:t>
      </w:r>
      <w:r w:rsidR="00D9681B" w:rsidRPr="00A46386">
        <w:rPr>
          <w:rFonts w:ascii="Times New Roman" w:hAnsi="Times New Roman"/>
          <w:sz w:val="24"/>
          <w:szCs w:val="24"/>
        </w:rPr>
        <w:t xml:space="preserve"> Θεματικού</w:t>
      </w:r>
      <w:r w:rsidRPr="00A46386">
        <w:rPr>
          <w:rFonts w:ascii="Times New Roman" w:hAnsi="Times New Roman"/>
          <w:sz w:val="24"/>
          <w:szCs w:val="24"/>
        </w:rPr>
        <w:t xml:space="preserve"> Δικτύου Περιβαλλοντικής Εκπαίδευσης</w:t>
      </w:r>
      <w:r w:rsidR="00405FDD" w:rsidRPr="00A46386">
        <w:rPr>
          <w:rFonts w:ascii="Times New Roman" w:hAnsi="Times New Roman"/>
          <w:sz w:val="24"/>
          <w:szCs w:val="24"/>
        </w:rPr>
        <w:t xml:space="preserve">, </w:t>
      </w:r>
      <w:r w:rsidRPr="00A46386">
        <w:rPr>
          <w:rFonts w:ascii="Times New Roman" w:hAnsi="Times New Roman"/>
          <w:sz w:val="24"/>
          <w:szCs w:val="24"/>
        </w:rPr>
        <w:t xml:space="preserve">η </w:t>
      </w:r>
      <w:r w:rsidR="00BD4455" w:rsidRPr="00A46386">
        <w:rPr>
          <w:rFonts w:ascii="Times New Roman" w:hAnsi="Times New Roman"/>
          <w:sz w:val="24"/>
          <w:szCs w:val="24"/>
        </w:rPr>
        <w:t>διάχυση</w:t>
      </w:r>
      <w:r w:rsidRPr="00A46386">
        <w:rPr>
          <w:rFonts w:ascii="Times New Roman" w:hAnsi="Times New Roman"/>
          <w:sz w:val="24"/>
          <w:szCs w:val="24"/>
        </w:rPr>
        <w:t xml:space="preserve"> καλών πρακτικώ</w:t>
      </w:r>
      <w:r w:rsidR="005B6473" w:rsidRPr="00A46386">
        <w:rPr>
          <w:rFonts w:ascii="Times New Roman" w:hAnsi="Times New Roman"/>
          <w:sz w:val="24"/>
          <w:szCs w:val="24"/>
        </w:rPr>
        <w:t xml:space="preserve">ν και η ανταλλαγή ιδεών </w:t>
      </w:r>
      <w:r w:rsidRPr="00A46386">
        <w:rPr>
          <w:rFonts w:ascii="Times New Roman" w:hAnsi="Times New Roman"/>
          <w:sz w:val="24"/>
          <w:szCs w:val="24"/>
        </w:rPr>
        <w:t xml:space="preserve">των μελών του Δικτύου. </w:t>
      </w:r>
    </w:p>
    <w:p w:rsidR="00BC16E2" w:rsidRPr="00A46386" w:rsidRDefault="00BC16E2" w:rsidP="00BC16E2">
      <w:pPr>
        <w:tabs>
          <w:tab w:val="num" w:pos="394"/>
        </w:tabs>
        <w:jc w:val="both"/>
      </w:pPr>
    </w:p>
    <w:p w:rsidR="00BC16E2" w:rsidRPr="00A46386" w:rsidRDefault="00BC16E2" w:rsidP="00BC16E2">
      <w:pPr>
        <w:pStyle w:val="Default"/>
        <w:rPr>
          <w:rFonts w:ascii="Times New Roman" w:hAnsi="Times New Roman" w:cs="Times New Roman"/>
          <w:color w:val="auto"/>
        </w:rPr>
      </w:pPr>
      <w:r w:rsidRPr="00A46386">
        <w:rPr>
          <w:rFonts w:ascii="Times New Roman" w:hAnsi="Times New Roman" w:cs="Times New Roman"/>
          <w:b/>
          <w:bCs/>
          <w:color w:val="auto"/>
        </w:rPr>
        <w:t>Θεματικές Ενότητες</w:t>
      </w:r>
    </w:p>
    <w:p w:rsidR="00BC16E2" w:rsidRPr="00A46386" w:rsidRDefault="00BC16E2" w:rsidP="00BC16E2">
      <w:pPr>
        <w:pStyle w:val="Default"/>
        <w:rPr>
          <w:rStyle w:val="a4"/>
          <w:rFonts w:ascii="Times New Roman" w:hAnsi="Times New Roman" w:cs="Times New Roman"/>
          <w:b w:val="0"/>
          <w:color w:val="auto"/>
        </w:rPr>
      </w:pPr>
      <w:r w:rsidRPr="00A46386">
        <w:rPr>
          <w:rStyle w:val="a4"/>
          <w:rFonts w:ascii="Times New Roman" w:hAnsi="Times New Roman" w:cs="Times New Roman"/>
          <w:b w:val="0"/>
          <w:color w:val="auto"/>
        </w:rPr>
        <w:t>Γεωποικιλότητα και γεωλογική κληρονομιά</w:t>
      </w:r>
    </w:p>
    <w:p w:rsidR="00BC16E2" w:rsidRPr="00A46386" w:rsidRDefault="00BC16E2" w:rsidP="00BC16E2">
      <w:pPr>
        <w:pStyle w:val="Default"/>
        <w:rPr>
          <w:rStyle w:val="a4"/>
          <w:rFonts w:ascii="Times New Roman" w:hAnsi="Times New Roman" w:cs="Times New Roman"/>
          <w:b w:val="0"/>
          <w:color w:val="auto"/>
        </w:rPr>
      </w:pPr>
      <w:proofErr w:type="spellStart"/>
      <w:r w:rsidRPr="00A46386">
        <w:rPr>
          <w:rStyle w:val="a4"/>
          <w:rFonts w:ascii="Times New Roman" w:hAnsi="Times New Roman" w:cs="Times New Roman"/>
          <w:b w:val="0"/>
          <w:color w:val="auto"/>
        </w:rPr>
        <w:t>Καρστικά</w:t>
      </w:r>
      <w:proofErr w:type="spellEnd"/>
      <w:r w:rsidRPr="00A46386">
        <w:rPr>
          <w:rStyle w:val="a4"/>
          <w:rFonts w:ascii="Times New Roman" w:hAnsi="Times New Roman" w:cs="Times New Roman"/>
          <w:b w:val="0"/>
          <w:color w:val="auto"/>
        </w:rPr>
        <w:t xml:space="preserve"> τοπία και </w:t>
      </w:r>
      <w:proofErr w:type="spellStart"/>
      <w:r w:rsidRPr="00A46386">
        <w:rPr>
          <w:rStyle w:val="a4"/>
          <w:rFonts w:ascii="Times New Roman" w:hAnsi="Times New Roman" w:cs="Times New Roman"/>
          <w:b w:val="0"/>
          <w:color w:val="auto"/>
        </w:rPr>
        <w:t>Γεώτοποι</w:t>
      </w:r>
      <w:proofErr w:type="spellEnd"/>
    </w:p>
    <w:p w:rsidR="00BC16E2" w:rsidRPr="00A46386" w:rsidRDefault="00BC16E2" w:rsidP="00BC16E2">
      <w:pPr>
        <w:pStyle w:val="Default"/>
        <w:rPr>
          <w:rStyle w:val="a4"/>
          <w:rFonts w:ascii="Times New Roman" w:hAnsi="Times New Roman" w:cs="Times New Roman"/>
          <w:b w:val="0"/>
          <w:color w:val="auto"/>
        </w:rPr>
      </w:pPr>
      <w:r w:rsidRPr="00A46386">
        <w:rPr>
          <w:rStyle w:val="a4"/>
          <w:rFonts w:ascii="Times New Roman" w:hAnsi="Times New Roman" w:cs="Times New Roman"/>
          <w:b w:val="0"/>
          <w:color w:val="auto"/>
        </w:rPr>
        <w:t>Νερό και Πετρώματα</w:t>
      </w:r>
    </w:p>
    <w:p w:rsidR="00BC16E2" w:rsidRPr="00A46386" w:rsidRDefault="00BC16E2" w:rsidP="00BC16E2">
      <w:pPr>
        <w:pStyle w:val="Default"/>
        <w:rPr>
          <w:rStyle w:val="a4"/>
          <w:rFonts w:ascii="Times New Roman" w:hAnsi="Times New Roman" w:cs="Times New Roman"/>
          <w:b w:val="0"/>
          <w:color w:val="auto"/>
        </w:rPr>
      </w:pPr>
      <w:r w:rsidRPr="00A46386">
        <w:rPr>
          <w:rStyle w:val="a4"/>
          <w:rFonts w:ascii="Times New Roman" w:hAnsi="Times New Roman" w:cs="Times New Roman"/>
          <w:b w:val="0"/>
          <w:color w:val="auto"/>
        </w:rPr>
        <w:t>Θέσεις Απολιθωμάτων</w:t>
      </w:r>
    </w:p>
    <w:p w:rsidR="00BC16E2" w:rsidRPr="00A46386" w:rsidRDefault="00BC16E2" w:rsidP="00BC16E2">
      <w:pPr>
        <w:pStyle w:val="Default"/>
        <w:rPr>
          <w:rStyle w:val="a4"/>
          <w:rFonts w:ascii="Times New Roman" w:hAnsi="Times New Roman" w:cs="Times New Roman"/>
          <w:b w:val="0"/>
          <w:color w:val="auto"/>
        </w:rPr>
      </w:pPr>
      <w:r w:rsidRPr="00A46386">
        <w:rPr>
          <w:rStyle w:val="a4"/>
          <w:rFonts w:ascii="Times New Roman" w:hAnsi="Times New Roman" w:cs="Times New Roman"/>
          <w:b w:val="0"/>
          <w:color w:val="auto"/>
        </w:rPr>
        <w:t>Γεωποικιλότητα και Βιοποικιλότητα</w:t>
      </w:r>
    </w:p>
    <w:p w:rsidR="00BC16E2" w:rsidRPr="00A46386" w:rsidRDefault="00BC16E2" w:rsidP="00BC16E2">
      <w:pPr>
        <w:pStyle w:val="Default"/>
        <w:rPr>
          <w:rStyle w:val="a4"/>
          <w:rFonts w:ascii="Times New Roman" w:hAnsi="Times New Roman" w:cs="Times New Roman"/>
          <w:b w:val="0"/>
          <w:color w:val="auto"/>
        </w:rPr>
      </w:pPr>
      <w:r w:rsidRPr="00A46386">
        <w:rPr>
          <w:rStyle w:val="a4"/>
          <w:rFonts w:ascii="Times New Roman" w:hAnsi="Times New Roman" w:cs="Times New Roman"/>
          <w:b w:val="0"/>
          <w:color w:val="auto"/>
        </w:rPr>
        <w:t>Γεωποικιλότητα και Φυσικοί Πόροι</w:t>
      </w:r>
    </w:p>
    <w:p w:rsidR="00BC16E2" w:rsidRPr="00A46386" w:rsidRDefault="00BC16E2" w:rsidP="00BC16E2">
      <w:pPr>
        <w:pStyle w:val="Default"/>
        <w:rPr>
          <w:rStyle w:val="a4"/>
          <w:rFonts w:ascii="Times New Roman" w:hAnsi="Times New Roman" w:cs="Times New Roman"/>
          <w:b w:val="0"/>
          <w:color w:val="auto"/>
        </w:rPr>
      </w:pPr>
      <w:r w:rsidRPr="00A46386">
        <w:rPr>
          <w:rStyle w:val="a4"/>
          <w:rFonts w:ascii="Times New Roman" w:hAnsi="Times New Roman" w:cs="Times New Roman"/>
          <w:b w:val="0"/>
          <w:color w:val="auto"/>
        </w:rPr>
        <w:t>Γεωποικιλότητα και Τοπική αρχιτεκτονική</w:t>
      </w:r>
    </w:p>
    <w:p w:rsidR="00BC16E2" w:rsidRPr="00A46386" w:rsidRDefault="00BC16E2" w:rsidP="00BC16E2">
      <w:pPr>
        <w:pStyle w:val="Default"/>
        <w:rPr>
          <w:rStyle w:val="a4"/>
          <w:rFonts w:ascii="Times New Roman" w:hAnsi="Times New Roman" w:cs="Times New Roman"/>
          <w:b w:val="0"/>
          <w:color w:val="auto"/>
        </w:rPr>
      </w:pPr>
      <w:r w:rsidRPr="00A46386">
        <w:rPr>
          <w:rStyle w:val="a4"/>
          <w:rFonts w:ascii="Times New Roman" w:hAnsi="Times New Roman" w:cs="Times New Roman"/>
          <w:b w:val="0"/>
          <w:color w:val="auto"/>
        </w:rPr>
        <w:t>Γεωποικιλότητα και Πολιτισμός</w:t>
      </w:r>
    </w:p>
    <w:p w:rsidR="00BC16E2" w:rsidRPr="00A46386" w:rsidRDefault="00BC16E2" w:rsidP="00BC16E2">
      <w:pPr>
        <w:pStyle w:val="Default"/>
        <w:rPr>
          <w:rStyle w:val="a4"/>
          <w:rFonts w:ascii="Times New Roman" w:hAnsi="Times New Roman" w:cs="Times New Roman"/>
          <w:b w:val="0"/>
          <w:color w:val="auto"/>
        </w:rPr>
      </w:pPr>
      <w:r w:rsidRPr="00A46386">
        <w:rPr>
          <w:rStyle w:val="a4"/>
          <w:rFonts w:ascii="Times New Roman" w:hAnsi="Times New Roman" w:cs="Times New Roman"/>
          <w:b w:val="0"/>
          <w:color w:val="auto"/>
        </w:rPr>
        <w:t>Γεωποικιλότητα και ανθρωπογενείς δραστηριότητες-παρεμβάσεις</w:t>
      </w:r>
    </w:p>
    <w:p w:rsidR="00BC16E2" w:rsidRPr="00424A4F" w:rsidRDefault="00BC16E2" w:rsidP="00BC16E2">
      <w:pPr>
        <w:pStyle w:val="Default"/>
        <w:rPr>
          <w:rStyle w:val="a4"/>
          <w:rFonts w:ascii="Times New Roman" w:hAnsi="Times New Roman" w:cs="Times New Roman"/>
          <w:b w:val="0"/>
          <w:color w:val="auto"/>
        </w:rPr>
      </w:pPr>
      <w:r w:rsidRPr="00A46386">
        <w:rPr>
          <w:rStyle w:val="a4"/>
          <w:rFonts w:ascii="Times New Roman" w:hAnsi="Times New Roman" w:cs="Times New Roman"/>
          <w:b w:val="0"/>
          <w:color w:val="auto"/>
        </w:rPr>
        <w:t xml:space="preserve">Γεωποικιλότητα και Τοπικά  Προϊόντα </w:t>
      </w:r>
    </w:p>
    <w:p w:rsidR="00BC16E2" w:rsidRPr="00A46386" w:rsidRDefault="00BC16E2" w:rsidP="00BC16E2">
      <w:pPr>
        <w:pStyle w:val="Default"/>
        <w:rPr>
          <w:rStyle w:val="a4"/>
          <w:rFonts w:ascii="Times New Roman" w:hAnsi="Times New Roman" w:cs="Times New Roman"/>
          <w:b w:val="0"/>
          <w:color w:val="auto"/>
        </w:rPr>
      </w:pPr>
      <w:r w:rsidRPr="00A46386">
        <w:rPr>
          <w:rStyle w:val="a4"/>
          <w:rFonts w:ascii="Times New Roman" w:hAnsi="Times New Roman" w:cs="Times New Roman"/>
          <w:b w:val="0"/>
          <w:color w:val="auto"/>
        </w:rPr>
        <w:t xml:space="preserve">Γεωποικιλότητα και Περιβαλλοντική Εκπαίδευση </w:t>
      </w:r>
    </w:p>
    <w:p w:rsidR="00BC16E2" w:rsidRPr="00A46386" w:rsidRDefault="00BC16E2" w:rsidP="00BC16E2">
      <w:pPr>
        <w:pStyle w:val="Default"/>
        <w:rPr>
          <w:rStyle w:val="a4"/>
          <w:rFonts w:ascii="Times New Roman" w:hAnsi="Times New Roman" w:cs="Times New Roman"/>
          <w:b w:val="0"/>
          <w:color w:val="auto"/>
        </w:rPr>
      </w:pPr>
      <w:r w:rsidRPr="00A46386">
        <w:rPr>
          <w:rStyle w:val="a4"/>
          <w:rFonts w:ascii="Times New Roman" w:hAnsi="Times New Roman" w:cs="Times New Roman"/>
          <w:b w:val="0"/>
          <w:color w:val="auto"/>
        </w:rPr>
        <w:t xml:space="preserve">Ο </w:t>
      </w:r>
      <w:r w:rsidRPr="00A46386">
        <w:rPr>
          <w:rStyle w:val="a4"/>
          <w:rFonts w:ascii="Times New Roman" w:hAnsi="Times New Roman" w:cs="Times New Roman"/>
          <w:b w:val="0"/>
          <w:color w:val="auto"/>
        </w:rPr>
        <w:lastRenderedPageBreak/>
        <w:t xml:space="preserve">Ευρωπαϊκός και διεθνής χαρακτήρας των </w:t>
      </w:r>
      <w:proofErr w:type="spellStart"/>
      <w:r w:rsidRPr="00A46386">
        <w:rPr>
          <w:rStyle w:val="a4"/>
          <w:rFonts w:ascii="Times New Roman" w:hAnsi="Times New Roman" w:cs="Times New Roman"/>
          <w:b w:val="0"/>
          <w:color w:val="auto"/>
        </w:rPr>
        <w:t>Γεωπάρκων</w:t>
      </w:r>
      <w:proofErr w:type="spellEnd"/>
    </w:p>
    <w:p w:rsidR="00BC16E2" w:rsidRPr="00A46386" w:rsidRDefault="00BC16E2" w:rsidP="00BC16E2">
      <w:pPr>
        <w:pStyle w:val="Default"/>
        <w:rPr>
          <w:rStyle w:val="a4"/>
          <w:rFonts w:ascii="Times New Roman" w:hAnsi="Times New Roman" w:cs="Times New Roman"/>
          <w:b w:val="0"/>
          <w:color w:val="auto"/>
        </w:rPr>
      </w:pPr>
      <w:r w:rsidRPr="00A46386">
        <w:rPr>
          <w:rStyle w:val="a4"/>
          <w:rFonts w:ascii="Times New Roman" w:hAnsi="Times New Roman" w:cs="Times New Roman"/>
          <w:b w:val="0"/>
          <w:color w:val="auto"/>
        </w:rPr>
        <w:t xml:space="preserve">Μορφές </w:t>
      </w:r>
      <w:proofErr w:type="spellStart"/>
      <w:r w:rsidRPr="00A46386">
        <w:rPr>
          <w:rStyle w:val="a4"/>
          <w:rFonts w:ascii="Times New Roman" w:hAnsi="Times New Roman" w:cs="Times New Roman"/>
          <w:b w:val="0"/>
          <w:color w:val="auto"/>
        </w:rPr>
        <w:t>Αναγλύφου</w:t>
      </w:r>
      <w:proofErr w:type="spellEnd"/>
      <w:r w:rsidRPr="00A46386">
        <w:rPr>
          <w:rStyle w:val="a4"/>
          <w:rFonts w:ascii="Times New Roman" w:hAnsi="Times New Roman" w:cs="Times New Roman"/>
          <w:b w:val="0"/>
          <w:color w:val="auto"/>
        </w:rPr>
        <w:t>-</w:t>
      </w:r>
      <w:proofErr w:type="spellStart"/>
      <w:r w:rsidRPr="00A46386">
        <w:rPr>
          <w:rStyle w:val="a4"/>
          <w:rFonts w:ascii="Times New Roman" w:hAnsi="Times New Roman" w:cs="Times New Roman"/>
          <w:b w:val="0"/>
          <w:color w:val="auto"/>
        </w:rPr>
        <w:t>Μύθοι&amp;Θρύλοι</w:t>
      </w:r>
      <w:proofErr w:type="spellEnd"/>
      <w:r w:rsidRPr="00A46386">
        <w:rPr>
          <w:rStyle w:val="a4"/>
          <w:rFonts w:ascii="Times New Roman" w:hAnsi="Times New Roman" w:cs="Times New Roman"/>
          <w:b w:val="0"/>
          <w:color w:val="auto"/>
        </w:rPr>
        <w:t>, Τοπωνύμια</w:t>
      </w:r>
    </w:p>
    <w:p w:rsidR="00BC16E2" w:rsidRPr="00A46386" w:rsidRDefault="00BC16E2" w:rsidP="00BC16E2">
      <w:pPr>
        <w:pStyle w:val="Default"/>
        <w:rPr>
          <w:rStyle w:val="a4"/>
          <w:rFonts w:ascii="Times New Roman" w:hAnsi="Times New Roman" w:cs="Times New Roman"/>
          <w:b w:val="0"/>
          <w:color w:val="auto"/>
        </w:rPr>
      </w:pPr>
      <w:r w:rsidRPr="00A46386">
        <w:rPr>
          <w:rStyle w:val="a4"/>
          <w:rFonts w:ascii="Times New Roman" w:hAnsi="Times New Roman" w:cs="Times New Roman"/>
          <w:b w:val="0"/>
          <w:color w:val="auto"/>
        </w:rPr>
        <w:t>Γεωποικιλότητα και φυσικές καταστροφές-κλιματική αλλαγή</w:t>
      </w:r>
    </w:p>
    <w:p w:rsidR="00BC16E2" w:rsidRPr="00A46386" w:rsidRDefault="00BC16E2" w:rsidP="00BC16E2">
      <w:pPr>
        <w:pStyle w:val="Default"/>
        <w:rPr>
          <w:rStyle w:val="a4"/>
          <w:rFonts w:ascii="Times New Roman" w:hAnsi="Times New Roman" w:cs="Times New Roman"/>
          <w:b w:val="0"/>
          <w:color w:val="auto"/>
        </w:rPr>
      </w:pPr>
      <w:r w:rsidRPr="00A46386">
        <w:rPr>
          <w:rStyle w:val="a4"/>
          <w:rFonts w:ascii="Times New Roman" w:hAnsi="Times New Roman" w:cs="Times New Roman"/>
          <w:b w:val="0"/>
          <w:color w:val="auto"/>
        </w:rPr>
        <w:t>Ορθές παραδοσιακές πρακτικές και γεωποικιλότητα</w:t>
      </w:r>
    </w:p>
    <w:p w:rsidR="00BC16E2" w:rsidRPr="00A46386" w:rsidRDefault="00BC16E2" w:rsidP="00BC16E2">
      <w:pPr>
        <w:pStyle w:val="Default"/>
        <w:rPr>
          <w:rStyle w:val="a4"/>
          <w:rFonts w:ascii="Times New Roman" w:hAnsi="Times New Roman" w:cs="Times New Roman"/>
          <w:b w:val="0"/>
          <w:color w:val="auto"/>
        </w:rPr>
      </w:pPr>
      <w:r w:rsidRPr="00A46386">
        <w:rPr>
          <w:rStyle w:val="a4"/>
          <w:rFonts w:ascii="Times New Roman" w:hAnsi="Times New Roman" w:cs="Times New Roman"/>
          <w:b w:val="0"/>
          <w:color w:val="auto"/>
        </w:rPr>
        <w:t>Γεωποικιλότητα , βιώσιμη ανάπτυξη και εναλλακτικός τουρισμός</w:t>
      </w:r>
    </w:p>
    <w:p w:rsidR="00BC16E2" w:rsidRPr="00A46386" w:rsidRDefault="00BC16E2" w:rsidP="00BC16E2">
      <w:pPr>
        <w:pStyle w:val="Default"/>
        <w:rPr>
          <w:rStyle w:val="a4"/>
          <w:rFonts w:ascii="Times New Roman" w:hAnsi="Times New Roman" w:cs="Times New Roman"/>
          <w:b w:val="0"/>
          <w:color w:val="auto"/>
        </w:rPr>
      </w:pPr>
      <w:r w:rsidRPr="00A46386">
        <w:rPr>
          <w:rStyle w:val="a4"/>
          <w:rFonts w:ascii="Times New Roman" w:hAnsi="Times New Roman" w:cs="Times New Roman"/>
          <w:b w:val="0"/>
          <w:color w:val="auto"/>
        </w:rPr>
        <w:t xml:space="preserve">Ψηφιακή χαρτογράφηση </w:t>
      </w:r>
      <w:proofErr w:type="spellStart"/>
      <w:r w:rsidRPr="00A46386">
        <w:rPr>
          <w:rStyle w:val="a4"/>
          <w:rFonts w:ascii="Times New Roman" w:hAnsi="Times New Roman" w:cs="Times New Roman"/>
          <w:b w:val="0"/>
          <w:color w:val="auto"/>
        </w:rPr>
        <w:t>αναγλύφου</w:t>
      </w:r>
      <w:proofErr w:type="spellEnd"/>
    </w:p>
    <w:p w:rsidR="00BC16E2" w:rsidRPr="00A46386" w:rsidRDefault="00BC16E2" w:rsidP="00BC16E2">
      <w:pPr>
        <w:pStyle w:val="Default"/>
        <w:rPr>
          <w:rFonts w:ascii="Times New Roman" w:hAnsi="Times New Roman" w:cs="Times New Roman"/>
          <w:bCs/>
          <w:color w:val="auto"/>
        </w:rPr>
      </w:pPr>
      <w:r w:rsidRPr="00A46386">
        <w:rPr>
          <w:rStyle w:val="a4"/>
          <w:rFonts w:ascii="Times New Roman" w:hAnsi="Times New Roman" w:cs="Times New Roman"/>
          <w:b w:val="0"/>
          <w:color w:val="auto"/>
        </w:rPr>
        <w:t xml:space="preserve">  </w:t>
      </w:r>
    </w:p>
    <w:p w:rsidR="00147A78" w:rsidRPr="00A46386" w:rsidRDefault="00147A78" w:rsidP="00072F07">
      <w:pPr>
        <w:jc w:val="both"/>
      </w:pPr>
    </w:p>
    <w:p w:rsidR="006E26FD" w:rsidRPr="00A46386" w:rsidRDefault="002C2DE8" w:rsidP="00072F07">
      <w:pPr>
        <w:jc w:val="both"/>
      </w:pPr>
      <w:r w:rsidRPr="00A46386">
        <w:t>Παρακαλούνται οι ενδιαφερόμενοι</w:t>
      </w:r>
      <w:r w:rsidR="00E71C45" w:rsidRPr="00A46386">
        <w:t xml:space="preserve"> εκπαιδευτικοί</w:t>
      </w:r>
      <w:r w:rsidRPr="00A46386">
        <w:t xml:space="preserve"> να συμπληρώσουν τη σχετική αίτηση συμμετοχής και να </w:t>
      </w:r>
      <w:r w:rsidR="00BF7124" w:rsidRPr="00A46386">
        <w:t xml:space="preserve">την αποστείλουν </w:t>
      </w:r>
      <w:r w:rsidR="00270558" w:rsidRPr="00A46386">
        <w:t>στους Υπευθύνους Σχολικών δραστηριοτήτων των Διευθύνσεών τους, μέχρι τη</w:t>
      </w:r>
      <w:r w:rsidR="00B22140" w:rsidRPr="00A46386">
        <w:t>ν</w:t>
      </w:r>
      <w:r w:rsidR="00270558" w:rsidRPr="00A46386">
        <w:t xml:space="preserve"> </w:t>
      </w:r>
      <w:r w:rsidR="00C138F1" w:rsidRPr="00A46386">
        <w:rPr>
          <w:b/>
        </w:rPr>
        <w:t>Τετάρτη  28</w:t>
      </w:r>
      <w:r w:rsidR="00270558" w:rsidRPr="00A46386">
        <w:rPr>
          <w:b/>
        </w:rPr>
        <w:t xml:space="preserve"> </w:t>
      </w:r>
      <w:r w:rsidR="006674E7" w:rsidRPr="00A46386">
        <w:rPr>
          <w:b/>
        </w:rPr>
        <w:t>Μαρτίου</w:t>
      </w:r>
      <w:r w:rsidR="00270558" w:rsidRPr="00A46386">
        <w:rPr>
          <w:b/>
        </w:rPr>
        <w:t xml:space="preserve"> 2018</w:t>
      </w:r>
      <w:r w:rsidR="00270558" w:rsidRPr="00A46386">
        <w:t xml:space="preserve">. </w:t>
      </w:r>
    </w:p>
    <w:p w:rsidR="006E26FD" w:rsidRPr="00A46386" w:rsidRDefault="006E26FD" w:rsidP="00072F07">
      <w:pPr>
        <w:jc w:val="both"/>
      </w:pPr>
    </w:p>
    <w:p w:rsidR="007B4B99" w:rsidRPr="00A46386" w:rsidRDefault="00270558" w:rsidP="00072F07">
      <w:pPr>
        <w:jc w:val="both"/>
      </w:pPr>
      <w:r w:rsidRPr="00A46386">
        <w:t>Οι Υπεύθυνοι Σχολικών δραστηριοτήτων παρακαλούνται να αποστείλουν</w:t>
      </w:r>
      <w:r w:rsidR="00C138F1" w:rsidRPr="00A46386">
        <w:t xml:space="preserve"> </w:t>
      </w:r>
      <w:r w:rsidRPr="00A46386">
        <w:t xml:space="preserve"> τις αιτήσεις (ονόματα εκπαιδευτικών με σειρά προτεραιότητας) </w:t>
      </w:r>
      <w:r w:rsidR="00C138F1" w:rsidRPr="00A46386">
        <w:t xml:space="preserve">το αργότερο </w:t>
      </w:r>
      <w:r w:rsidRPr="00A46386">
        <w:t>μέχρι τη</w:t>
      </w:r>
      <w:r w:rsidR="006E26FD" w:rsidRPr="00A46386">
        <w:t>ν</w:t>
      </w:r>
      <w:r w:rsidRPr="00A46386">
        <w:t xml:space="preserve"> </w:t>
      </w:r>
      <w:r w:rsidR="00C138F1" w:rsidRPr="00A46386">
        <w:rPr>
          <w:b/>
        </w:rPr>
        <w:t>Πέμπτη</w:t>
      </w:r>
      <w:r w:rsidR="00C138F1" w:rsidRPr="00A46386">
        <w:t xml:space="preserve"> </w:t>
      </w:r>
      <w:r w:rsidR="006E26FD" w:rsidRPr="00A46386">
        <w:rPr>
          <w:b/>
        </w:rPr>
        <w:t>2</w:t>
      </w:r>
      <w:r w:rsidR="00C138F1" w:rsidRPr="00A46386">
        <w:rPr>
          <w:b/>
        </w:rPr>
        <w:t xml:space="preserve">9 </w:t>
      </w:r>
      <w:r w:rsidR="006674E7" w:rsidRPr="00A46386">
        <w:rPr>
          <w:b/>
        </w:rPr>
        <w:t>Μαρτίου</w:t>
      </w:r>
      <w:r w:rsidR="006E26FD" w:rsidRPr="00A46386">
        <w:rPr>
          <w:b/>
        </w:rPr>
        <w:t xml:space="preserve"> 2018 </w:t>
      </w:r>
      <w:r w:rsidRPr="00A46386">
        <w:t xml:space="preserve">ηλεκτρονικά στο ΚΠΕ </w:t>
      </w:r>
      <w:r w:rsidR="007B4B99" w:rsidRPr="00A46386">
        <w:t>Αν</w:t>
      </w:r>
      <w:r w:rsidR="00E35C09" w:rsidRPr="00A46386">
        <w:t>ω</w:t>
      </w:r>
      <w:r w:rsidR="007B4B99" w:rsidRPr="00A46386">
        <w:t>γείων</w:t>
      </w:r>
      <w:r w:rsidRPr="00A46386">
        <w:t xml:space="preserve"> </w:t>
      </w:r>
      <w:hyperlink r:id="rId12" w:history="1">
        <w:r w:rsidR="007B4B99" w:rsidRPr="00A46386">
          <w:rPr>
            <w:rStyle w:val="-"/>
            <w:color w:val="auto"/>
            <w:lang w:val="en-US"/>
          </w:rPr>
          <w:t>mail</w:t>
        </w:r>
        <w:r w:rsidR="007B4B99" w:rsidRPr="00A46386">
          <w:rPr>
            <w:rStyle w:val="-"/>
            <w:color w:val="auto"/>
          </w:rPr>
          <w:t>@</w:t>
        </w:r>
        <w:proofErr w:type="spellStart"/>
        <w:r w:rsidR="007B4B99" w:rsidRPr="00A46386">
          <w:rPr>
            <w:rStyle w:val="-"/>
            <w:color w:val="auto"/>
            <w:lang w:val="en-US"/>
          </w:rPr>
          <w:t>kpe</w:t>
        </w:r>
        <w:proofErr w:type="spellEnd"/>
        <w:r w:rsidR="007B4B99" w:rsidRPr="00A46386">
          <w:rPr>
            <w:rStyle w:val="-"/>
            <w:color w:val="auto"/>
          </w:rPr>
          <w:t>-</w:t>
        </w:r>
        <w:proofErr w:type="spellStart"/>
        <w:r w:rsidR="007B4B99" w:rsidRPr="00A46386">
          <w:rPr>
            <w:rStyle w:val="-"/>
            <w:color w:val="auto"/>
            <w:lang w:val="en-US"/>
          </w:rPr>
          <w:t>anog</w:t>
        </w:r>
        <w:proofErr w:type="spellEnd"/>
        <w:r w:rsidR="007B4B99" w:rsidRPr="00A46386">
          <w:rPr>
            <w:rStyle w:val="-"/>
            <w:color w:val="auto"/>
          </w:rPr>
          <w:t>.</w:t>
        </w:r>
        <w:proofErr w:type="spellStart"/>
        <w:r w:rsidR="007B4B99" w:rsidRPr="00A46386">
          <w:rPr>
            <w:rStyle w:val="-"/>
            <w:color w:val="auto"/>
            <w:lang w:val="en-US"/>
          </w:rPr>
          <w:t>reth</w:t>
        </w:r>
        <w:proofErr w:type="spellEnd"/>
        <w:r w:rsidR="007B4B99" w:rsidRPr="00A46386">
          <w:rPr>
            <w:rStyle w:val="-"/>
            <w:color w:val="auto"/>
          </w:rPr>
          <w:t>.</w:t>
        </w:r>
        <w:proofErr w:type="spellStart"/>
        <w:r w:rsidR="007B4B99" w:rsidRPr="00A46386">
          <w:rPr>
            <w:rStyle w:val="-"/>
            <w:color w:val="auto"/>
            <w:lang w:val="en-US"/>
          </w:rPr>
          <w:t>sch</w:t>
        </w:r>
        <w:proofErr w:type="spellEnd"/>
        <w:r w:rsidR="007B4B99" w:rsidRPr="00A46386">
          <w:rPr>
            <w:rStyle w:val="-"/>
            <w:color w:val="auto"/>
          </w:rPr>
          <w:t>.</w:t>
        </w:r>
        <w:proofErr w:type="spellStart"/>
        <w:r w:rsidR="007B4B99" w:rsidRPr="00A46386">
          <w:rPr>
            <w:rStyle w:val="-"/>
            <w:color w:val="auto"/>
            <w:lang w:val="en-US"/>
          </w:rPr>
          <w:t>gr</w:t>
        </w:r>
        <w:proofErr w:type="spellEnd"/>
      </w:hyperlink>
      <w:r w:rsidR="00FE390A" w:rsidRPr="00A46386">
        <w:t xml:space="preserve"> ή στο </w:t>
      </w:r>
      <w:r w:rsidR="00FE390A" w:rsidRPr="00A46386">
        <w:rPr>
          <w:lang w:val="en-US"/>
        </w:rPr>
        <w:t>fax</w:t>
      </w:r>
      <w:r w:rsidR="00FE390A" w:rsidRPr="00A46386">
        <w:t xml:space="preserve"> 28340-31791</w:t>
      </w:r>
      <w:r w:rsidR="0095495B" w:rsidRPr="00A46386">
        <w:t>.</w:t>
      </w:r>
    </w:p>
    <w:p w:rsidR="0095495B" w:rsidRPr="00A46386" w:rsidRDefault="0095495B" w:rsidP="00072F07">
      <w:pPr>
        <w:jc w:val="both"/>
      </w:pPr>
    </w:p>
    <w:p w:rsidR="00240224" w:rsidRPr="00A46386" w:rsidRDefault="00270558" w:rsidP="00072F07">
      <w:pPr>
        <w:jc w:val="both"/>
      </w:pPr>
      <w:r w:rsidRPr="00A46386">
        <w:t xml:space="preserve">Οι αιτήσεις από τα συνεργαζόμενα ΚΠΕ </w:t>
      </w:r>
      <w:r w:rsidR="00CB24F4" w:rsidRPr="00A46386">
        <w:t xml:space="preserve">και τους Υπευθύνους σχολικών Δραστηριοτήτων </w:t>
      </w:r>
      <w:r w:rsidRPr="00A46386">
        <w:t xml:space="preserve">θα υποβάλλονται ηλεκτρονικά απευθείας </w:t>
      </w:r>
      <w:r w:rsidR="00240224" w:rsidRPr="00A46386">
        <w:t xml:space="preserve">στο ΚΠΕ Ανωγείων </w:t>
      </w:r>
      <w:hyperlink r:id="rId13" w:history="1">
        <w:r w:rsidR="00240224" w:rsidRPr="00A46386">
          <w:rPr>
            <w:rStyle w:val="-"/>
            <w:color w:val="auto"/>
            <w:lang w:val="en-US"/>
          </w:rPr>
          <w:t>mail</w:t>
        </w:r>
        <w:r w:rsidR="00240224" w:rsidRPr="00A46386">
          <w:rPr>
            <w:rStyle w:val="-"/>
            <w:color w:val="auto"/>
          </w:rPr>
          <w:t>@</w:t>
        </w:r>
        <w:proofErr w:type="spellStart"/>
        <w:r w:rsidR="00240224" w:rsidRPr="00A46386">
          <w:rPr>
            <w:rStyle w:val="-"/>
            <w:color w:val="auto"/>
            <w:lang w:val="en-US"/>
          </w:rPr>
          <w:t>kpe</w:t>
        </w:r>
        <w:proofErr w:type="spellEnd"/>
        <w:r w:rsidR="00240224" w:rsidRPr="00A46386">
          <w:rPr>
            <w:rStyle w:val="-"/>
            <w:color w:val="auto"/>
          </w:rPr>
          <w:t>-</w:t>
        </w:r>
        <w:proofErr w:type="spellStart"/>
        <w:r w:rsidR="00240224" w:rsidRPr="00A46386">
          <w:rPr>
            <w:rStyle w:val="-"/>
            <w:color w:val="auto"/>
            <w:lang w:val="en-US"/>
          </w:rPr>
          <w:t>anog</w:t>
        </w:r>
        <w:proofErr w:type="spellEnd"/>
        <w:r w:rsidR="00240224" w:rsidRPr="00A46386">
          <w:rPr>
            <w:rStyle w:val="-"/>
            <w:color w:val="auto"/>
          </w:rPr>
          <w:t>.</w:t>
        </w:r>
        <w:proofErr w:type="spellStart"/>
        <w:r w:rsidR="00240224" w:rsidRPr="00A46386">
          <w:rPr>
            <w:rStyle w:val="-"/>
            <w:color w:val="auto"/>
            <w:lang w:val="en-US"/>
          </w:rPr>
          <w:t>reth</w:t>
        </w:r>
        <w:proofErr w:type="spellEnd"/>
        <w:r w:rsidR="00240224" w:rsidRPr="00A46386">
          <w:rPr>
            <w:rStyle w:val="-"/>
            <w:color w:val="auto"/>
          </w:rPr>
          <w:t>.</w:t>
        </w:r>
        <w:proofErr w:type="spellStart"/>
        <w:r w:rsidR="00240224" w:rsidRPr="00A46386">
          <w:rPr>
            <w:rStyle w:val="-"/>
            <w:color w:val="auto"/>
            <w:lang w:val="en-US"/>
          </w:rPr>
          <w:t>sch</w:t>
        </w:r>
        <w:proofErr w:type="spellEnd"/>
        <w:r w:rsidR="00240224" w:rsidRPr="00A46386">
          <w:rPr>
            <w:rStyle w:val="-"/>
            <w:color w:val="auto"/>
          </w:rPr>
          <w:t>.</w:t>
        </w:r>
        <w:proofErr w:type="spellStart"/>
        <w:r w:rsidR="00240224" w:rsidRPr="00A46386">
          <w:rPr>
            <w:rStyle w:val="-"/>
            <w:color w:val="auto"/>
            <w:lang w:val="en-US"/>
          </w:rPr>
          <w:t>gr</w:t>
        </w:r>
        <w:proofErr w:type="spellEnd"/>
      </w:hyperlink>
      <w:r w:rsidR="00240224" w:rsidRPr="00A46386">
        <w:t xml:space="preserve"> </w:t>
      </w:r>
      <w:r w:rsidR="008770B7" w:rsidRPr="00A46386">
        <w:t xml:space="preserve">ή στο </w:t>
      </w:r>
      <w:r w:rsidR="008770B7" w:rsidRPr="00A46386">
        <w:rPr>
          <w:lang w:val="en-US"/>
        </w:rPr>
        <w:t>fax</w:t>
      </w:r>
      <w:r w:rsidR="008770B7" w:rsidRPr="00A46386">
        <w:t xml:space="preserve"> 28340-31791 </w:t>
      </w:r>
      <w:r w:rsidRPr="00A46386">
        <w:t>μέχρι</w:t>
      </w:r>
      <w:r w:rsidR="002738C7" w:rsidRPr="00A46386">
        <w:t xml:space="preserve"> την</w:t>
      </w:r>
      <w:r w:rsidRPr="00A46386">
        <w:t xml:space="preserve"> </w:t>
      </w:r>
      <w:r w:rsidR="00C138F1" w:rsidRPr="00A46386">
        <w:rPr>
          <w:b/>
        </w:rPr>
        <w:t xml:space="preserve">Πέμπτη </w:t>
      </w:r>
      <w:r w:rsidR="007B7330" w:rsidRPr="00A46386">
        <w:t xml:space="preserve"> </w:t>
      </w:r>
      <w:r w:rsidR="007B7330" w:rsidRPr="00A46386">
        <w:rPr>
          <w:b/>
        </w:rPr>
        <w:t>2</w:t>
      </w:r>
      <w:r w:rsidR="00C138F1" w:rsidRPr="00A46386">
        <w:rPr>
          <w:b/>
        </w:rPr>
        <w:t>9</w:t>
      </w:r>
      <w:r w:rsidR="007B7330" w:rsidRPr="00A46386">
        <w:rPr>
          <w:b/>
        </w:rPr>
        <w:t xml:space="preserve"> </w:t>
      </w:r>
      <w:r w:rsidR="00E56643" w:rsidRPr="00A46386">
        <w:rPr>
          <w:b/>
        </w:rPr>
        <w:t>Μαρτίου</w:t>
      </w:r>
      <w:r w:rsidR="00240224" w:rsidRPr="00A46386">
        <w:rPr>
          <w:b/>
        </w:rPr>
        <w:t xml:space="preserve"> 2018</w:t>
      </w:r>
      <w:r w:rsidRPr="00A46386">
        <w:t>.</w:t>
      </w:r>
    </w:p>
    <w:p w:rsidR="00240224" w:rsidRPr="00A46386" w:rsidRDefault="00240224" w:rsidP="00072F07">
      <w:pPr>
        <w:jc w:val="both"/>
      </w:pPr>
    </w:p>
    <w:p w:rsidR="008C1F93" w:rsidRPr="00A46386" w:rsidRDefault="00270558" w:rsidP="00072F07">
      <w:pPr>
        <w:jc w:val="both"/>
      </w:pPr>
      <w:r w:rsidRPr="00A46386">
        <w:t xml:space="preserve">Το ΚΠΕ </w:t>
      </w:r>
      <w:r w:rsidR="00A12342" w:rsidRPr="00A46386">
        <w:t>Ανωγείων θα καλύψει</w:t>
      </w:r>
      <w:r w:rsidR="008C1F93" w:rsidRPr="00A46386">
        <w:t xml:space="preserve"> από το Τεχνικό του δελτίο </w:t>
      </w:r>
      <w:r w:rsidRPr="00A46386">
        <w:t xml:space="preserve">ή </w:t>
      </w:r>
      <w:r w:rsidR="00C138F1" w:rsidRPr="00A46386">
        <w:t>από την Περιφέρεια Κρήτης και</w:t>
      </w:r>
      <w:r w:rsidRPr="00A46386">
        <w:t xml:space="preserve"> τον Δήμο </w:t>
      </w:r>
      <w:r w:rsidR="008C1F93" w:rsidRPr="00A46386">
        <w:t>Ανωγείων</w:t>
      </w:r>
      <w:r w:rsidRPr="00A46386">
        <w:t xml:space="preserve"> τις </w:t>
      </w:r>
      <w:r w:rsidR="004920A3" w:rsidRPr="00A46386">
        <w:t xml:space="preserve">εξής </w:t>
      </w:r>
      <w:r w:rsidRPr="00A46386">
        <w:t xml:space="preserve">δαπάνες: </w:t>
      </w:r>
    </w:p>
    <w:p w:rsidR="008C1F93" w:rsidRPr="00A46386" w:rsidRDefault="008C1F93" w:rsidP="00072F07">
      <w:pPr>
        <w:jc w:val="both"/>
      </w:pPr>
    </w:p>
    <w:p w:rsidR="007D3DCC" w:rsidRPr="00A46386" w:rsidRDefault="008C1F93" w:rsidP="00072F07">
      <w:pPr>
        <w:pStyle w:val="a6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46386">
        <w:rPr>
          <w:rFonts w:ascii="Times New Roman" w:hAnsi="Times New Roman"/>
          <w:sz w:val="24"/>
          <w:szCs w:val="24"/>
        </w:rPr>
        <w:t>Έξοδα δ</w:t>
      </w:r>
      <w:r w:rsidR="00270558" w:rsidRPr="00A46386">
        <w:rPr>
          <w:rFonts w:ascii="Times New Roman" w:hAnsi="Times New Roman"/>
          <w:sz w:val="24"/>
          <w:szCs w:val="24"/>
        </w:rPr>
        <w:t>ιαμονή</w:t>
      </w:r>
      <w:r w:rsidRPr="00A46386">
        <w:rPr>
          <w:rFonts w:ascii="Times New Roman" w:hAnsi="Times New Roman"/>
          <w:sz w:val="24"/>
          <w:szCs w:val="24"/>
        </w:rPr>
        <w:t xml:space="preserve">ς </w:t>
      </w:r>
      <w:r w:rsidR="00270558" w:rsidRPr="00A46386">
        <w:rPr>
          <w:rFonts w:ascii="Times New Roman" w:hAnsi="Times New Roman"/>
          <w:sz w:val="24"/>
          <w:szCs w:val="24"/>
        </w:rPr>
        <w:t xml:space="preserve">για δύο (2) βράδια των εκπαιδευτικών των σχολικών μονάδων, των </w:t>
      </w:r>
      <w:r w:rsidR="00697C7D" w:rsidRPr="00A46386">
        <w:rPr>
          <w:rFonts w:ascii="Times New Roman" w:hAnsi="Times New Roman"/>
          <w:sz w:val="24"/>
          <w:szCs w:val="24"/>
        </w:rPr>
        <w:t>μελών</w:t>
      </w:r>
      <w:r w:rsidR="00270558" w:rsidRPr="00A46386">
        <w:rPr>
          <w:rFonts w:ascii="Times New Roman" w:hAnsi="Times New Roman"/>
          <w:sz w:val="24"/>
          <w:szCs w:val="24"/>
        </w:rPr>
        <w:t xml:space="preserve"> της Συντονιστικής Επιτροπής του δικτύου, της Παιδαγωγικής Ομάδας του Δικτύου και των Υπευθύνων Σχολικών Δραστηριοτήτων. </w:t>
      </w:r>
    </w:p>
    <w:p w:rsidR="007D3DCC" w:rsidRPr="00A46386" w:rsidRDefault="00270558" w:rsidP="007D3DCC">
      <w:pPr>
        <w:pStyle w:val="a6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46386">
        <w:rPr>
          <w:rFonts w:ascii="Times New Roman" w:hAnsi="Times New Roman"/>
          <w:sz w:val="24"/>
          <w:szCs w:val="24"/>
        </w:rPr>
        <w:t>Μετακινήσεις των συμμετεχόντων εκπαιδευτικών στο πεδίο</w:t>
      </w:r>
      <w:r w:rsidR="007D3DCC" w:rsidRPr="00A46386">
        <w:rPr>
          <w:rFonts w:ascii="Times New Roman" w:hAnsi="Times New Roman"/>
          <w:sz w:val="24"/>
          <w:szCs w:val="24"/>
        </w:rPr>
        <w:t xml:space="preserve"> εκτός Ανωγείων</w:t>
      </w:r>
      <w:r w:rsidRPr="00A46386">
        <w:rPr>
          <w:rFonts w:ascii="Times New Roman" w:hAnsi="Times New Roman"/>
          <w:sz w:val="24"/>
          <w:szCs w:val="24"/>
        </w:rPr>
        <w:t xml:space="preserve">. </w:t>
      </w:r>
    </w:p>
    <w:p w:rsidR="00A162CA" w:rsidRPr="00A46386" w:rsidRDefault="00270558" w:rsidP="007D3DCC">
      <w:pPr>
        <w:pStyle w:val="a6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46386">
        <w:rPr>
          <w:rFonts w:ascii="Times New Roman" w:hAnsi="Times New Roman"/>
          <w:sz w:val="24"/>
          <w:szCs w:val="24"/>
        </w:rPr>
        <w:t xml:space="preserve">Η μετακίνηση και η διαμονή των εκπαιδευτικών των συνεργαζόμενων ΚΠΕ του δικτύου θα καλυφθούν από τα ΤΔΕ των οικείων ΚΠΕ ή τις διαχειριστικές τους Επιτροπές.  </w:t>
      </w:r>
    </w:p>
    <w:p w:rsidR="00A162CA" w:rsidRPr="00424A4F" w:rsidRDefault="00270558" w:rsidP="007D3DCC">
      <w:pPr>
        <w:pStyle w:val="a6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46386">
        <w:rPr>
          <w:rFonts w:ascii="Times New Roman" w:hAnsi="Times New Roman"/>
          <w:sz w:val="24"/>
          <w:szCs w:val="24"/>
        </w:rPr>
        <w:t>Διατροφή (ένα γεύμα ή μπουφές την ημέρα) για όλους τους</w:t>
      </w:r>
      <w:r w:rsidR="00A162CA" w:rsidRPr="00A46386">
        <w:rPr>
          <w:rFonts w:ascii="Times New Roman" w:hAnsi="Times New Roman"/>
          <w:sz w:val="24"/>
          <w:szCs w:val="24"/>
        </w:rPr>
        <w:t xml:space="preserve"> συμμετέχοντες.</w:t>
      </w:r>
    </w:p>
    <w:p w:rsidR="00424A4F" w:rsidRDefault="00424A4F" w:rsidP="00424A4F">
      <w:pPr>
        <w:autoSpaceDE w:val="0"/>
        <w:autoSpaceDN w:val="0"/>
        <w:adjustRightInd w:val="0"/>
        <w:rPr>
          <w:rFonts w:asciiTheme="minorHAnsi" w:eastAsiaTheme="minorHAnsi" w:hAnsiTheme="minorHAnsi" w:cs="ArialMT"/>
          <w:lang w:val="en-US" w:eastAsia="en-US"/>
        </w:rPr>
      </w:pPr>
    </w:p>
    <w:p w:rsidR="00424A4F" w:rsidRPr="00424A4F" w:rsidRDefault="00424A4F" w:rsidP="00424A4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24A4F">
        <w:rPr>
          <w:rFonts w:eastAsiaTheme="minorHAnsi"/>
          <w:lang w:eastAsia="en-US"/>
        </w:rPr>
        <w:t>Από κάθε σχολείο του Δικτύου μπορεί να συμμετάσχει ένας (1) εκπαιδευτικός (ή ένας αναπληρωματικός). Από κάθε συνεργαζόμενο ΚΠΕ μπορούν να συμμετάσχουν μέχρι δύο (2) εκπαιδευτικοί.</w:t>
      </w:r>
    </w:p>
    <w:p w:rsidR="00424A4F" w:rsidRPr="00424A4F" w:rsidRDefault="00424A4F" w:rsidP="00424A4F">
      <w:pPr>
        <w:jc w:val="both"/>
      </w:pPr>
      <w:r w:rsidRPr="00424A4F">
        <w:rPr>
          <w:rFonts w:eastAsiaTheme="minorHAnsi"/>
        </w:rPr>
        <w:t>Η μετακίνηση των εκπαιδευτικών θα γίνει με δική τους δαπάνη.</w:t>
      </w:r>
    </w:p>
    <w:p w:rsidR="00A162CA" w:rsidRPr="00A46386" w:rsidRDefault="00A162CA" w:rsidP="00A162CA">
      <w:pPr>
        <w:jc w:val="both"/>
      </w:pPr>
    </w:p>
    <w:p w:rsidR="00B11CEB" w:rsidRPr="00A46386" w:rsidRDefault="00B11CEB" w:rsidP="00B11CEB">
      <w:pPr>
        <w:ind w:firstLine="720"/>
        <w:jc w:val="both"/>
        <w:rPr>
          <w:b/>
        </w:rPr>
      </w:pPr>
      <w:r w:rsidRPr="00A46386">
        <w:t xml:space="preserve">Τα έξοδα μετακίνησης των εκπαιδευτικών θα επιβαρύνουν τους ίδιους τους εκπαιδευτικούς </w:t>
      </w:r>
      <w:r w:rsidR="00043144">
        <w:rPr>
          <w:b/>
        </w:rPr>
        <w:t>και όχι το ΚΠΕ Ανωγείων</w:t>
      </w:r>
      <w:r w:rsidRPr="00A46386">
        <w:rPr>
          <w:b/>
        </w:rPr>
        <w:t xml:space="preserve">. </w:t>
      </w:r>
      <w:r w:rsidRPr="00A46386">
        <w:t>Η διαμονή θα γίνει στον ξενώνα της Μαθητικής Εστίας του ΚΠΕ Ανωγείων</w:t>
      </w:r>
      <w:r w:rsidR="00C138F1" w:rsidRPr="00A46386">
        <w:t xml:space="preserve"> και  σε </w:t>
      </w:r>
      <w:r w:rsidR="000024CE" w:rsidRPr="00A46386">
        <w:t>ξενοδοχεία</w:t>
      </w:r>
      <w:r w:rsidR="00C138F1" w:rsidRPr="00A46386">
        <w:t xml:space="preserve"> της περιοχής</w:t>
      </w:r>
      <w:r w:rsidRPr="00A46386">
        <w:t>.</w:t>
      </w:r>
    </w:p>
    <w:p w:rsidR="00B11CEB" w:rsidRPr="00A46386" w:rsidRDefault="00B11CEB" w:rsidP="00B11CEB">
      <w:pPr>
        <w:ind w:firstLine="720"/>
        <w:jc w:val="both"/>
      </w:pPr>
      <w:r w:rsidRPr="00A46386">
        <w:t>Για τους συμμετέχοντες από τα ΚΠΕ (εκπρόσωποι ΚΠΕ ή μέλη της Συντονιστικής Επιτροπής και Παιδαγωγικής Ομάδας του Δικτύου), η διαμονή και η μετακίνησή τους θα καλυφθούν από τα τεχνικά δελτία των οικείων ΚΠΕ</w:t>
      </w:r>
      <w:r w:rsidR="00C138F1" w:rsidRPr="00A46386">
        <w:t>,</w:t>
      </w:r>
      <w:r w:rsidRPr="00A46386">
        <w:t xml:space="preserve"> ενώ η διατροφή τους από το ΚΠΕ Ανωγείων.</w:t>
      </w:r>
    </w:p>
    <w:p w:rsidR="00B11CEB" w:rsidRPr="00A46386" w:rsidRDefault="00B11CEB" w:rsidP="00B11CEB">
      <w:pPr>
        <w:ind w:firstLine="720"/>
        <w:jc w:val="both"/>
      </w:pPr>
      <w:r w:rsidRPr="00A46386">
        <w:t>Για τους Υπεύθυνους Σχολικών Δραστηριοτήτων ή Περιβαλλ</w:t>
      </w:r>
      <w:r w:rsidR="00C138F1" w:rsidRPr="00A46386">
        <w:t xml:space="preserve">οντικής Εκπαίδευσης θα καλυφθεί η διαμονή και η διατροφή, ενώ οι δαπάνες </w:t>
      </w:r>
      <w:r w:rsidRPr="00A46386">
        <w:t xml:space="preserve"> μετακίνησής τους θα επιβαρύνουν τους ίδιους και όχι το </w:t>
      </w:r>
      <w:r w:rsidR="00C138F1" w:rsidRPr="00A46386">
        <w:t>ΚΠΕ Ανωγείων</w:t>
      </w:r>
      <w:r w:rsidRPr="00A46386">
        <w:t>.</w:t>
      </w:r>
    </w:p>
    <w:p w:rsidR="00072F07" w:rsidRPr="00A46386" w:rsidRDefault="00072F07" w:rsidP="00072F07">
      <w:pPr>
        <w:jc w:val="both"/>
      </w:pPr>
    </w:p>
    <w:p w:rsidR="00917B86" w:rsidRPr="00A46386" w:rsidRDefault="00043144" w:rsidP="00270558">
      <w:pPr>
        <w:jc w:val="both"/>
      </w:pPr>
      <w:r>
        <w:lastRenderedPageBreak/>
        <w:t xml:space="preserve">   </w:t>
      </w:r>
      <w:r w:rsidR="00072F07" w:rsidRPr="00A46386">
        <w:t>Την πρώτη μέρα</w:t>
      </w:r>
      <w:r w:rsidR="000C3348">
        <w:t>(Παρασκευή</w:t>
      </w:r>
      <w:r>
        <w:t xml:space="preserve"> 11 </w:t>
      </w:r>
      <w:proofErr w:type="spellStart"/>
      <w:r>
        <w:t>Μαίου</w:t>
      </w:r>
      <w:proofErr w:type="spellEnd"/>
      <w:r>
        <w:t>,</w:t>
      </w:r>
      <w:r w:rsidR="000C3348">
        <w:t xml:space="preserve"> απόγευμα)</w:t>
      </w:r>
      <w:r w:rsidR="00072F07" w:rsidRPr="00A46386">
        <w:t xml:space="preserve"> θα υπάρχουν θεωρητικές εισηγήσε</w:t>
      </w:r>
      <w:r w:rsidR="00170B82" w:rsidRPr="00A46386">
        <w:t>ις</w:t>
      </w:r>
      <w:r w:rsidR="003A2E41" w:rsidRPr="00A46386">
        <w:t xml:space="preserve"> </w:t>
      </w:r>
      <w:r w:rsidR="000C3348">
        <w:t xml:space="preserve">για την σημασία της </w:t>
      </w:r>
      <w:proofErr w:type="spellStart"/>
      <w:r w:rsidR="000C3348">
        <w:t>γεωποικιλότητας</w:t>
      </w:r>
      <w:proofErr w:type="spellEnd"/>
      <w:r w:rsidR="000C3348">
        <w:t xml:space="preserve">, τα </w:t>
      </w:r>
      <w:proofErr w:type="spellStart"/>
      <w:r w:rsidR="000C3348">
        <w:t>καρστικά</w:t>
      </w:r>
      <w:proofErr w:type="spellEnd"/>
      <w:r w:rsidR="000C3348">
        <w:t xml:space="preserve"> τοπία, τη σημασία των </w:t>
      </w:r>
      <w:proofErr w:type="spellStart"/>
      <w:r w:rsidR="000C3348">
        <w:t>Γεωπάρκων</w:t>
      </w:r>
      <w:proofErr w:type="spellEnd"/>
      <w:r w:rsidR="000C3348">
        <w:t xml:space="preserve"> και την προώθησή τους </w:t>
      </w:r>
      <w:r w:rsidR="003A2E41" w:rsidRPr="00A46386">
        <w:t>και τις υπόλοιπες</w:t>
      </w:r>
      <w:r w:rsidR="000C3348">
        <w:t xml:space="preserve"> μέρες(Σάββατο </w:t>
      </w:r>
      <w:r>
        <w:t xml:space="preserve">12 </w:t>
      </w:r>
      <w:r w:rsidR="000C3348">
        <w:t xml:space="preserve">και </w:t>
      </w:r>
      <w:r>
        <w:t xml:space="preserve">13 </w:t>
      </w:r>
      <w:r w:rsidR="000C3348">
        <w:t>Κυριακή)</w:t>
      </w:r>
      <w:r w:rsidR="000C3348" w:rsidRPr="00A46386">
        <w:t xml:space="preserve"> </w:t>
      </w:r>
      <w:r w:rsidR="003A2E41" w:rsidRPr="00A46386">
        <w:t>μελέτη πεδίου και βιωματικά εργαστήρια</w:t>
      </w:r>
      <w:r w:rsidR="000C3348">
        <w:t xml:space="preserve"> στο </w:t>
      </w:r>
      <w:proofErr w:type="spellStart"/>
      <w:r w:rsidR="000C3348">
        <w:t>Γεωπάρκο</w:t>
      </w:r>
      <w:proofErr w:type="spellEnd"/>
      <w:r w:rsidR="000C3348">
        <w:t xml:space="preserve"> του Ψηλορείτη(Σπήλαια, </w:t>
      </w:r>
      <w:proofErr w:type="spellStart"/>
      <w:r w:rsidR="000C3348">
        <w:t>καρστικά</w:t>
      </w:r>
      <w:proofErr w:type="spellEnd"/>
      <w:r w:rsidR="000C3348">
        <w:t xml:space="preserve"> τοπία, φαράγγια, ανθρωπογενείς δραστηριότητες στο </w:t>
      </w:r>
      <w:proofErr w:type="spellStart"/>
      <w:r w:rsidR="000C3348">
        <w:t>Γεωπάρκο</w:t>
      </w:r>
      <w:proofErr w:type="spellEnd"/>
      <w:r w:rsidR="000C3348">
        <w:t xml:space="preserve"> του </w:t>
      </w:r>
      <w:proofErr w:type="spellStart"/>
      <w:r w:rsidR="000C3348">
        <w:t>Ψηλορείτη,Ανώγεια</w:t>
      </w:r>
      <w:proofErr w:type="spellEnd"/>
      <w:r w:rsidR="000C3348">
        <w:t xml:space="preserve">, Μαργαρίτες-Ελεύθερνα, Μουσείο </w:t>
      </w:r>
      <w:proofErr w:type="spellStart"/>
      <w:r w:rsidR="000C3348">
        <w:t>Ελεύθερνας</w:t>
      </w:r>
      <w:proofErr w:type="spellEnd"/>
      <w:r w:rsidR="000C3348">
        <w:t xml:space="preserve">) </w:t>
      </w:r>
      <w:r w:rsidR="006D50D6" w:rsidRPr="00A46386">
        <w:t>Το πρόγραμμα θ</w:t>
      </w:r>
      <w:r w:rsidR="00896559" w:rsidRPr="00A46386">
        <w:t>α</w:t>
      </w:r>
      <w:r w:rsidR="00072F07" w:rsidRPr="00A46386">
        <w:t xml:space="preserve"> σταλεί αναλυτικά με νέο </w:t>
      </w:r>
      <w:proofErr w:type="spellStart"/>
      <w:r w:rsidR="00072F07" w:rsidRPr="00A46386">
        <w:t>mail</w:t>
      </w:r>
      <w:proofErr w:type="spellEnd"/>
      <w:r w:rsidR="00FE20A9" w:rsidRPr="00A46386">
        <w:t>, μετά το Πάσχα.</w:t>
      </w:r>
    </w:p>
    <w:p w:rsidR="000C3348" w:rsidRDefault="000C3348" w:rsidP="00270558">
      <w:pPr>
        <w:jc w:val="both"/>
      </w:pPr>
    </w:p>
    <w:p w:rsidR="000C3348" w:rsidRDefault="000C3348" w:rsidP="00270558">
      <w:pPr>
        <w:jc w:val="both"/>
      </w:pPr>
    </w:p>
    <w:p w:rsidR="000C3348" w:rsidRDefault="000C3348" w:rsidP="00270558">
      <w:pPr>
        <w:jc w:val="both"/>
      </w:pPr>
    </w:p>
    <w:p w:rsidR="000B50C6" w:rsidRPr="00A46386" w:rsidRDefault="000B50C6" w:rsidP="00270558">
      <w:pPr>
        <w:jc w:val="both"/>
      </w:pPr>
      <w:r w:rsidRPr="00A46386">
        <w:t>Το σεμινάριο υλοποιεί</w:t>
      </w:r>
      <w:r w:rsidR="00CA500D" w:rsidRPr="00A46386">
        <w:t>ται</w:t>
      </w:r>
      <w:r w:rsidRPr="00A46386">
        <w:t xml:space="preserve"> </w:t>
      </w:r>
      <w:r w:rsidRPr="00A46386">
        <w:rPr>
          <w:rStyle w:val="a4"/>
          <w:b w:val="0"/>
        </w:rPr>
        <w:t>στο πλαίσιο της Πράξης «ΚΕΝΤΡΑ ΠΕΡΙΒΑΛΛΟΝΤΙΚΗΣ ΕΚΠΑΙΔΕΥΣΗΣ (ΚΠΕ)-ΠΕΡΙΒΑΛΛΟΝΤΙΚΗ ΕΚΠΑΙΔΕΥΣΗ» υλοποιείται μέσω του Επιχειρησιακού Προγράμματος «ΑΝΑΠΤΥΞΗ ΑΝΘΡΩΠΙΝΟΥ ΔΥΝΑΜΙΚΟΥ, ΕΚΠΑΙΔΕΥΣΗ ΚΑΙ ΔΙΑ ΒΙΟΥ ΜΑΘΗΣΗ» με τη συγχρηματοδότηση της Ελλάδας και της Ευρωπαϊκής Ένωσης</w:t>
      </w:r>
    </w:p>
    <w:p w:rsidR="00917B86" w:rsidRPr="00A46386" w:rsidRDefault="00170B82">
      <w:pPr>
        <w:spacing w:after="200" w:line="276" w:lineRule="auto"/>
      </w:pPr>
      <w:r w:rsidRPr="00A46386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391160</wp:posOffset>
            </wp:positionV>
            <wp:extent cx="1838325" cy="857250"/>
            <wp:effectExtent l="19050" t="0" r="9525" b="0"/>
            <wp:wrapTight wrapText="bothSides">
              <wp:wrapPolygon edited="0">
                <wp:start x="-224" y="0"/>
                <wp:lineTo x="-224" y="21120"/>
                <wp:lineTo x="21712" y="21120"/>
                <wp:lineTo x="21712" y="0"/>
                <wp:lineTo x="-224" y="0"/>
              </wp:wrapPolygon>
            </wp:wrapTight>
            <wp:docPr id="5" name="Εικόνα 5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B86" w:rsidRPr="00A46386">
        <w:br w:type="page"/>
      </w:r>
    </w:p>
    <w:tbl>
      <w:tblPr>
        <w:tblpPr w:leftFromText="180" w:rightFromText="180" w:vertAnchor="text" w:horzAnchor="margin" w:tblpY="-493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740"/>
      </w:tblGrid>
      <w:tr w:rsidR="002F3AC5" w:rsidRPr="00A46386" w:rsidTr="00D87567">
        <w:tc>
          <w:tcPr>
            <w:tcW w:w="8388" w:type="dxa"/>
            <w:gridSpan w:val="2"/>
          </w:tcPr>
          <w:p w:rsidR="002F3AC5" w:rsidRPr="00A46386" w:rsidRDefault="002F3AC5" w:rsidP="00D87567">
            <w:pPr>
              <w:jc w:val="center"/>
              <w:rPr>
                <w:b/>
              </w:rPr>
            </w:pPr>
            <w:r w:rsidRPr="00A46386">
              <w:rPr>
                <w:b/>
              </w:rPr>
              <w:lastRenderedPageBreak/>
              <w:t>ΠΙΝΑΚΑΣ ΑΠΟΔΕΚΤΩΝ</w:t>
            </w:r>
          </w:p>
        </w:tc>
      </w:tr>
      <w:tr w:rsidR="002F3AC5" w:rsidRPr="00A46386" w:rsidTr="00D87567">
        <w:tc>
          <w:tcPr>
            <w:tcW w:w="648" w:type="dxa"/>
          </w:tcPr>
          <w:p w:rsidR="002F3AC5" w:rsidRPr="00A46386" w:rsidRDefault="002F3AC5" w:rsidP="00D87567">
            <w:r w:rsidRPr="00A46386">
              <w:t>1</w:t>
            </w:r>
          </w:p>
        </w:tc>
        <w:tc>
          <w:tcPr>
            <w:tcW w:w="7740" w:type="dxa"/>
            <w:vAlign w:val="center"/>
          </w:tcPr>
          <w:p w:rsidR="002F3AC5" w:rsidRPr="00A46386" w:rsidRDefault="002F3AC5" w:rsidP="00D87567">
            <w:r w:rsidRPr="00A46386">
              <w:t>ΚΠΕ Άμφισσας</w:t>
            </w:r>
          </w:p>
        </w:tc>
      </w:tr>
      <w:tr w:rsidR="002F3AC5" w:rsidRPr="00A46386" w:rsidTr="00D87567">
        <w:tc>
          <w:tcPr>
            <w:tcW w:w="648" w:type="dxa"/>
          </w:tcPr>
          <w:p w:rsidR="002F3AC5" w:rsidRPr="00A46386" w:rsidRDefault="002F3AC5" w:rsidP="00D87567">
            <w:r w:rsidRPr="00A46386">
              <w:t>2</w:t>
            </w:r>
          </w:p>
        </w:tc>
        <w:tc>
          <w:tcPr>
            <w:tcW w:w="7740" w:type="dxa"/>
            <w:vAlign w:val="center"/>
          </w:tcPr>
          <w:p w:rsidR="002F3AC5" w:rsidRPr="00A46386" w:rsidRDefault="002F3AC5" w:rsidP="00D87567">
            <w:r w:rsidRPr="00A46386">
              <w:t>ΚΠΕ Αρχανών</w:t>
            </w:r>
            <w:r w:rsidRPr="00A46386">
              <w:rPr>
                <w:lang w:val="en-US"/>
              </w:rPr>
              <w:t xml:space="preserve"> </w:t>
            </w:r>
            <w:r w:rsidRPr="00A46386">
              <w:t>-</w:t>
            </w:r>
            <w:r w:rsidRPr="00A46386">
              <w:rPr>
                <w:lang w:val="en-US"/>
              </w:rPr>
              <w:t xml:space="preserve"> </w:t>
            </w:r>
            <w:proofErr w:type="spellStart"/>
            <w:r w:rsidRPr="00A46386">
              <w:t>Ρούβα</w:t>
            </w:r>
            <w:proofErr w:type="spellEnd"/>
            <w:r w:rsidRPr="00A46386">
              <w:t xml:space="preserve"> - Γουβών</w:t>
            </w:r>
          </w:p>
        </w:tc>
      </w:tr>
      <w:tr w:rsidR="002F3AC5" w:rsidRPr="00A46386" w:rsidTr="00D87567">
        <w:tc>
          <w:tcPr>
            <w:tcW w:w="648" w:type="dxa"/>
          </w:tcPr>
          <w:p w:rsidR="002F3AC5" w:rsidRPr="00A46386" w:rsidRDefault="002F3AC5" w:rsidP="00D87567">
            <w:r w:rsidRPr="00A46386">
              <w:t>3</w:t>
            </w:r>
          </w:p>
        </w:tc>
        <w:tc>
          <w:tcPr>
            <w:tcW w:w="7740" w:type="dxa"/>
            <w:vAlign w:val="center"/>
          </w:tcPr>
          <w:p w:rsidR="002F3AC5" w:rsidRPr="00A46386" w:rsidRDefault="002F3AC5" w:rsidP="00D87567">
            <w:r w:rsidRPr="00A46386">
              <w:t xml:space="preserve">ΚΠΕ </w:t>
            </w:r>
            <w:proofErr w:type="spellStart"/>
            <w:r w:rsidRPr="00A46386">
              <w:t>Βάμου</w:t>
            </w:r>
            <w:proofErr w:type="spellEnd"/>
          </w:p>
        </w:tc>
      </w:tr>
      <w:tr w:rsidR="002F3AC5" w:rsidRPr="00A46386" w:rsidTr="00D87567">
        <w:tc>
          <w:tcPr>
            <w:tcW w:w="648" w:type="dxa"/>
          </w:tcPr>
          <w:p w:rsidR="002F3AC5" w:rsidRPr="00A46386" w:rsidRDefault="002F3AC5" w:rsidP="00D87567">
            <w:r w:rsidRPr="00A46386">
              <w:t>4</w:t>
            </w:r>
          </w:p>
        </w:tc>
        <w:tc>
          <w:tcPr>
            <w:tcW w:w="7740" w:type="dxa"/>
            <w:vAlign w:val="center"/>
          </w:tcPr>
          <w:p w:rsidR="002F3AC5" w:rsidRPr="00A46386" w:rsidRDefault="002F3AC5" w:rsidP="00D87567">
            <w:r w:rsidRPr="00A46386">
              <w:t>ΚΠΕ Βελβεντού - Σιάτιστας</w:t>
            </w:r>
          </w:p>
        </w:tc>
      </w:tr>
      <w:tr w:rsidR="002F3AC5" w:rsidRPr="00A46386" w:rsidTr="00D87567">
        <w:tc>
          <w:tcPr>
            <w:tcW w:w="648" w:type="dxa"/>
          </w:tcPr>
          <w:p w:rsidR="002F3AC5" w:rsidRPr="00A46386" w:rsidRDefault="00DB5A4E" w:rsidP="00D87567">
            <w:r w:rsidRPr="00A46386">
              <w:t>5</w:t>
            </w:r>
          </w:p>
        </w:tc>
        <w:tc>
          <w:tcPr>
            <w:tcW w:w="7740" w:type="dxa"/>
            <w:vAlign w:val="center"/>
          </w:tcPr>
          <w:p w:rsidR="002F3AC5" w:rsidRPr="00A46386" w:rsidRDefault="002F3AC5" w:rsidP="00D87567">
            <w:r w:rsidRPr="00A46386">
              <w:t>ΚΠΕ Έδεσσας - Γιαννιτσών</w:t>
            </w:r>
          </w:p>
        </w:tc>
      </w:tr>
      <w:tr w:rsidR="002F3AC5" w:rsidRPr="00A46386" w:rsidTr="00D87567">
        <w:tc>
          <w:tcPr>
            <w:tcW w:w="648" w:type="dxa"/>
          </w:tcPr>
          <w:p w:rsidR="002F3AC5" w:rsidRPr="00A46386" w:rsidRDefault="00DB5A4E" w:rsidP="00D87567">
            <w:r w:rsidRPr="00A46386">
              <w:t>6</w:t>
            </w:r>
          </w:p>
        </w:tc>
        <w:tc>
          <w:tcPr>
            <w:tcW w:w="7740" w:type="dxa"/>
            <w:vAlign w:val="center"/>
          </w:tcPr>
          <w:p w:rsidR="002F3AC5" w:rsidRPr="00A46386" w:rsidRDefault="002F3AC5" w:rsidP="00D87567">
            <w:r w:rsidRPr="00A46386">
              <w:t>ΚΠΕ Ιεράπετρας - Νεάπολης</w:t>
            </w:r>
          </w:p>
        </w:tc>
      </w:tr>
      <w:tr w:rsidR="002F3AC5" w:rsidRPr="00A46386" w:rsidTr="00D87567">
        <w:tc>
          <w:tcPr>
            <w:tcW w:w="648" w:type="dxa"/>
          </w:tcPr>
          <w:p w:rsidR="002F3AC5" w:rsidRPr="00A46386" w:rsidRDefault="00DB5A4E" w:rsidP="00D87567">
            <w:r w:rsidRPr="00A46386">
              <w:t>7</w:t>
            </w:r>
          </w:p>
        </w:tc>
        <w:tc>
          <w:tcPr>
            <w:tcW w:w="7740" w:type="dxa"/>
            <w:vAlign w:val="center"/>
          </w:tcPr>
          <w:p w:rsidR="002F3AC5" w:rsidRPr="00A46386" w:rsidRDefault="002F3AC5" w:rsidP="00D87567">
            <w:r w:rsidRPr="00A46386">
              <w:t xml:space="preserve">ΚΠΕ </w:t>
            </w:r>
            <w:proofErr w:type="spellStart"/>
            <w:r w:rsidRPr="00A46386">
              <w:t>Κλειτορίας</w:t>
            </w:r>
            <w:proofErr w:type="spellEnd"/>
            <w:r w:rsidRPr="00A46386">
              <w:t xml:space="preserve"> - </w:t>
            </w:r>
            <w:proofErr w:type="spellStart"/>
            <w:r w:rsidRPr="00A46386">
              <w:t>Ακράτας</w:t>
            </w:r>
            <w:proofErr w:type="spellEnd"/>
          </w:p>
        </w:tc>
      </w:tr>
      <w:tr w:rsidR="002F3AC5" w:rsidRPr="00A46386" w:rsidTr="00D87567">
        <w:tc>
          <w:tcPr>
            <w:tcW w:w="648" w:type="dxa"/>
          </w:tcPr>
          <w:p w:rsidR="002F3AC5" w:rsidRPr="00A46386" w:rsidRDefault="00DB5A4E" w:rsidP="00DB5A4E">
            <w:r w:rsidRPr="00A46386">
              <w:t>8</w:t>
            </w:r>
          </w:p>
        </w:tc>
        <w:tc>
          <w:tcPr>
            <w:tcW w:w="7740" w:type="dxa"/>
            <w:vAlign w:val="center"/>
          </w:tcPr>
          <w:p w:rsidR="002F3AC5" w:rsidRPr="00A46386" w:rsidRDefault="002F3AC5" w:rsidP="00D87567">
            <w:r w:rsidRPr="00A46386">
              <w:t>ΚΠΕ Κόνιτσας</w:t>
            </w:r>
          </w:p>
        </w:tc>
      </w:tr>
      <w:tr w:rsidR="002F3AC5" w:rsidRPr="00A46386" w:rsidTr="00D87567">
        <w:tc>
          <w:tcPr>
            <w:tcW w:w="648" w:type="dxa"/>
          </w:tcPr>
          <w:p w:rsidR="002F3AC5" w:rsidRPr="00A46386" w:rsidRDefault="00DB5A4E" w:rsidP="00D87567">
            <w:r w:rsidRPr="00A46386">
              <w:t>9</w:t>
            </w:r>
          </w:p>
        </w:tc>
        <w:tc>
          <w:tcPr>
            <w:tcW w:w="7740" w:type="dxa"/>
            <w:vAlign w:val="center"/>
          </w:tcPr>
          <w:p w:rsidR="002F3AC5" w:rsidRPr="00A46386" w:rsidRDefault="002F3AC5" w:rsidP="00D87567">
            <w:r w:rsidRPr="00A46386">
              <w:t xml:space="preserve">ΚΠΕ </w:t>
            </w:r>
            <w:proofErr w:type="spellStart"/>
            <w:r w:rsidRPr="00A46386">
              <w:t>Κρεστένων</w:t>
            </w:r>
            <w:proofErr w:type="spellEnd"/>
          </w:p>
        </w:tc>
      </w:tr>
      <w:tr w:rsidR="002F3AC5" w:rsidRPr="00A46386" w:rsidTr="00D87567">
        <w:tc>
          <w:tcPr>
            <w:tcW w:w="648" w:type="dxa"/>
            <w:vAlign w:val="center"/>
          </w:tcPr>
          <w:p w:rsidR="002F3AC5" w:rsidRPr="00A46386" w:rsidRDefault="002F3AC5" w:rsidP="00DB5A4E">
            <w:r w:rsidRPr="00A46386">
              <w:t>1</w:t>
            </w:r>
            <w:r w:rsidR="00DB5A4E" w:rsidRPr="00A46386">
              <w:t>0</w:t>
            </w:r>
          </w:p>
        </w:tc>
        <w:tc>
          <w:tcPr>
            <w:tcW w:w="7740" w:type="dxa"/>
            <w:vAlign w:val="center"/>
          </w:tcPr>
          <w:p w:rsidR="002F3AC5" w:rsidRPr="00A46386" w:rsidRDefault="002F3AC5" w:rsidP="00D87567">
            <w:r w:rsidRPr="00A46386">
              <w:t>ΚΠΕ Λαυρίου</w:t>
            </w:r>
          </w:p>
        </w:tc>
      </w:tr>
      <w:tr w:rsidR="002F3AC5" w:rsidRPr="00A46386" w:rsidTr="00D87567">
        <w:tc>
          <w:tcPr>
            <w:tcW w:w="648" w:type="dxa"/>
          </w:tcPr>
          <w:p w:rsidR="002F3AC5" w:rsidRPr="00A46386" w:rsidRDefault="002F3AC5" w:rsidP="00D87567">
            <w:r w:rsidRPr="00A46386">
              <w:t>1</w:t>
            </w:r>
            <w:r w:rsidR="00DB5A4E" w:rsidRPr="00A46386">
              <w:t>1</w:t>
            </w:r>
          </w:p>
        </w:tc>
        <w:tc>
          <w:tcPr>
            <w:tcW w:w="7740" w:type="dxa"/>
            <w:vAlign w:val="center"/>
          </w:tcPr>
          <w:p w:rsidR="002F3AC5" w:rsidRPr="00A46386" w:rsidRDefault="002F3AC5" w:rsidP="00D87567">
            <w:r w:rsidRPr="00A46386">
              <w:t>ΚΠΕ Μακρινίτσας</w:t>
            </w:r>
          </w:p>
        </w:tc>
      </w:tr>
      <w:tr w:rsidR="002F3AC5" w:rsidRPr="00A46386" w:rsidTr="00D87567">
        <w:tc>
          <w:tcPr>
            <w:tcW w:w="648" w:type="dxa"/>
            <w:vAlign w:val="center"/>
          </w:tcPr>
          <w:p w:rsidR="002F3AC5" w:rsidRPr="00A46386" w:rsidRDefault="002F3AC5" w:rsidP="00D87567">
            <w:r w:rsidRPr="00A46386">
              <w:t>1</w:t>
            </w:r>
            <w:r w:rsidR="00DB5A4E" w:rsidRPr="00A46386">
              <w:t>2</w:t>
            </w:r>
          </w:p>
        </w:tc>
        <w:tc>
          <w:tcPr>
            <w:tcW w:w="7740" w:type="dxa"/>
            <w:vAlign w:val="center"/>
          </w:tcPr>
          <w:p w:rsidR="002F3AC5" w:rsidRPr="00A46386" w:rsidRDefault="002F3AC5" w:rsidP="00D87567">
            <w:r w:rsidRPr="00A46386">
              <w:t>ΚΠΕ Μεσολογγίου</w:t>
            </w:r>
          </w:p>
        </w:tc>
      </w:tr>
      <w:tr w:rsidR="002F3AC5" w:rsidRPr="00A46386" w:rsidTr="00D87567">
        <w:tc>
          <w:tcPr>
            <w:tcW w:w="648" w:type="dxa"/>
          </w:tcPr>
          <w:p w:rsidR="002F3AC5" w:rsidRPr="00A46386" w:rsidRDefault="002F3AC5" w:rsidP="00D87567">
            <w:r w:rsidRPr="00A46386">
              <w:t>1</w:t>
            </w:r>
            <w:r w:rsidR="00DB5A4E" w:rsidRPr="00A46386">
              <w:t>3</w:t>
            </w:r>
          </w:p>
        </w:tc>
        <w:tc>
          <w:tcPr>
            <w:tcW w:w="7740" w:type="dxa"/>
            <w:vAlign w:val="center"/>
          </w:tcPr>
          <w:p w:rsidR="002F3AC5" w:rsidRPr="00A46386" w:rsidRDefault="002F3AC5" w:rsidP="00D87567">
            <w:r w:rsidRPr="00A46386">
              <w:t>ΚΠΕ Παρανεστίου</w:t>
            </w:r>
          </w:p>
        </w:tc>
      </w:tr>
      <w:tr w:rsidR="006F6868" w:rsidRPr="00A46386" w:rsidTr="00D87567">
        <w:tc>
          <w:tcPr>
            <w:tcW w:w="648" w:type="dxa"/>
          </w:tcPr>
          <w:p w:rsidR="006F6868" w:rsidRPr="00A46386" w:rsidRDefault="00DB5A4E" w:rsidP="00D87567">
            <w:r w:rsidRPr="00A46386">
              <w:t>14</w:t>
            </w:r>
          </w:p>
        </w:tc>
        <w:tc>
          <w:tcPr>
            <w:tcW w:w="7740" w:type="dxa"/>
            <w:vAlign w:val="center"/>
          </w:tcPr>
          <w:p w:rsidR="006F6868" w:rsidRPr="00A46386" w:rsidRDefault="006F6868" w:rsidP="00DB5A4E">
            <w:r w:rsidRPr="00A46386">
              <w:t>Δ/νσεις Α/θμιας της χώρας</w:t>
            </w:r>
          </w:p>
        </w:tc>
      </w:tr>
      <w:tr w:rsidR="00E234AB" w:rsidRPr="00A46386" w:rsidTr="00D87567">
        <w:tc>
          <w:tcPr>
            <w:tcW w:w="648" w:type="dxa"/>
          </w:tcPr>
          <w:p w:rsidR="00E234AB" w:rsidRPr="00A46386" w:rsidRDefault="00E234AB" w:rsidP="00E234AB">
            <w:r w:rsidRPr="00A46386">
              <w:t>15</w:t>
            </w:r>
          </w:p>
        </w:tc>
        <w:tc>
          <w:tcPr>
            <w:tcW w:w="7740" w:type="dxa"/>
            <w:vAlign w:val="center"/>
          </w:tcPr>
          <w:p w:rsidR="00E234AB" w:rsidRPr="00A46386" w:rsidRDefault="00E234AB" w:rsidP="00E234AB">
            <w:r w:rsidRPr="00A46386">
              <w:t>Δ/νσεις Δ/θμιας της χώρας</w:t>
            </w:r>
          </w:p>
        </w:tc>
      </w:tr>
      <w:tr w:rsidR="00E234AB" w:rsidRPr="00A46386" w:rsidTr="00781561">
        <w:tc>
          <w:tcPr>
            <w:tcW w:w="648" w:type="dxa"/>
          </w:tcPr>
          <w:p w:rsidR="00E234AB" w:rsidRPr="00A46386" w:rsidRDefault="00E234AB" w:rsidP="00E234AB">
            <w:r w:rsidRPr="00A46386">
              <w:t>16</w:t>
            </w:r>
          </w:p>
        </w:tc>
        <w:tc>
          <w:tcPr>
            <w:tcW w:w="7740" w:type="dxa"/>
          </w:tcPr>
          <w:p w:rsidR="00E234AB" w:rsidRPr="00A46386" w:rsidRDefault="00E234AB" w:rsidP="00E234AB">
            <w:r w:rsidRPr="00A46386">
              <w:t>Δ/νση  Α/θμιας εκπαίδευσης Αρκαδίας (7</w:t>
            </w:r>
            <w:r w:rsidRPr="00A46386">
              <w:rPr>
                <w:vertAlign w:val="superscript"/>
              </w:rPr>
              <w:t>ο</w:t>
            </w:r>
            <w:r w:rsidRPr="00A46386">
              <w:t xml:space="preserve"> Δ.Σ. Τρίπολης)</w:t>
            </w:r>
          </w:p>
        </w:tc>
      </w:tr>
      <w:tr w:rsidR="00E234AB" w:rsidRPr="00A46386" w:rsidTr="00781561">
        <w:tc>
          <w:tcPr>
            <w:tcW w:w="648" w:type="dxa"/>
          </w:tcPr>
          <w:p w:rsidR="00E234AB" w:rsidRPr="00A46386" w:rsidRDefault="00E234AB" w:rsidP="00E234AB">
            <w:r w:rsidRPr="00A46386">
              <w:t>17</w:t>
            </w:r>
          </w:p>
        </w:tc>
        <w:tc>
          <w:tcPr>
            <w:tcW w:w="7740" w:type="dxa"/>
            <w:vAlign w:val="bottom"/>
          </w:tcPr>
          <w:p w:rsidR="00E234AB" w:rsidRPr="00A46386" w:rsidRDefault="00E234AB" w:rsidP="00E234AB">
            <w:r w:rsidRPr="00A46386">
              <w:t>Δ/νση  Α/θμιας εκπαίδευσης Ηρακλείου (2</w:t>
            </w:r>
            <w:r w:rsidRPr="00A46386">
              <w:rPr>
                <w:vertAlign w:val="superscript"/>
              </w:rPr>
              <w:t>ο</w:t>
            </w:r>
            <w:r w:rsidRPr="00A46386">
              <w:t xml:space="preserve"> Δ.Σ. </w:t>
            </w:r>
            <w:proofErr w:type="spellStart"/>
            <w:r w:rsidRPr="00A46386">
              <w:t>Βουτών</w:t>
            </w:r>
            <w:proofErr w:type="spellEnd"/>
            <w:r w:rsidRPr="00A46386">
              <w:t xml:space="preserve">, Δ.Σ. </w:t>
            </w:r>
            <w:proofErr w:type="spellStart"/>
            <w:r w:rsidRPr="00A46386">
              <w:t>Ζαρού</w:t>
            </w:r>
            <w:proofErr w:type="spellEnd"/>
            <w:r w:rsidRPr="00A46386">
              <w:t xml:space="preserve">, Δ.Σ. Κάτω </w:t>
            </w:r>
            <w:proofErr w:type="spellStart"/>
            <w:r w:rsidRPr="00A46386">
              <w:t>Ασιτών</w:t>
            </w:r>
            <w:proofErr w:type="spellEnd"/>
            <w:r w:rsidRPr="00A46386">
              <w:t xml:space="preserve">, Ιδιωτικό </w:t>
            </w:r>
            <w:proofErr w:type="spellStart"/>
            <w:r w:rsidRPr="00A46386">
              <w:t>Νηπ</w:t>
            </w:r>
            <w:proofErr w:type="spellEnd"/>
            <w:r w:rsidRPr="00A46386">
              <w:t xml:space="preserve">. </w:t>
            </w:r>
            <w:proofErr w:type="spellStart"/>
            <w:r w:rsidRPr="00A46386">
              <w:t>Λιλιπούπολη</w:t>
            </w:r>
            <w:proofErr w:type="spellEnd"/>
            <w:r w:rsidRPr="00A46386">
              <w:t>, 9</w:t>
            </w:r>
            <w:r w:rsidRPr="00A46386">
              <w:rPr>
                <w:vertAlign w:val="superscript"/>
              </w:rPr>
              <w:t>ο</w:t>
            </w:r>
            <w:r w:rsidRPr="00A46386">
              <w:t xml:space="preserve"> Δ.Σ. Ηρακλείου, 47</w:t>
            </w:r>
            <w:r w:rsidRPr="00A46386">
              <w:rPr>
                <w:vertAlign w:val="superscript"/>
              </w:rPr>
              <w:t>ο</w:t>
            </w:r>
            <w:r w:rsidRPr="00A46386">
              <w:t xml:space="preserve"> Δ.Σ. Ηρακλείου)</w:t>
            </w:r>
          </w:p>
        </w:tc>
      </w:tr>
      <w:tr w:rsidR="00E234AB" w:rsidRPr="00A46386" w:rsidTr="00834DD1">
        <w:tc>
          <w:tcPr>
            <w:tcW w:w="648" w:type="dxa"/>
            <w:vAlign w:val="center"/>
          </w:tcPr>
          <w:p w:rsidR="00E234AB" w:rsidRPr="00A46386" w:rsidRDefault="00E234AB" w:rsidP="00E234AB">
            <w:r w:rsidRPr="00A46386">
              <w:t>18</w:t>
            </w:r>
          </w:p>
        </w:tc>
        <w:tc>
          <w:tcPr>
            <w:tcW w:w="7740" w:type="dxa"/>
            <w:vAlign w:val="bottom"/>
          </w:tcPr>
          <w:p w:rsidR="00E234AB" w:rsidRPr="00A46386" w:rsidRDefault="00E234AB" w:rsidP="00E234AB">
            <w:r w:rsidRPr="00A46386">
              <w:t xml:space="preserve">Δ/νση  Α/θμιας εκπαίδευσης Λασιθίου (Δ.Σ. </w:t>
            </w:r>
            <w:proofErr w:type="spellStart"/>
            <w:r w:rsidRPr="00A46386">
              <w:t>Παλαικάστρου</w:t>
            </w:r>
            <w:proofErr w:type="spellEnd"/>
            <w:r w:rsidRPr="00A46386">
              <w:t>)</w:t>
            </w:r>
          </w:p>
        </w:tc>
      </w:tr>
      <w:tr w:rsidR="00E234AB" w:rsidRPr="00A46386" w:rsidTr="00781561">
        <w:tc>
          <w:tcPr>
            <w:tcW w:w="648" w:type="dxa"/>
            <w:vAlign w:val="center"/>
          </w:tcPr>
          <w:p w:rsidR="00E234AB" w:rsidRPr="00A46386" w:rsidRDefault="00E234AB" w:rsidP="00E234AB">
            <w:r w:rsidRPr="00A46386">
              <w:t>19</w:t>
            </w:r>
          </w:p>
        </w:tc>
        <w:tc>
          <w:tcPr>
            <w:tcW w:w="7740" w:type="dxa"/>
            <w:vAlign w:val="bottom"/>
          </w:tcPr>
          <w:p w:rsidR="00E234AB" w:rsidRPr="00A46386" w:rsidRDefault="00E234AB" w:rsidP="00E234AB">
            <w:r w:rsidRPr="00A46386">
              <w:t>Δ/νση  Α/θμιας εκπαίδευσης Ρεθύμνου (1</w:t>
            </w:r>
            <w:r w:rsidRPr="00A46386">
              <w:rPr>
                <w:vertAlign w:val="superscript"/>
              </w:rPr>
              <w:t>ο</w:t>
            </w:r>
            <w:r w:rsidRPr="00A46386">
              <w:t xml:space="preserve"> Δ.Σ. </w:t>
            </w:r>
            <w:proofErr w:type="spellStart"/>
            <w:r w:rsidRPr="00A46386">
              <w:t>Πλακιά</w:t>
            </w:r>
            <w:proofErr w:type="spellEnd"/>
            <w:r w:rsidRPr="00A46386">
              <w:t>)</w:t>
            </w:r>
          </w:p>
        </w:tc>
      </w:tr>
      <w:tr w:rsidR="003F05A2" w:rsidRPr="00A46386" w:rsidTr="00781561">
        <w:tc>
          <w:tcPr>
            <w:tcW w:w="648" w:type="dxa"/>
            <w:vAlign w:val="center"/>
          </w:tcPr>
          <w:p w:rsidR="003F05A2" w:rsidRPr="00A46386" w:rsidRDefault="00E234AB" w:rsidP="00D87567">
            <w:r w:rsidRPr="00A46386">
              <w:t>20</w:t>
            </w:r>
          </w:p>
        </w:tc>
        <w:tc>
          <w:tcPr>
            <w:tcW w:w="7740" w:type="dxa"/>
            <w:vAlign w:val="bottom"/>
          </w:tcPr>
          <w:p w:rsidR="003F05A2" w:rsidRPr="00A46386" w:rsidRDefault="003F05A2" w:rsidP="00D87567">
            <w:r w:rsidRPr="00A46386">
              <w:t xml:space="preserve">Δ/νση  Α/θμιας εκπαίδευσης Χανίων (Δ.Σ. </w:t>
            </w:r>
            <w:proofErr w:type="spellStart"/>
            <w:r w:rsidRPr="00A46386">
              <w:t>Κολυμβαρίου</w:t>
            </w:r>
            <w:proofErr w:type="spellEnd"/>
            <w:r w:rsidRPr="00A46386">
              <w:t>, 8</w:t>
            </w:r>
            <w:r w:rsidRPr="00A46386">
              <w:rPr>
                <w:vertAlign w:val="superscript"/>
              </w:rPr>
              <w:t>ο</w:t>
            </w:r>
            <w:r w:rsidRPr="00A46386">
              <w:t xml:space="preserve"> Δ.Σ. Χανίων)</w:t>
            </w:r>
          </w:p>
        </w:tc>
      </w:tr>
      <w:tr w:rsidR="003F05A2" w:rsidRPr="00A46386" w:rsidTr="00781561">
        <w:tc>
          <w:tcPr>
            <w:tcW w:w="648" w:type="dxa"/>
            <w:vAlign w:val="center"/>
          </w:tcPr>
          <w:p w:rsidR="003F05A2" w:rsidRPr="00A46386" w:rsidRDefault="003F05A2" w:rsidP="00D87567">
            <w:r w:rsidRPr="00A46386">
              <w:t>2</w:t>
            </w:r>
            <w:r w:rsidR="00E234AB" w:rsidRPr="00A46386">
              <w:t>1</w:t>
            </w:r>
          </w:p>
        </w:tc>
        <w:tc>
          <w:tcPr>
            <w:tcW w:w="7740" w:type="dxa"/>
            <w:vAlign w:val="bottom"/>
          </w:tcPr>
          <w:p w:rsidR="003F05A2" w:rsidRPr="00A46386" w:rsidRDefault="003F05A2" w:rsidP="00D87567">
            <w:r w:rsidRPr="00A46386">
              <w:t>Δ/νση  Β/θμιας εκπαίδευσης Ανατ. Αττικής (ΓΕΛ Ραφήνας, 1</w:t>
            </w:r>
            <w:r w:rsidRPr="00A46386">
              <w:rPr>
                <w:vertAlign w:val="superscript"/>
              </w:rPr>
              <w:t>ο</w:t>
            </w:r>
            <w:r w:rsidRPr="00A46386">
              <w:t xml:space="preserve"> Γ/σιο Ραφήνας, Γ/σιο </w:t>
            </w:r>
            <w:proofErr w:type="spellStart"/>
            <w:r w:rsidRPr="00A46386">
              <w:t>Καπανδριτίου</w:t>
            </w:r>
            <w:proofErr w:type="spellEnd"/>
            <w:r w:rsidRPr="00A46386">
              <w:t>)</w:t>
            </w:r>
          </w:p>
        </w:tc>
      </w:tr>
      <w:tr w:rsidR="003F05A2" w:rsidRPr="00A46386" w:rsidTr="00781561">
        <w:tc>
          <w:tcPr>
            <w:tcW w:w="648" w:type="dxa"/>
            <w:vAlign w:val="center"/>
          </w:tcPr>
          <w:p w:rsidR="003F05A2" w:rsidRPr="00A46386" w:rsidRDefault="003F05A2" w:rsidP="00D87567">
            <w:r w:rsidRPr="00A46386">
              <w:t>2</w:t>
            </w:r>
            <w:r w:rsidR="00E234AB" w:rsidRPr="00A46386">
              <w:t>2</w:t>
            </w:r>
          </w:p>
        </w:tc>
        <w:tc>
          <w:tcPr>
            <w:tcW w:w="7740" w:type="dxa"/>
            <w:vAlign w:val="bottom"/>
          </w:tcPr>
          <w:p w:rsidR="003F05A2" w:rsidRPr="00A46386" w:rsidRDefault="003F05A2" w:rsidP="00D87567">
            <w:r w:rsidRPr="00A46386">
              <w:t>Δ/νση  Β/θμιας εκπαίδευσης Β’ Αθήνας (8</w:t>
            </w:r>
            <w:r w:rsidRPr="00A46386">
              <w:rPr>
                <w:vertAlign w:val="superscript"/>
              </w:rPr>
              <w:t>ο</w:t>
            </w:r>
            <w:r w:rsidRPr="00A46386">
              <w:t xml:space="preserve"> Γ/σιο – Λ.Τ. Χαλανδρίου, 1</w:t>
            </w:r>
            <w:r w:rsidRPr="00A46386">
              <w:rPr>
                <w:vertAlign w:val="superscript"/>
              </w:rPr>
              <w:t>ο</w:t>
            </w:r>
            <w:r w:rsidRPr="00A46386">
              <w:t xml:space="preserve"> Γ/σιο Βριλησσίων)</w:t>
            </w:r>
          </w:p>
        </w:tc>
      </w:tr>
      <w:tr w:rsidR="003F05A2" w:rsidRPr="00A46386" w:rsidTr="00781561">
        <w:tc>
          <w:tcPr>
            <w:tcW w:w="648" w:type="dxa"/>
            <w:vAlign w:val="center"/>
          </w:tcPr>
          <w:p w:rsidR="003F05A2" w:rsidRPr="00A46386" w:rsidRDefault="003F05A2" w:rsidP="00D87567">
            <w:r w:rsidRPr="00A46386">
              <w:t>2</w:t>
            </w:r>
            <w:r w:rsidR="00E234AB" w:rsidRPr="00A46386">
              <w:t>3</w:t>
            </w:r>
          </w:p>
        </w:tc>
        <w:tc>
          <w:tcPr>
            <w:tcW w:w="7740" w:type="dxa"/>
            <w:vAlign w:val="bottom"/>
          </w:tcPr>
          <w:p w:rsidR="003F05A2" w:rsidRPr="00A46386" w:rsidRDefault="003F05A2" w:rsidP="00D87567">
            <w:r w:rsidRPr="00A46386">
              <w:t>Δ/νση  Β/θμιας εκπαίδευσης Γ’ Αθήνας (4</w:t>
            </w:r>
            <w:r w:rsidRPr="00A46386">
              <w:rPr>
                <w:vertAlign w:val="superscript"/>
              </w:rPr>
              <w:t>ο</w:t>
            </w:r>
            <w:r w:rsidRPr="00A46386">
              <w:t xml:space="preserve"> Γ/σιο Ιλίου, 1</w:t>
            </w:r>
            <w:r w:rsidRPr="00A46386">
              <w:rPr>
                <w:vertAlign w:val="superscript"/>
              </w:rPr>
              <w:t>ο</w:t>
            </w:r>
            <w:r w:rsidRPr="00A46386">
              <w:t xml:space="preserve"> ΓΕΛ Καματερού, 1</w:t>
            </w:r>
            <w:r w:rsidRPr="00A46386">
              <w:rPr>
                <w:vertAlign w:val="superscript"/>
              </w:rPr>
              <w:t>ο</w:t>
            </w:r>
            <w:r w:rsidRPr="00A46386">
              <w:t xml:space="preserve"> ΕΠΑΛ Ασπροπύργου)</w:t>
            </w:r>
          </w:p>
        </w:tc>
      </w:tr>
      <w:tr w:rsidR="003F05A2" w:rsidRPr="00A46386" w:rsidTr="00781561">
        <w:tc>
          <w:tcPr>
            <w:tcW w:w="648" w:type="dxa"/>
            <w:vAlign w:val="center"/>
          </w:tcPr>
          <w:p w:rsidR="003F05A2" w:rsidRPr="00A46386" w:rsidRDefault="003F05A2" w:rsidP="00D87567">
            <w:r w:rsidRPr="00A46386">
              <w:t>2</w:t>
            </w:r>
            <w:r w:rsidR="00E234AB" w:rsidRPr="00A46386">
              <w:t>4</w:t>
            </w:r>
          </w:p>
        </w:tc>
        <w:tc>
          <w:tcPr>
            <w:tcW w:w="7740" w:type="dxa"/>
            <w:vAlign w:val="bottom"/>
          </w:tcPr>
          <w:p w:rsidR="003F05A2" w:rsidRPr="00A46386" w:rsidRDefault="003F05A2" w:rsidP="00D87567">
            <w:r w:rsidRPr="00A46386">
              <w:t xml:space="preserve">Δ/νση  Β/θμιας εκπαίδευσης </w:t>
            </w:r>
            <w:proofErr w:type="spellStart"/>
            <w:r w:rsidRPr="00A46386">
              <w:t>Δυτ</w:t>
            </w:r>
            <w:proofErr w:type="spellEnd"/>
            <w:r w:rsidRPr="00A46386">
              <w:t>. Θεσσαλονίκης (3</w:t>
            </w:r>
            <w:r w:rsidRPr="00A46386">
              <w:rPr>
                <w:vertAlign w:val="superscript"/>
              </w:rPr>
              <w:t>ο</w:t>
            </w:r>
            <w:r w:rsidRPr="00A46386">
              <w:t xml:space="preserve"> Γ/σιο Σταυρούπολης, 1</w:t>
            </w:r>
            <w:r w:rsidRPr="00A46386">
              <w:rPr>
                <w:vertAlign w:val="superscript"/>
              </w:rPr>
              <w:t>ο</w:t>
            </w:r>
            <w:r w:rsidRPr="00A46386">
              <w:t xml:space="preserve"> Γ/σιο </w:t>
            </w:r>
            <w:proofErr w:type="spellStart"/>
            <w:r w:rsidRPr="00A46386">
              <w:t>Ευόσμου</w:t>
            </w:r>
            <w:proofErr w:type="spellEnd"/>
            <w:r w:rsidRPr="00A46386">
              <w:t>, 4</w:t>
            </w:r>
            <w:r w:rsidRPr="00A46386">
              <w:rPr>
                <w:vertAlign w:val="superscript"/>
              </w:rPr>
              <w:t>ο</w:t>
            </w:r>
            <w:r w:rsidRPr="00A46386">
              <w:t xml:space="preserve"> Γ/σιο Αμπελοκήπων)</w:t>
            </w:r>
          </w:p>
        </w:tc>
      </w:tr>
      <w:tr w:rsidR="003F05A2" w:rsidRPr="00A46386" w:rsidTr="00781561">
        <w:tc>
          <w:tcPr>
            <w:tcW w:w="648" w:type="dxa"/>
            <w:vAlign w:val="center"/>
          </w:tcPr>
          <w:p w:rsidR="003F05A2" w:rsidRPr="00A46386" w:rsidRDefault="00E234AB" w:rsidP="00D87567">
            <w:r w:rsidRPr="00A46386">
              <w:t>25</w:t>
            </w:r>
          </w:p>
        </w:tc>
        <w:tc>
          <w:tcPr>
            <w:tcW w:w="7740" w:type="dxa"/>
            <w:vAlign w:val="bottom"/>
          </w:tcPr>
          <w:p w:rsidR="003F05A2" w:rsidRPr="00A46386" w:rsidRDefault="003F05A2" w:rsidP="00D87567">
            <w:r w:rsidRPr="00A46386">
              <w:t>Δ/νση  Β/θμιας εκπαίδευσης Δωδεκανήσου (ΓΕΛ Αρχαγγέλου, 1</w:t>
            </w:r>
            <w:r w:rsidRPr="00A46386">
              <w:rPr>
                <w:vertAlign w:val="superscript"/>
              </w:rPr>
              <w:t>ο</w:t>
            </w:r>
            <w:r w:rsidRPr="00A46386">
              <w:t xml:space="preserve"> Γ/σιο Καλύμνου)</w:t>
            </w:r>
          </w:p>
        </w:tc>
      </w:tr>
      <w:tr w:rsidR="003F05A2" w:rsidRPr="00A46386" w:rsidTr="00781561">
        <w:tc>
          <w:tcPr>
            <w:tcW w:w="648" w:type="dxa"/>
            <w:vAlign w:val="center"/>
          </w:tcPr>
          <w:p w:rsidR="003F05A2" w:rsidRPr="00A46386" w:rsidRDefault="00E234AB" w:rsidP="00D87567">
            <w:r w:rsidRPr="00A46386">
              <w:t>26</w:t>
            </w:r>
          </w:p>
        </w:tc>
        <w:tc>
          <w:tcPr>
            <w:tcW w:w="7740" w:type="dxa"/>
            <w:vAlign w:val="bottom"/>
          </w:tcPr>
          <w:p w:rsidR="003F05A2" w:rsidRPr="00A46386" w:rsidRDefault="003F05A2" w:rsidP="00D87567">
            <w:r w:rsidRPr="00A46386">
              <w:t>Δ/νση  Β/θμιας εκπαίδευσης Έβρου (1</w:t>
            </w:r>
            <w:r w:rsidRPr="00A46386">
              <w:rPr>
                <w:vertAlign w:val="superscript"/>
              </w:rPr>
              <w:t>ο</w:t>
            </w:r>
            <w:r w:rsidRPr="00A46386">
              <w:t xml:space="preserve"> Γ/σιο Φερών)</w:t>
            </w:r>
          </w:p>
        </w:tc>
      </w:tr>
      <w:tr w:rsidR="003F05A2" w:rsidRPr="00A46386" w:rsidTr="00781561">
        <w:tc>
          <w:tcPr>
            <w:tcW w:w="648" w:type="dxa"/>
            <w:vAlign w:val="center"/>
          </w:tcPr>
          <w:p w:rsidR="003F05A2" w:rsidRPr="00A46386" w:rsidRDefault="00E234AB" w:rsidP="00D87567">
            <w:r w:rsidRPr="00A46386">
              <w:t>27</w:t>
            </w:r>
          </w:p>
        </w:tc>
        <w:tc>
          <w:tcPr>
            <w:tcW w:w="7740" w:type="dxa"/>
            <w:vAlign w:val="bottom"/>
          </w:tcPr>
          <w:p w:rsidR="003F05A2" w:rsidRPr="00A46386" w:rsidRDefault="003F05A2" w:rsidP="00D87567">
            <w:r w:rsidRPr="00A46386">
              <w:t>Δ/νση  Β/θμιας εκπαίδευσης Ηρακλείου (2</w:t>
            </w:r>
            <w:r w:rsidRPr="00A46386">
              <w:rPr>
                <w:vertAlign w:val="superscript"/>
              </w:rPr>
              <w:t>ο</w:t>
            </w:r>
            <w:r w:rsidRPr="00A46386">
              <w:t xml:space="preserve"> Γ/σιο Ηρακλείου)</w:t>
            </w:r>
          </w:p>
        </w:tc>
      </w:tr>
      <w:tr w:rsidR="003F05A2" w:rsidRPr="00A46386" w:rsidTr="00781561">
        <w:tc>
          <w:tcPr>
            <w:tcW w:w="648" w:type="dxa"/>
            <w:vAlign w:val="center"/>
          </w:tcPr>
          <w:p w:rsidR="003F05A2" w:rsidRPr="00A46386" w:rsidRDefault="00E234AB" w:rsidP="00D87567">
            <w:r w:rsidRPr="00A46386">
              <w:t>28</w:t>
            </w:r>
          </w:p>
        </w:tc>
        <w:tc>
          <w:tcPr>
            <w:tcW w:w="7740" w:type="dxa"/>
            <w:vAlign w:val="bottom"/>
          </w:tcPr>
          <w:p w:rsidR="003F05A2" w:rsidRPr="00A46386" w:rsidRDefault="003F05A2" w:rsidP="00D87567">
            <w:r w:rsidRPr="00A46386">
              <w:t>Δ/νση  Β/θμιας εκπαίδευσης Κυκλάδων (1</w:t>
            </w:r>
            <w:r w:rsidRPr="00A46386">
              <w:rPr>
                <w:vertAlign w:val="superscript"/>
              </w:rPr>
              <w:t>ο</w:t>
            </w:r>
            <w:r w:rsidRPr="00A46386">
              <w:t xml:space="preserve"> Γ/σιο Σύρου)</w:t>
            </w:r>
          </w:p>
        </w:tc>
      </w:tr>
      <w:tr w:rsidR="003F05A2" w:rsidRPr="00A46386" w:rsidTr="00781561">
        <w:tc>
          <w:tcPr>
            <w:tcW w:w="648" w:type="dxa"/>
            <w:vAlign w:val="center"/>
          </w:tcPr>
          <w:p w:rsidR="003F05A2" w:rsidRPr="00A46386" w:rsidRDefault="00E234AB" w:rsidP="00D87567">
            <w:r w:rsidRPr="00A46386">
              <w:t>29</w:t>
            </w:r>
          </w:p>
        </w:tc>
        <w:tc>
          <w:tcPr>
            <w:tcW w:w="7740" w:type="dxa"/>
            <w:vAlign w:val="bottom"/>
          </w:tcPr>
          <w:p w:rsidR="003F05A2" w:rsidRPr="00A46386" w:rsidRDefault="003F05A2" w:rsidP="00D87567">
            <w:r w:rsidRPr="00A46386">
              <w:t>Δ/νση  Β/θμιας εκπαίδευσης Καρδίτσας (Μουσικό Γ/σιο – Λ.Τ. Καρδίτσας)</w:t>
            </w:r>
          </w:p>
        </w:tc>
      </w:tr>
      <w:tr w:rsidR="003F05A2" w:rsidRPr="00A46386" w:rsidTr="00781561">
        <w:tc>
          <w:tcPr>
            <w:tcW w:w="648" w:type="dxa"/>
            <w:vAlign w:val="center"/>
          </w:tcPr>
          <w:p w:rsidR="003F05A2" w:rsidRPr="00A46386" w:rsidRDefault="00E234AB" w:rsidP="00D87567">
            <w:r w:rsidRPr="00A46386">
              <w:t>30</w:t>
            </w:r>
          </w:p>
        </w:tc>
        <w:tc>
          <w:tcPr>
            <w:tcW w:w="7740" w:type="dxa"/>
            <w:vAlign w:val="bottom"/>
          </w:tcPr>
          <w:p w:rsidR="003F05A2" w:rsidRPr="00A46386" w:rsidRDefault="003F05A2" w:rsidP="00D87567">
            <w:r w:rsidRPr="00A46386">
              <w:t xml:space="preserve">Δ/νση  Β/θμιας εκπαίδευσης Ρεθύμνου (ΓΕΛ </w:t>
            </w:r>
            <w:proofErr w:type="spellStart"/>
            <w:r w:rsidRPr="00A46386">
              <w:t>Ατσιπόπουλου</w:t>
            </w:r>
            <w:proofErr w:type="spellEnd"/>
            <w:r w:rsidRPr="00A46386">
              <w:t xml:space="preserve">, ΓΕΛ Ανωγείων, Γ/σιο </w:t>
            </w:r>
            <w:proofErr w:type="spellStart"/>
            <w:r w:rsidRPr="00A46386">
              <w:t>Γαράζου</w:t>
            </w:r>
            <w:proofErr w:type="spellEnd"/>
            <w:r w:rsidRPr="00A46386">
              <w:t xml:space="preserve">, Γ/σιο Περάματος, ΕΠΑΛ </w:t>
            </w:r>
            <w:proofErr w:type="spellStart"/>
            <w:r w:rsidRPr="00A46386">
              <w:t>Γαράζου</w:t>
            </w:r>
            <w:proofErr w:type="spellEnd"/>
            <w:r w:rsidRPr="00A46386">
              <w:t>)</w:t>
            </w:r>
          </w:p>
        </w:tc>
      </w:tr>
      <w:tr w:rsidR="003F05A2" w:rsidRPr="00A46386" w:rsidTr="00781561">
        <w:tc>
          <w:tcPr>
            <w:tcW w:w="648" w:type="dxa"/>
            <w:vAlign w:val="center"/>
          </w:tcPr>
          <w:p w:rsidR="003F05A2" w:rsidRPr="00A46386" w:rsidRDefault="003F05A2" w:rsidP="00D87567">
            <w:r w:rsidRPr="00A46386">
              <w:t>3</w:t>
            </w:r>
            <w:r w:rsidR="00E234AB" w:rsidRPr="00A46386">
              <w:t>1</w:t>
            </w:r>
          </w:p>
        </w:tc>
        <w:tc>
          <w:tcPr>
            <w:tcW w:w="7740" w:type="dxa"/>
            <w:vAlign w:val="bottom"/>
          </w:tcPr>
          <w:p w:rsidR="003F05A2" w:rsidRPr="00A46386" w:rsidRDefault="003F05A2" w:rsidP="00364C40">
            <w:r w:rsidRPr="00A46386">
              <w:t xml:space="preserve">Δ/νση  Β/θμιας εκπαίδευσης Χαλκιδικής ( Γ/σιο Νέας </w:t>
            </w:r>
            <w:proofErr w:type="spellStart"/>
            <w:r w:rsidRPr="00A46386">
              <w:t>Καλλικράτειας</w:t>
            </w:r>
            <w:proofErr w:type="spellEnd"/>
            <w:r w:rsidRPr="00A46386">
              <w:t>)</w:t>
            </w:r>
          </w:p>
        </w:tc>
      </w:tr>
      <w:tr w:rsidR="003F05A2" w:rsidRPr="00A46386" w:rsidTr="00781561">
        <w:tc>
          <w:tcPr>
            <w:tcW w:w="648" w:type="dxa"/>
            <w:vAlign w:val="center"/>
          </w:tcPr>
          <w:p w:rsidR="003F05A2" w:rsidRPr="00A46386" w:rsidRDefault="003F05A2" w:rsidP="00D87567">
            <w:r w:rsidRPr="00A46386">
              <w:t>3</w:t>
            </w:r>
            <w:r w:rsidR="00E234AB" w:rsidRPr="00A46386">
              <w:t>2</w:t>
            </w:r>
          </w:p>
        </w:tc>
        <w:tc>
          <w:tcPr>
            <w:tcW w:w="7740" w:type="dxa"/>
            <w:vAlign w:val="bottom"/>
          </w:tcPr>
          <w:p w:rsidR="003F05A2" w:rsidRPr="00A46386" w:rsidRDefault="003F05A2" w:rsidP="00364C40">
            <w:r w:rsidRPr="00A46386">
              <w:t>Δ/νση  Β/θμιας εκπαίδευσης Χανίων (2</w:t>
            </w:r>
            <w:r w:rsidRPr="00A46386">
              <w:rPr>
                <w:vertAlign w:val="superscript"/>
              </w:rPr>
              <w:t>ο</w:t>
            </w:r>
            <w:r w:rsidRPr="00A46386">
              <w:t xml:space="preserve"> Γ/σιο Ελ. Βενιζέλου,  Εκκλησιαστικό Γ/σιο – Λύκειο Χανίων)</w:t>
            </w:r>
          </w:p>
        </w:tc>
      </w:tr>
      <w:tr w:rsidR="003F05A2" w:rsidRPr="00A46386" w:rsidTr="00781561">
        <w:tc>
          <w:tcPr>
            <w:tcW w:w="648" w:type="dxa"/>
            <w:vAlign w:val="center"/>
          </w:tcPr>
          <w:p w:rsidR="003F05A2" w:rsidRPr="00A46386" w:rsidRDefault="003F05A2" w:rsidP="00D87567">
            <w:r w:rsidRPr="00A46386">
              <w:t>3</w:t>
            </w:r>
            <w:r w:rsidR="00E234AB" w:rsidRPr="00A46386">
              <w:t>3</w:t>
            </w:r>
          </w:p>
        </w:tc>
        <w:tc>
          <w:tcPr>
            <w:tcW w:w="7740" w:type="dxa"/>
            <w:vAlign w:val="bottom"/>
          </w:tcPr>
          <w:p w:rsidR="003F05A2" w:rsidRPr="00A46386" w:rsidRDefault="003F05A2" w:rsidP="00D87567">
            <w:proofErr w:type="spellStart"/>
            <w:r w:rsidRPr="00A46386">
              <w:t>Δυτ</w:t>
            </w:r>
            <w:proofErr w:type="spellEnd"/>
            <w:r w:rsidRPr="00A46386">
              <w:t xml:space="preserve">. Θεσσαλονίκης ( ΣΔΕ Κορδελιού – </w:t>
            </w:r>
            <w:proofErr w:type="spellStart"/>
            <w:r w:rsidRPr="00A46386">
              <w:t>Ευόσμου</w:t>
            </w:r>
            <w:proofErr w:type="spellEnd"/>
            <w:r w:rsidRPr="00A46386">
              <w:t>)</w:t>
            </w:r>
          </w:p>
        </w:tc>
      </w:tr>
    </w:tbl>
    <w:p w:rsidR="00072F07" w:rsidRPr="00A46386" w:rsidRDefault="00072F07" w:rsidP="00072F07">
      <w:pPr>
        <w:jc w:val="both"/>
      </w:pPr>
    </w:p>
    <w:p w:rsidR="00676B80" w:rsidRPr="00A46386" w:rsidRDefault="00676B80"/>
    <w:sectPr w:rsidR="00676B80" w:rsidRPr="00A46386" w:rsidSect="00846404">
      <w:headerReference w:type="default" r:id="rId15"/>
      <w:footerReference w:type="default" r:id="rId16"/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173" w:rsidRDefault="002D1173" w:rsidP="00E407B0">
      <w:r>
        <w:separator/>
      </w:r>
    </w:p>
  </w:endnote>
  <w:endnote w:type="continuationSeparator" w:id="0">
    <w:p w:rsidR="002D1173" w:rsidRDefault="002D1173" w:rsidP="00E40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E2C" w:rsidRDefault="00A4061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9.25pt;margin-top:-17.2pt;width:51.4pt;height:51.4pt;z-index:-251658240" wrapcoords="-225 0 -225 21375 21600 21375 21600 0 -225 0">
          <v:imagedata r:id="rId1" o:title="clip_image002[2]"/>
          <w10:wrap type="tight"/>
        </v:shape>
      </w:pict>
    </w:r>
    <w:r w:rsidR="00424E2C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-275590</wp:posOffset>
          </wp:positionV>
          <wp:extent cx="5514975" cy="695325"/>
          <wp:effectExtent l="19050" t="0" r="9525" b="0"/>
          <wp:wrapTight wrapText="bothSides">
            <wp:wrapPolygon edited="0">
              <wp:start x="-75" y="0"/>
              <wp:lineTo x="-75" y="21304"/>
              <wp:lineTo x="21637" y="21304"/>
              <wp:lineTo x="21637" y="0"/>
              <wp:lineTo x="-75" y="0"/>
            </wp:wrapPolygon>
          </wp:wrapTight>
          <wp:docPr id="3" name="Εικόνα 1" descr="T:\ΚΑΡΑΤΑΣΟΣ\2017-2018\Λογότυπα\esp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ΚΑΡΑΤΑΣΟΣ\2017-2018\Λογότυπα\esp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173" w:rsidRDefault="002D1173" w:rsidP="00E407B0">
      <w:r>
        <w:separator/>
      </w:r>
    </w:p>
  </w:footnote>
  <w:footnote w:type="continuationSeparator" w:id="0">
    <w:p w:rsidR="002D1173" w:rsidRDefault="002D1173" w:rsidP="00E40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BFF" w:rsidRDefault="002D1173">
    <w:pPr>
      <w:pStyle w:val="a3"/>
    </w:pPr>
  </w:p>
  <w:p w:rsidR="00E14BFF" w:rsidRDefault="002D117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7FB6"/>
    <w:multiLevelType w:val="hybridMultilevel"/>
    <w:tmpl w:val="1F2ADB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47505"/>
    <w:multiLevelType w:val="hybridMultilevel"/>
    <w:tmpl w:val="140C88F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C692F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2AD3C6A"/>
    <w:multiLevelType w:val="hybridMultilevel"/>
    <w:tmpl w:val="140C88F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16810"/>
    <w:multiLevelType w:val="hybridMultilevel"/>
    <w:tmpl w:val="FDA8B89A"/>
    <w:lvl w:ilvl="0" w:tplc="D130C2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7445F8"/>
    <w:multiLevelType w:val="hybridMultilevel"/>
    <w:tmpl w:val="1F2ADB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D17DA"/>
    <w:multiLevelType w:val="hybridMultilevel"/>
    <w:tmpl w:val="16C261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103D5"/>
    <w:multiLevelType w:val="hybridMultilevel"/>
    <w:tmpl w:val="5D3660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2F07"/>
    <w:rsid w:val="000024CE"/>
    <w:rsid w:val="00007CE2"/>
    <w:rsid w:val="00043144"/>
    <w:rsid w:val="00044ED6"/>
    <w:rsid w:val="00072F07"/>
    <w:rsid w:val="0008543F"/>
    <w:rsid w:val="000956EF"/>
    <w:rsid w:val="000A40D7"/>
    <w:rsid w:val="000B50C6"/>
    <w:rsid w:val="000C3348"/>
    <w:rsid w:val="000C3DDC"/>
    <w:rsid w:val="000C546F"/>
    <w:rsid w:val="000D70EB"/>
    <w:rsid w:val="000E03BB"/>
    <w:rsid w:val="000F0DDE"/>
    <w:rsid w:val="00112738"/>
    <w:rsid w:val="00126B66"/>
    <w:rsid w:val="00127A4B"/>
    <w:rsid w:val="00134C6A"/>
    <w:rsid w:val="00147A78"/>
    <w:rsid w:val="00170B82"/>
    <w:rsid w:val="001C69D7"/>
    <w:rsid w:val="001D4F1F"/>
    <w:rsid w:val="00213EE4"/>
    <w:rsid w:val="0021674F"/>
    <w:rsid w:val="00223A11"/>
    <w:rsid w:val="0023065E"/>
    <w:rsid w:val="00240224"/>
    <w:rsid w:val="00245B19"/>
    <w:rsid w:val="0026388B"/>
    <w:rsid w:val="00270558"/>
    <w:rsid w:val="002738C7"/>
    <w:rsid w:val="00293619"/>
    <w:rsid w:val="002C24AF"/>
    <w:rsid w:val="002C2DE8"/>
    <w:rsid w:val="002D1173"/>
    <w:rsid w:val="002D38CC"/>
    <w:rsid w:val="002D6F7B"/>
    <w:rsid w:val="002E7DA7"/>
    <w:rsid w:val="002F2A4F"/>
    <w:rsid w:val="002F3196"/>
    <w:rsid w:val="002F3AC5"/>
    <w:rsid w:val="002F527F"/>
    <w:rsid w:val="00313239"/>
    <w:rsid w:val="00315936"/>
    <w:rsid w:val="00323C61"/>
    <w:rsid w:val="00357E9C"/>
    <w:rsid w:val="00364C40"/>
    <w:rsid w:val="003A2E41"/>
    <w:rsid w:val="003B0AA7"/>
    <w:rsid w:val="003C62D1"/>
    <w:rsid w:val="003D4782"/>
    <w:rsid w:val="003E0206"/>
    <w:rsid w:val="003E7CB5"/>
    <w:rsid w:val="003F05A2"/>
    <w:rsid w:val="003F0A59"/>
    <w:rsid w:val="003F754B"/>
    <w:rsid w:val="004002C4"/>
    <w:rsid w:val="00403EEE"/>
    <w:rsid w:val="00405FDD"/>
    <w:rsid w:val="00406F0D"/>
    <w:rsid w:val="00424A4F"/>
    <w:rsid w:val="00424E2C"/>
    <w:rsid w:val="004340EB"/>
    <w:rsid w:val="0044244D"/>
    <w:rsid w:val="0044664A"/>
    <w:rsid w:val="00461CCE"/>
    <w:rsid w:val="0048224F"/>
    <w:rsid w:val="004920A3"/>
    <w:rsid w:val="004934F8"/>
    <w:rsid w:val="004A1C7B"/>
    <w:rsid w:val="004C2DD7"/>
    <w:rsid w:val="004E4934"/>
    <w:rsid w:val="004E6E80"/>
    <w:rsid w:val="004F61C6"/>
    <w:rsid w:val="0051366D"/>
    <w:rsid w:val="00523B31"/>
    <w:rsid w:val="0053333A"/>
    <w:rsid w:val="00535938"/>
    <w:rsid w:val="00535C49"/>
    <w:rsid w:val="00545922"/>
    <w:rsid w:val="00547C4C"/>
    <w:rsid w:val="005650A7"/>
    <w:rsid w:val="005733DD"/>
    <w:rsid w:val="005831A9"/>
    <w:rsid w:val="00584BB7"/>
    <w:rsid w:val="00587A28"/>
    <w:rsid w:val="00592FC4"/>
    <w:rsid w:val="005A6EEB"/>
    <w:rsid w:val="005B6473"/>
    <w:rsid w:val="005C4B01"/>
    <w:rsid w:val="005D37BB"/>
    <w:rsid w:val="005E314D"/>
    <w:rsid w:val="0060272D"/>
    <w:rsid w:val="00664B37"/>
    <w:rsid w:val="006674E7"/>
    <w:rsid w:val="00676B80"/>
    <w:rsid w:val="00690A83"/>
    <w:rsid w:val="00697C7D"/>
    <w:rsid w:val="006D0ABF"/>
    <w:rsid w:val="006D50D6"/>
    <w:rsid w:val="006E26FD"/>
    <w:rsid w:val="006F6868"/>
    <w:rsid w:val="0073143E"/>
    <w:rsid w:val="00746DC8"/>
    <w:rsid w:val="00751D1B"/>
    <w:rsid w:val="00773720"/>
    <w:rsid w:val="007812C6"/>
    <w:rsid w:val="007B4B99"/>
    <w:rsid w:val="007B7330"/>
    <w:rsid w:val="007D3DCC"/>
    <w:rsid w:val="007D759E"/>
    <w:rsid w:val="00804E69"/>
    <w:rsid w:val="00813798"/>
    <w:rsid w:val="008167F4"/>
    <w:rsid w:val="00872C34"/>
    <w:rsid w:val="008770B7"/>
    <w:rsid w:val="008927CD"/>
    <w:rsid w:val="00896559"/>
    <w:rsid w:val="008B7CDF"/>
    <w:rsid w:val="008C1F93"/>
    <w:rsid w:val="008D49DF"/>
    <w:rsid w:val="008D58AB"/>
    <w:rsid w:val="00904E6B"/>
    <w:rsid w:val="00917B86"/>
    <w:rsid w:val="0095495B"/>
    <w:rsid w:val="00971045"/>
    <w:rsid w:val="00975564"/>
    <w:rsid w:val="0098576F"/>
    <w:rsid w:val="009D6A1B"/>
    <w:rsid w:val="009F1F46"/>
    <w:rsid w:val="00A12342"/>
    <w:rsid w:val="00A162CA"/>
    <w:rsid w:val="00A21B0A"/>
    <w:rsid w:val="00A32890"/>
    <w:rsid w:val="00A40610"/>
    <w:rsid w:val="00A44E5E"/>
    <w:rsid w:val="00A46386"/>
    <w:rsid w:val="00A80F3B"/>
    <w:rsid w:val="00AC281B"/>
    <w:rsid w:val="00AE2A06"/>
    <w:rsid w:val="00AE7A67"/>
    <w:rsid w:val="00AF25F1"/>
    <w:rsid w:val="00AF40DE"/>
    <w:rsid w:val="00B02595"/>
    <w:rsid w:val="00B11CEB"/>
    <w:rsid w:val="00B14B6B"/>
    <w:rsid w:val="00B22140"/>
    <w:rsid w:val="00B61D68"/>
    <w:rsid w:val="00B73D68"/>
    <w:rsid w:val="00BA1D2C"/>
    <w:rsid w:val="00BA73D8"/>
    <w:rsid w:val="00BB3821"/>
    <w:rsid w:val="00BB4EDD"/>
    <w:rsid w:val="00BC16E2"/>
    <w:rsid w:val="00BD4455"/>
    <w:rsid w:val="00BE4A96"/>
    <w:rsid w:val="00BF7124"/>
    <w:rsid w:val="00C02D91"/>
    <w:rsid w:val="00C138F1"/>
    <w:rsid w:val="00C350C2"/>
    <w:rsid w:val="00C51796"/>
    <w:rsid w:val="00C641F1"/>
    <w:rsid w:val="00C648F7"/>
    <w:rsid w:val="00C660D7"/>
    <w:rsid w:val="00C66B55"/>
    <w:rsid w:val="00C7259A"/>
    <w:rsid w:val="00C95AC2"/>
    <w:rsid w:val="00CA500D"/>
    <w:rsid w:val="00CB24F4"/>
    <w:rsid w:val="00CB485A"/>
    <w:rsid w:val="00CD1DE1"/>
    <w:rsid w:val="00D07C26"/>
    <w:rsid w:val="00D13960"/>
    <w:rsid w:val="00D61A3F"/>
    <w:rsid w:val="00D61BC0"/>
    <w:rsid w:val="00D87567"/>
    <w:rsid w:val="00D9681B"/>
    <w:rsid w:val="00DA4AE5"/>
    <w:rsid w:val="00DB083E"/>
    <w:rsid w:val="00DB5A4E"/>
    <w:rsid w:val="00DB65C1"/>
    <w:rsid w:val="00E1221C"/>
    <w:rsid w:val="00E17C49"/>
    <w:rsid w:val="00E234AB"/>
    <w:rsid w:val="00E25D98"/>
    <w:rsid w:val="00E33E94"/>
    <w:rsid w:val="00E35C09"/>
    <w:rsid w:val="00E407B0"/>
    <w:rsid w:val="00E4798A"/>
    <w:rsid w:val="00E546AB"/>
    <w:rsid w:val="00E56643"/>
    <w:rsid w:val="00E67551"/>
    <w:rsid w:val="00E71C45"/>
    <w:rsid w:val="00E742F2"/>
    <w:rsid w:val="00E86AE5"/>
    <w:rsid w:val="00E97589"/>
    <w:rsid w:val="00EA5DDD"/>
    <w:rsid w:val="00ED0086"/>
    <w:rsid w:val="00ED36DA"/>
    <w:rsid w:val="00ED765D"/>
    <w:rsid w:val="00EF7F37"/>
    <w:rsid w:val="00F6755B"/>
    <w:rsid w:val="00F67662"/>
    <w:rsid w:val="00F70B72"/>
    <w:rsid w:val="00F96894"/>
    <w:rsid w:val="00FD390F"/>
    <w:rsid w:val="00FE20A9"/>
    <w:rsid w:val="00FE390A"/>
    <w:rsid w:val="00FF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uiPriority w:val="9"/>
    <w:qFormat/>
    <w:rsid w:val="00ED76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2F0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072F07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rsid w:val="00072F07"/>
    <w:rPr>
      <w:color w:val="0000FF"/>
      <w:u w:val="single"/>
    </w:rPr>
  </w:style>
  <w:style w:type="character" w:styleId="a4">
    <w:name w:val="Strong"/>
    <w:basedOn w:val="a0"/>
    <w:uiPriority w:val="99"/>
    <w:qFormat/>
    <w:rsid w:val="00072F07"/>
    <w:rPr>
      <w:b/>
      <w:bCs/>
    </w:rPr>
  </w:style>
  <w:style w:type="paragraph" w:styleId="a5">
    <w:name w:val="footer"/>
    <w:basedOn w:val="a"/>
    <w:link w:val="Char0"/>
    <w:rsid w:val="00072F0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072F0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072F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072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a0"/>
    <w:rsid w:val="00072F07"/>
  </w:style>
  <w:style w:type="character" w:styleId="a8">
    <w:name w:val="page number"/>
    <w:basedOn w:val="a0"/>
    <w:rsid w:val="00072F07"/>
  </w:style>
  <w:style w:type="character" w:customStyle="1" w:styleId="2Char">
    <w:name w:val="Επικεφαλίδα 2 Char"/>
    <w:basedOn w:val="a0"/>
    <w:link w:val="2"/>
    <w:uiPriority w:val="9"/>
    <w:rsid w:val="00ED765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customStyle="1" w:styleId="Default">
    <w:name w:val="Default"/>
    <w:uiPriority w:val="99"/>
    <w:rsid w:val="00BC16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il@kpe-anog.reth.sch.g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l@kpe-anog.reth.sch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pe-anogion.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ail@kpe-anog.reth.sch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3F5DBCF-8463-47DB-92FC-193DBF3F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1398</Words>
  <Characters>7555</Characters>
  <Application>Microsoft Office Word</Application>
  <DocSecurity>0</DocSecurity>
  <Lines>62</Lines>
  <Paragraphs>17</Paragraphs>
  <ScaleCrop>false</ScaleCrop>
  <Company>TEAM OS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USERDIM</dc:creator>
  <cp:lastModifiedBy>Home</cp:lastModifiedBy>
  <cp:revision>2</cp:revision>
  <cp:lastPrinted>2018-03-09T09:27:00Z</cp:lastPrinted>
  <dcterms:created xsi:type="dcterms:W3CDTF">2018-03-21T07:58:00Z</dcterms:created>
  <dcterms:modified xsi:type="dcterms:W3CDTF">2018-03-21T07:58:00Z</dcterms:modified>
</cp:coreProperties>
</file>