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0" w:rsidRDefault="000F4FE0" w:rsidP="0049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E0">
        <w:rPr>
          <w:rFonts w:ascii="Times New Roman" w:hAnsi="Times New Roman" w:cs="Times New Roman"/>
          <w:sz w:val="24"/>
          <w:szCs w:val="24"/>
          <w:lang w:val="en-US"/>
        </w:rPr>
        <w:t xml:space="preserve">Baumrind, D. (1991). The influence of parenting style on adolescent competence and substance use. </w:t>
      </w:r>
      <w:r w:rsidRPr="000F4FE0">
        <w:rPr>
          <w:rFonts w:ascii="Times New Roman" w:hAnsi="Times New Roman" w:cs="Times New Roman"/>
          <w:i/>
          <w:iCs/>
          <w:sz w:val="24"/>
          <w:szCs w:val="24"/>
        </w:rPr>
        <w:t>Journal of Early Adolescence</w:t>
      </w:r>
      <w:r w:rsidRPr="000F4FE0">
        <w:rPr>
          <w:rFonts w:ascii="Times New Roman" w:hAnsi="Times New Roman" w:cs="Times New Roman"/>
          <w:sz w:val="24"/>
          <w:szCs w:val="24"/>
        </w:rPr>
        <w:t xml:space="preserve">, </w:t>
      </w:r>
      <w:r w:rsidRPr="000F4FE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0F4FE0">
        <w:rPr>
          <w:rFonts w:ascii="Times New Roman" w:hAnsi="Times New Roman" w:cs="Times New Roman"/>
          <w:sz w:val="24"/>
          <w:szCs w:val="24"/>
        </w:rPr>
        <w:t>, 56 – 95.</w:t>
      </w:r>
    </w:p>
    <w:p w:rsidR="000F4FE0" w:rsidRPr="000F4FE0" w:rsidRDefault="000F4FE0" w:rsidP="0049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FE0" w:rsidRDefault="000F4FE0" w:rsidP="0049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04B">
        <w:rPr>
          <w:rFonts w:ascii="Times New Roman" w:hAnsi="Times New Roman" w:cs="Times New Roman"/>
          <w:sz w:val="24"/>
          <w:szCs w:val="24"/>
        </w:rPr>
        <w:t>Γεωργίου, Στ. (1996). «Γονεϊκή συμπεριφορά και η σχολική επίδοση».</w:t>
      </w:r>
    </w:p>
    <w:p w:rsidR="00D12D65" w:rsidRDefault="0049504B" w:rsidP="00495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eastAsia="PalatinoLinotype-Italic" w:hAnsi="Times New Roman" w:cs="Times New Roman"/>
          <w:i/>
          <w:iCs/>
          <w:sz w:val="24"/>
          <w:szCs w:val="24"/>
        </w:rPr>
        <w:t>Παιδαγωγική Επιθεώρηση</w:t>
      </w:r>
      <w:r w:rsidRPr="0049504B">
        <w:rPr>
          <w:rFonts w:ascii="Times New Roman" w:hAnsi="Times New Roman" w:cs="Times New Roman"/>
          <w:sz w:val="24"/>
          <w:szCs w:val="24"/>
        </w:rPr>
        <w:t>, 23, 131‐155.</w:t>
      </w:r>
    </w:p>
    <w:p w:rsidR="0049504B" w:rsidRDefault="0049504B" w:rsidP="00495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>Γεωργίου, Στ. (2000). «Παράμετροι και συνέπειες της γονεϊκής εμπλοκής στην</w:t>
      </w: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 xml:space="preserve">εκπαιδευτική διαδικασία των παιδιών τους». </w:t>
      </w:r>
      <w:r w:rsidRPr="0049504B">
        <w:rPr>
          <w:rFonts w:ascii="Times New Roman" w:eastAsia="PalatinoLinotype-Italic" w:hAnsi="Times New Roman" w:cs="Times New Roman"/>
          <w:i/>
          <w:iCs/>
          <w:sz w:val="24"/>
          <w:szCs w:val="24"/>
        </w:rPr>
        <w:t>Σύγχρονη Εκπαίδευση</w:t>
      </w:r>
      <w:r w:rsidRPr="0049504B">
        <w:rPr>
          <w:rFonts w:ascii="Times New Roman" w:hAnsi="Times New Roman" w:cs="Times New Roman"/>
          <w:sz w:val="24"/>
          <w:szCs w:val="24"/>
        </w:rPr>
        <w:t>, 110, 56‐</w:t>
      </w: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>64.</w:t>
      </w: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 xml:space="preserve">Γεωργίου, Στ. (2000). </w:t>
      </w:r>
      <w:r w:rsidRPr="0049504B">
        <w:rPr>
          <w:rFonts w:ascii="Times New Roman" w:eastAsia="PalatinoLinotype-Italic" w:hAnsi="Times New Roman" w:cs="Times New Roman"/>
          <w:i/>
          <w:iCs/>
          <w:sz w:val="24"/>
          <w:szCs w:val="24"/>
        </w:rPr>
        <w:t>Σχέση σχολείου‐οικογένειας και ανάπτυξη του παιδιού</w:t>
      </w:r>
      <w:r w:rsidRPr="0049504B">
        <w:rPr>
          <w:rFonts w:ascii="Times New Roman" w:hAnsi="Times New Roman" w:cs="Times New Roman"/>
          <w:sz w:val="24"/>
          <w:szCs w:val="24"/>
        </w:rPr>
        <w:t>.</w:t>
      </w:r>
    </w:p>
    <w:p w:rsidR="0049504B" w:rsidRDefault="0049504B" w:rsidP="00495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>Αθήνα: Ελληνικά Γράμματα.</w:t>
      </w:r>
    </w:p>
    <w:p w:rsidR="00FD0010" w:rsidRDefault="00FD0010" w:rsidP="00495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49504B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  <w:lang w:val="en-US"/>
        </w:rPr>
        <w:t xml:space="preserve">Cole, </w:t>
      </w:r>
      <w:r w:rsidRPr="0049504B">
        <w:rPr>
          <w:rFonts w:ascii="Times New Roman" w:eastAsia="HiddenHorzOCR" w:hAnsi="Times New Roman" w:cs="Times New Roman"/>
          <w:sz w:val="24"/>
          <w:szCs w:val="24"/>
        </w:rPr>
        <w:t>Μ</w:t>
      </w:r>
      <w:r w:rsidRPr="0049504B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. </w:t>
      </w:r>
      <w:r w:rsidRPr="0049504B">
        <w:rPr>
          <w:rFonts w:ascii="Times New Roman" w:hAnsi="Times New Roman" w:cs="Times New Roman"/>
          <w:sz w:val="24"/>
          <w:szCs w:val="24"/>
          <w:lang w:val="en-US"/>
        </w:rPr>
        <w:t xml:space="preserve">&amp; Cole, S.R. (2000). </w:t>
      </w:r>
      <w:r w:rsidRPr="0049504B">
        <w:rPr>
          <w:rFonts w:ascii="Times New Roman" w:eastAsia="HiddenHorzOCR" w:hAnsi="Times New Roman" w:cs="Times New Roman"/>
          <w:sz w:val="24"/>
          <w:szCs w:val="24"/>
        </w:rPr>
        <w:t>Η ανάπτυξη των παιδιών. Η αρχή της</w:t>
      </w:r>
    </w:p>
    <w:p w:rsidR="00FD0010" w:rsidRPr="0049504B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49504B">
        <w:rPr>
          <w:rFonts w:ascii="Times New Roman" w:eastAsia="HiddenHorzOCR" w:hAnsi="Times New Roman" w:cs="Times New Roman"/>
          <w:sz w:val="24"/>
          <w:szCs w:val="24"/>
        </w:rPr>
        <w:t>ζωής: εγκυμοσύνη, τοκετός, βρεφική ηλικiα. (Μτφρ. Μ.Σόλμαν)</w:t>
      </w:r>
    </w:p>
    <w:p w:rsidR="00FD0010" w:rsidRDefault="00FD0010" w:rsidP="00FD0010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9504B">
        <w:rPr>
          <w:rFonts w:ascii="Times New Roman" w:eastAsia="HiddenHorzOCR" w:hAnsi="Times New Roman" w:cs="Times New Roman"/>
          <w:sz w:val="24"/>
          <w:szCs w:val="24"/>
        </w:rPr>
        <w:t>Αθήνα: τuπωθήτω.</w:t>
      </w:r>
    </w:p>
    <w:p w:rsidR="007D51C8" w:rsidRPr="0049504B" w:rsidRDefault="007D51C8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C8" w:rsidRPr="007D51C8" w:rsidRDefault="007D51C8" w:rsidP="007D5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51C8">
        <w:rPr>
          <w:rFonts w:ascii="Times New Roman" w:hAnsi="Times New Roman" w:cs="Times New Roman"/>
          <w:sz w:val="24"/>
          <w:szCs w:val="24"/>
        </w:rPr>
        <w:t xml:space="preserve">Cole, M. &amp; Cole, S. (2002). </w:t>
      </w:r>
      <w:r w:rsidRPr="007D51C8">
        <w:rPr>
          <w:rFonts w:ascii="Times New Roman" w:hAnsi="Times New Roman" w:cs="Times New Roman"/>
          <w:i/>
          <w:iCs/>
          <w:sz w:val="24"/>
          <w:szCs w:val="24"/>
        </w:rPr>
        <w:t>Η ανάπτυξη των παιδιών. Γνωστική και</w:t>
      </w:r>
    </w:p>
    <w:p w:rsidR="007D51C8" w:rsidRPr="007D51C8" w:rsidRDefault="007D51C8" w:rsidP="007D5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51C8">
        <w:rPr>
          <w:rFonts w:ascii="Times New Roman" w:hAnsi="Times New Roman" w:cs="Times New Roman"/>
          <w:i/>
          <w:iCs/>
          <w:sz w:val="24"/>
          <w:szCs w:val="24"/>
        </w:rPr>
        <w:t>Ψυχοκοινωνική Ανάπτυξη κατά τη Νηπιακή και Μέση Παιδική</w:t>
      </w:r>
    </w:p>
    <w:p w:rsidR="00FD0010" w:rsidRDefault="007D51C8" w:rsidP="007D51C8">
      <w:pPr>
        <w:jc w:val="both"/>
        <w:rPr>
          <w:rFonts w:ascii="Times New Roman" w:hAnsi="Times New Roman" w:cs="Times New Roman"/>
          <w:sz w:val="24"/>
          <w:szCs w:val="24"/>
        </w:rPr>
      </w:pPr>
      <w:r w:rsidRPr="007D51C8">
        <w:rPr>
          <w:rFonts w:ascii="Times New Roman" w:hAnsi="Times New Roman" w:cs="Times New Roman"/>
          <w:i/>
          <w:iCs/>
          <w:sz w:val="24"/>
          <w:szCs w:val="24"/>
        </w:rPr>
        <w:t xml:space="preserve">Ηλικία. Τόμος Β. </w:t>
      </w:r>
      <w:r w:rsidRPr="007D51C8">
        <w:rPr>
          <w:rFonts w:ascii="Times New Roman" w:hAnsi="Times New Roman" w:cs="Times New Roman"/>
          <w:sz w:val="24"/>
          <w:szCs w:val="24"/>
        </w:rPr>
        <w:t>Αθήνα: Τυπωθήτω.</w:t>
      </w:r>
    </w:p>
    <w:p w:rsidR="007D51C8" w:rsidRPr="007D51C8" w:rsidRDefault="007D51C8" w:rsidP="007D5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FD0010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5F91">
        <w:rPr>
          <w:rFonts w:ascii="Times New Roman" w:hAnsi="Times New Roman" w:cs="Times New Roman"/>
          <w:sz w:val="24"/>
          <w:szCs w:val="24"/>
          <w:lang w:val="en-US"/>
        </w:rPr>
        <w:t xml:space="preserve">Darling, N. &amp; Steinberg, L. (1993). </w:t>
      </w:r>
      <w:r w:rsidRPr="00FD0010">
        <w:rPr>
          <w:rFonts w:ascii="Times New Roman" w:hAnsi="Times New Roman" w:cs="Times New Roman"/>
          <w:sz w:val="24"/>
          <w:szCs w:val="24"/>
          <w:lang w:val="en-US"/>
        </w:rPr>
        <w:t>Parenting style as context: An</w:t>
      </w:r>
    </w:p>
    <w:p w:rsidR="0049504B" w:rsidRPr="00FD0010" w:rsidRDefault="00FD0010" w:rsidP="00FD00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 xml:space="preserve">integrative model. </w:t>
      </w:r>
      <w:r w:rsidRPr="00FD00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Psychological Bulletin, 113, </w:t>
      </w:r>
      <w:r w:rsidRPr="00FD0010">
        <w:rPr>
          <w:rFonts w:ascii="Times New Roman" w:hAnsi="Times New Roman" w:cs="Times New Roman"/>
          <w:sz w:val="24"/>
          <w:szCs w:val="24"/>
          <w:lang w:val="en-US"/>
        </w:rPr>
        <w:t>487-496.</w:t>
      </w:r>
    </w:p>
    <w:p w:rsidR="00FD0010" w:rsidRDefault="00FD0010" w:rsidP="00495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FD0010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>Glasgow, K.L., Dornbusch, S.M., Troyer, L., Steinberg, L. &amp; Ritter, R.L.</w:t>
      </w:r>
    </w:p>
    <w:p w:rsidR="00FD0010" w:rsidRPr="00FD0010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>(1997). Parenting styles, adolescents’ attributions and educational</w:t>
      </w:r>
    </w:p>
    <w:p w:rsidR="00FD0010" w:rsidRPr="003A1ECF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 xml:space="preserve">outcomes in nine heterogeneous high schools. </w:t>
      </w:r>
      <w:r w:rsidRPr="00FD0010"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</w:t>
      </w:r>
      <w:r w:rsidRPr="003A1E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010">
        <w:rPr>
          <w:rFonts w:ascii="Times New Roman" w:hAnsi="Times New Roman" w:cs="Times New Roman"/>
          <w:i/>
          <w:iCs/>
          <w:sz w:val="24"/>
          <w:szCs w:val="24"/>
          <w:lang w:val="en-US"/>
        </w:rPr>
        <w:t>Development</w:t>
      </w:r>
      <w:r w:rsidRPr="003A1EC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FD0010" w:rsidRDefault="00FD0010" w:rsidP="00FD0010">
      <w:pPr>
        <w:jc w:val="both"/>
        <w:rPr>
          <w:rFonts w:ascii="Times New Roman" w:hAnsi="Times New Roman" w:cs="Times New Roman"/>
          <w:sz w:val="24"/>
          <w:szCs w:val="24"/>
        </w:rPr>
      </w:pPr>
      <w:r w:rsidRPr="003A1ECF">
        <w:rPr>
          <w:rFonts w:ascii="Times New Roman" w:hAnsi="Times New Roman" w:cs="Times New Roman"/>
          <w:sz w:val="24"/>
          <w:szCs w:val="24"/>
        </w:rPr>
        <w:t>68, 507-529.</w:t>
      </w:r>
    </w:p>
    <w:p w:rsidR="003A1ECF" w:rsidRDefault="003A1ECF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3A1ECF" w:rsidRDefault="003A1ECF" w:rsidP="003A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ECF">
        <w:rPr>
          <w:rFonts w:ascii="Times New Roman" w:hAnsi="Times New Roman" w:cs="Times New Roman"/>
          <w:sz w:val="24"/>
          <w:szCs w:val="24"/>
        </w:rPr>
        <w:t xml:space="preserve">Gottman, J. (2000). </w:t>
      </w:r>
      <w:r w:rsidRPr="003A1ECF">
        <w:rPr>
          <w:rFonts w:ascii="Times New Roman" w:eastAsia="HiddenHorzOCR" w:hAnsi="Times New Roman" w:cs="Times New Roman"/>
          <w:sz w:val="24"/>
          <w:szCs w:val="24"/>
        </w:rPr>
        <w:t>Η συναισθηματική νοημοσύνη των παιδιών. Αθήνα:</w:t>
      </w:r>
      <w:r w:rsidRPr="003A1ECF">
        <w:rPr>
          <w:rFonts w:ascii="Times New Roman" w:hAnsi="Times New Roman" w:cs="Times New Roman"/>
          <w:sz w:val="24"/>
          <w:szCs w:val="24"/>
        </w:rPr>
        <w:t>,</w:t>
      </w:r>
    </w:p>
    <w:p w:rsidR="00F75F91" w:rsidRDefault="003A1ECF" w:rsidP="003A1ECF">
      <w:pPr>
        <w:jc w:val="both"/>
        <w:rPr>
          <w:rFonts w:ascii="Times New Roman" w:hAnsi="Times New Roman" w:cs="Times New Roman"/>
          <w:sz w:val="24"/>
          <w:szCs w:val="24"/>
        </w:rPr>
      </w:pPr>
      <w:r w:rsidRPr="003A1ECF">
        <w:rPr>
          <w:rFonts w:ascii="Times New Roman" w:eastAsia="HiddenHorzOCR" w:hAnsi="Times New Roman" w:cs="Times New Roman"/>
          <w:sz w:val="24"/>
          <w:szCs w:val="24"/>
        </w:rPr>
        <w:t xml:space="preserve">Ελληνικά Γ ράμματα.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ECF" w:rsidRPr="003A1ECF" w:rsidRDefault="003A1ECF" w:rsidP="003A1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C8" w:rsidRPr="00F75F91" w:rsidRDefault="00F75F91" w:rsidP="00FD0010">
      <w:pPr>
        <w:jc w:val="both"/>
        <w:rPr>
          <w:rFonts w:ascii="Times New Roman" w:hAnsi="Times New Roman" w:cs="Times New Roman"/>
          <w:sz w:val="24"/>
          <w:szCs w:val="24"/>
        </w:rPr>
      </w:pPr>
      <w:r w:rsidRPr="00F75F91">
        <w:rPr>
          <w:rFonts w:ascii="Times New Roman" w:hAnsi="Times New Roman" w:cs="Times New Roman"/>
          <w:sz w:val="24"/>
          <w:szCs w:val="24"/>
          <w:lang w:val="en-US"/>
        </w:rPr>
        <w:t xml:space="preserve">Ladd, G. W., &amp; Pettit, C. H. (2002). Parenting and the development of children’s peer relationships. In M. H. Bornstein (Ed.), </w:t>
      </w:r>
      <w:r w:rsidRPr="00F75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Handbook of parenting: Vol. 5. Practical issues in parenting </w:t>
      </w:r>
      <w:r w:rsidRPr="00F75F91">
        <w:rPr>
          <w:rFonts w:ascii="Times New Roman" w:hAnsi="Times New Roman" w:cs="Times New Roman"/>
          <w:sz w:val="24"/>
          <w:szCs w:val="24"/>
          <w:lang w:val="en-US"/>
        </w:rPr>
        <w:t xml:space="preserve">(2nd ed., pp. 269 – 304). </w:t>
      </w:r>
      <w:r w:rsidRPr="00F75F91">
        <w:rPr>
          <w:rFonts w:ascii="Times New Roman" w:hAnsi="Times New Roman" w:cs="Times New Roman"/>
          <w:sz w:val="24"/>
          <w:szCs w:val="24"/>
        </w:rPr>
        <w:t>Mahwah, NJ: Lawrence Erlbaum</w:t>
      </w:r>
    </w:p>
    <w:p w:rsidR="00F75F91" w:rsidRPr="00F75F91" w:rsidRDefault="00F75F91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E13" w:rsidRPr="00432E13" w:rsidRDefault="00432E13" w:rsidP="0043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E13">
        <w:rPr>
          <w:rFonts w:ascii="Times New Roman" w:hAnsi="Times New Roman" w:cs="Times New Roman"/>
          <w:sz w:val="24"/>
          <w:szCs w:val="24"/>
          <w:lang w:val="en-US"/>
        </w:rPr>
        <w:t>Lee, M., Daniels, H. &amp; Kissinger, D.B. (2006). Parental influences on</w:t>
      </w:r>
    </w:p>
    <w:p w:rsidR="00432E13" w:rsidRPr="00432E13" w:rsidRDefault="00432E13" w:rsidP="0043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E13">
        <w:rPr>
          <w:rFonts w:ascii="Times New Roman" w:hAnsi="Times New Roman" w:cs="Times New Roman"/>
          <w:sz w:val="24"/>
          <w:szCs w:val="24"/>
          <w:lang w:val="en-US"/>
        </w:rPr>
        <w:t>adolescent adjustment: Parenting style versus parenting practices.</w:t>
      </w:r>
    </w:p>
    <w:p w:rsidR="00FD0010" w:rsidRPr="00F75F91" w:rsidRDefault="00432E13" w:rsidP="00432E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Family Journal, </w:t>
      </w:r>
      <w:r w:rsidRPr="00F75F91">
        <w:rPr>
          <w:rFonts w:ascii="Times New Roman" w:hAnsi="Times New Roman" w:cs="Times New Roman"/>
          <w:sz w:val="24"/>
          <w:szCs w:val="24"/>
          <w:lang w:val="en-US"/>
        </w:rPr>
        <w:t>253 (14), 253-259.</w:t>
      </w:r>
    </w:p>
    <w:p w:rsidR="007D51C8" w:rsidRPr="000F4FE0" w:rsidRDefault="007D51C8" w:rsidP="00432E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5F91" w:rsidRPr="000F4FE0" w:rsidRDefault="00F75F91" w:rsidP="00432E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504B" w:rsidRPr="0049504B" w:rsidRDefault="0049504B" w:rsidP="0049504B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Italic" w:hAnsi="Times New Roman" w:cs="Times New Roman"/>
          <w:i/>
          <w:iCs/>
          <w:sz w:val="24"/>
          <w:szCs w:val="24"/>
        </w:rPr>
      </w:pPr>
      <w:r w:rsidRPr="0049504B">
        <w:rPr>
          <w:rFonts w:ascii="Times New Roman" w:hAnsi="Times New Roman" w:cs="Times New Roman"/>
          <w:sz w:val="24"/>
          <w:szCs w:val="24"/>
        </w:rPr>
        <w:t>Νόβα</w:t>
      </w:r>
      <w:r w:rsidRPr="00FD0010">
        <w:rPr>
          <w:rFonts w:ascii="Times New Roman" w:hAnsi="Times New Roman" w:cs="Times New Roman"/>
          <w:sz w:val="24"/>
          <w:szCs w:val="24"/>
          <w:lang w:val="en-US"/>
        </w:rPr>
        <w:t>‐</w:t>
      </w:r>
      <w:r w:rsidRPr="0049504B">
        <w:rPr>
          <w:rFonts w:ascii="Times New Roman" w:hAnsi="Times New Roman" w:cs="Times New Roman"/>
          <w:sz w:val="24"/>
          <w:szCs w:val="24"/>
        </w:rPr>
        <w:t>Καλτούνη</w:t>
      </w:r>
      <w:r w:rsidRPr="00FD00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504B">
        <w:rPr>
          <w:rFonts w:ascii="Times New Roman" w:hAnsi="Times New Roman" w:cs="Times New Roman"/>
          <w:sz w:val="24"/>
          <w:szCs w:val="24"/>
        </w:rPr>
        <w:t>Χρ</w:t>
      </w:r>
      <w:r w:rsidRPr="00FD00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504B">
        <w:rPr>
          <w:rFonts w:ascii="Times New Roman" w:hAnsi="Times New Roman" w:cs="Times New Roman"/>
          <w:sz w:val="24"/>
          <w:szCs w:val="24"/>
        </w:rPr>
        <w:t xml:space="preserve">(2000). </w:t>
      </w:r>
      <w:r w:rsidRPr="0049504B">
        <w:rPr>
          <w:rFonts w:ascii="Times New Roman" w:eastAsia="PalatinoLinotype-Italic" w:hAnsi="Times New Roman" w:cs="Times New Roman"/>
          <w:i/>
          <w:iCs/>
          <w:sz w:val="24"/>
          <w:szCs w:val="24"/>
        </w:rPr>
        <w:t>Κείμενα κοινωνιολογίας του γάμου και της</w:t>
      </w:r>
    </w:p>
    <w:p w:rsidR="0049504B" w:rsidRDefault="0049504B" w:rsidP="00495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504B">
        <w:rPr>
          <w:rFonts w:ascii="Times New Roman" w:eastAsia="PalatinoLinotype-Italic" w:hAnsi="Times New Roman" w:cs="Times New Roman"/>
          <w:i/>
          <w:iCs/>
          <w:sz w:val="24"/>
          <w:szCs w:val="24"/>
        </w:rPr>
        <w:t xml:space="preserve">οικογένειας. </w:t>
      </w:r>
      <w:r w:rsidRPr="0049504B">
        <w:rPr>
          <w:rFonts w:ascii="Times New Roman" w:hAnsi="Times New Roman" w:cs="Times New Roman"/>
          <w:sz w:val="24"/>
          <w:szCs w:val="24"/>
        </w:rPr>
        <w:t>Αθήνα: Τυποθήτω, Γ. Δάρδανος.</w:t>
      </w:r>
    </w:p>
    <w:p w:rsidR="00FD0010" w:rsidRDefault="00FD0010" w:rsidP="00495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FD0010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0010">
        <w:rPr>
          <w:rFonts w:ascii="Times New Roman" w:hAnsi="Times New Roman" w:cs="Times New Roman"/>
          <w:sz w:val="24"/>
          <w:szCs w:val="24"/>
        </w:rPr>
        <w:t xml:space="preserve">Παππά, Β. (2006). </w:t>
      </w:r>
      <w:r w:rsidRPr="00FD0010">
        <w:rPr>
          <w:rFonts w:ascii="Times New Roman" w:hAnsi="Times New Roman" w:cs="Times New Roman"/>
          <w:i/>
          <w:iCs/>
          <w:sz w:val="24"/>
          <w:szCs w:val="24"/>
        </w:rPr>
        <w:t>Επάγγελμα γονέας. Ψυχολογικοί τύποι γονέων και</w:t>
      </w:r>
    </w:p>
    <w:p w:rsidR="00FD0010" w:rsidRDefault="00FD0010" w:rsidP="00FD0010">
      <w:pPr>
        <w:jc w:val="both"/>
        <w:rPr>
          <w:rFonts w:ascii="Times New Roman" w:hAnsi="Times New Roman" w:cs="Times New Roman"/>
          <w:sz w:val="24"/>
          <w:szCs w:val="24"/>
        </w:rPr>
      </w:pPr>
      <w:r w:rsidRPr="00FD0010">
        <w:rPr>
          <w:rFonts w:ascii="Times New Roman" w:hAnsi="Times New Roman" w:cs="Times New Roman"/>
          <w:i/>
          <w:iCs/>
          <w:sz w:val="24"/>
          <w:szCs w:val="24"/>
        </w:rPr>
        <w:t xml:space="preserve">συμπεριφορά παιδιών και εφήβων. </w:t>
      </w:r>
      <w:r w:rsidRPr="00FD0010">
        <w:rPr>
          <w:rFonts w:ascii="Times New Roman" w:hAnsi="Times New Roman" w:cs="Times New Roman"/>
          <w:sz w:val="24"/>
          <w:szCs w:val="24"/>
        </w:rPr>
        <w:t>Αθήνα: Καστανιώτης</w:t>
      </w:r>
    </w:p>
    <w:p w:rsidR="00FD0010" w:rsidRPr="00FD0010" w:rsidRDefault="00FD0010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FD0010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>Spera, C. (2006). Adolescents’ perceptions of parental goals, practices and</w:t>
      </w:r>
    </w:p>
    <w:p w:rsidR="00FD0010" w:rsidRPr="00F75F91" w:rsidRDefault="00FD0010" w:rsidP="00FD0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D0010">
        <w:rPr>
          <w:rFonts w:ascii="Times New Roman" w:hAnsi="Times New Roman" w:cs="Times New Roman"/>
          <w:sz w:val="24"/>
          <w:szCs w:val="24"/>
          <w:lang w:val="en-US"/>
        </w:rPr>
        <w:t xml:space="preserve">styles in relation to their motivation and achievement. </w:t>
      </w:r>
      <w:r w:rsidRPr="00F75F9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Journal</w:t>
      </w:r>
    </w:p>
    <w:p w:rsidR="00FD0010" w:rsidRDefault="00FD0010" w:rsidP="00FD0010">
      <w:pPr>
        <w:jc w:val="both"/>
        <w:rPr>
          <w:rFonts w:ascii="Times New Roman" w:hAnsi="Times New Roman" w:cs="Times New Roman"/>
          <w:sz w:val="24"/>
          <w:szCs w:val="24"/>
        </w:rPr>
      </w:pPr>
      <w:r w:rsidRPr="00F75F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 Early Adolescence, </w:t>
      </w:r>
      <w:r w:rsidRPr="00F75F91">
        <w:rPr>
          <w:rFonts w:ascii="Times New Roman" w:hAnsi="Times New Roman" w:cs="Times New Roman"/>
          <w:sz w:val="24"/>
          <w:szCs w:val="24"/>
          <w:lang w:val="en-US"/>
        </w:rPr>
        <w:t>456 (26), 456-490.</w:t>
      </w:r>
    </w:p>
    <w:p w:rsidR="00425EAA" w:rsidRPr="00425EAA" w:rsidRDefault="00425EAA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EAA" w:rsidRPr="00425EAA" w:rsidRDefault="00425EAA" w:rsidP="0042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AA">
        <w:rPr>
          <w:rFonts w:ascii="Times New Roman" w:hAnsi="Times New Roman" w:cs="Times New Roman"/>
          <w:sz w:val="24"/>
          <w:szCs w:val="24"/>
        </w:rPr>
        <w:t>Τουρτούρας, Χ. (2010), «Σχολική αποτυχία και αποκλεισμός – Η περίπτωση των</w:t>
      </w:r>
    </w:p>
    <w:p w:rsidR="00F57074" w:rsidRDefault="00425EAA" w:rsidP="00425EAA">
      <w:pPr>
        <w:jc w:val="both"/>
        <w:rPr>
          <w:rFonts w:ascii="Times New Roman" w:hAnsi="Times New Roman" w:cs="Times New Roman"/>
          <w:sz w:val="24"/>
          <w:szCs w:val="24"/>
        </w:rPr>
      </w:pPr>
      <w:r w:rsidRPr="00425EAA">
        <w:rPr>
          <w:rFonts w:ascii="Times New Roman" w:hAnsi="Times New Roman" w:cs="Times New Roman"/>
          <w:sz w:val="24"/>
          <w:szCs w:val="24"/>
        </w:rPr>
        <w:t>παιδιών από την πρώην Σοβιετική Ένωση», εκδόσεις Επίκεντρο, Αθήνα</w:t>
      </w:r>
    </w:p>
    <w:p w:rsidR="00425EAA" w:rsidRPr="00425EAA" w:rsidRDefault="00425EAA" w:rsidP="00425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074" w:rsidRDefault="00F57074" w:rsidP="00F57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Φλουρή, Γ.(1989).Αυτοαντίληψη, Σχολική Επίδοση και Επίδραση Γονέων. Αθήνα: Γρηγόρης.</w:t>
      </w:r>
    </w:p>
    <w:p w:rsidR="005F1D87" w:rsidRPr="00F57074" w:rsidRDefault="005F1D87" w:rsidP="00F57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10" w:rsidRPr="00F57074" w:rsidRDefault="00FD0010" w:rsidP="00FD00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010" w:rsidRPr="00F57074" w:rsidSect="00D12D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08" w:rsidRDefault="00947C08" w:rsidP="000F4FE0">
      <w:pPr>
        <w:spacing w:after="0" w:line="240" w:lineRule="auto"/>
      </w:pPr>
      <w:r>
        <w:separator/>
      </w:r>
    </w:p>
  </w:endnote>
  <w:endnote w:type="continuationSeparator" w:id="1">
    <w:p w:rsidR="00947C08" w:rsidRDefault="00947C08" w:rsidP="000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08" w:rsidRDefault="00947C08" w:rsidP="000F4FE0">
      <w:pPr>
        <w:spacing w:after="0" w:line="240" w:lineRule="auto"/>
      </w:pPr>
      <w:r>
        <w:separator/>
      </w:r>
    </w:p>
  </w:footnote>
  <w:footnote w:type="continuationSeparator" w:id="1">
    <w:p w:rsidR="00947C08" w:rsidRDefault="00947C08" w:rsidP="000F4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4B"/>
    <w:rsid w:val="000F4FE0"/>
    <w:rsid w:val="003A1ECF"/>
    <w:rsid w:val="00425EAA"/>
    <w:rsid w:val="00431DC5"/>
    <w:rsid w:val="00432E13"/>
    <w:rsid w:val="0049504B"/>
    <w:rsid w:val="00577B7E"/>
    <w:rsid w:val="005F1D87"/>
    <w:rsid w:val="007D51C8"/>
    <w:rsid w:val="00947C08"/>
    <w:rsid w:val="009B3964"/>
    <w:rsid w:val="00D12D65"/>
    <w:rsid w:val="00F57074"/>
    <w:rsid w:val="00F75F91"/>
    <w:rsid w:val="00F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F4FE0"/>
  </w:style>
  <w:style w:type="paragraph" w:styleId="a4">
    <w:name w:val="footer"/>
    <w:basedOn w:val="a"/>
    <w:link w:val="Char0"/>
    <w:uiPriority w:val="99"/>
    <w:semiHidden/>
    <w:unhideWhenUsed/>
    <w:rsid w:val="000F4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F4FE0"/>
  </w:style>
  <w:style w:type="paragraph" w:styleId="a5">
    <w:name w:val="Balloon Text"/>
    <w:basedOn w:val="a"/>
    <w:link w:val="Char1"/>
    <w:uiPriority w:val="99"/>
    <w:semiHidden/>
    <w:unhideWhenUsed/>
    <w:rsid w:val="00F5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57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2021-01-29T17:35:00Z</dcterms:created>
  <dcterms:modified xsi:type="dcterms:W3CDTF">2021-01-31T03:04:00Z</dcterms:modified>
</cp:coreProperties>
</file>