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E39" w:rsidRPr="003965DF" w:rsidRDefault="00100E39" w:rsidP="00A337EF">
      <w:pPr>
        <w:jc w:val="center"/>
        <w:rPr>
          <w:rFonts w:ascii="Times New Roman" w:hAnsi="Times New Roman"/>
          <w:b/>
          <w:i/>
          <w:sz w:val="24"/>
          <w:szCs w:val="24"/>
        </w:rPr>
      </w:pPr>
      <w:r w:rsidRPr="003965DF">
        <w:rPr>
          <w:rFonts w:ascii="Times New Roman" w:hAnsi="Times New Roman"/>
          <w:b/>
          <w:i/>
          <w:sz w:val="24"/>
          <w:szCs w:val="24"/>
        </w:rPr>
        <w:t>«Αναζητώντας την παιδαγωγική ηγεσία : η διαχείριση κρίσεων στην εκπαίδευση»</w:t>
      </w:r>
    </w:p>
    <w:p w:rsidR="00A337EF" w:rsidRPr="003965DF" w:rsidRDefault="00A337EF" w:rsidP="00A337EF">
      <w:pPr>
        <w:jc w:val="center"/>
        <w:rPr>
          <w:rFonts w:ascii="Times New Roman" w:hAnsi="Times New Roman"/>
          <w:b/>
          <w:sz w:val="24"/>
          <w:szCs w:val="24"/>
        </w:rPr>
      </w:pPr>
      <w:r w:rsidRPr="003965DF">
        <w:rPr>
          <w:rFonts w:ascii="Times New Roman" w:hAnsi="Times New Roman"/>
          <w:b/>
          <w:i/>
          <w:sz w:val="24"/>
          <w:szCs w:val="24"/>
        </w:rPr>
        <w:t>Από τον Συντονιστή Εκπαιδευτικού Έργου στον Σύμβουλο Εκπαίδευσης : Αλλαγή ονόματος ή καθηκοντολογίου;</w:t>
      </w:r>
    </w:p>
    <w:p w:rsidR="00A337EF" w:rsidRPr="003965DF" w:rsidRDefault="00100E39" w:rsidP="00100E39">
      <w:pPr>
        <w:jc w:val="center"/>
        <w:rPr>
          <w:rFonts w:ascii="Times New Roman" w:hAnsi="Times New Roman"/>
          <w:sz w:val="24"/>
          <w:szCs w:val="24"/>
        </w:rPr>
      </w:pPr>
      <w:r w:rsidRPr="003965DF">
        <w:rPr>
          <w:rFonts w:ascii="Times New Roman" w:hAnsi="Times New Roman"/>
          <w:sz w:val="24"/>
          <w:szCs w:val="24"/>
        </w:rPr>
        <w:t xml:space="preserve">Δρ. </w:t>
      </w:r>
      <w:r w:rsidR="00A337EF" w:rsidRPr="003965DF">
        <w:rPr>
          <w:rFonts w:ascii="Times New Roman" w:hAnsi="Times New Roman"/>
          <w:sz w:val="24"/>
          <w:szCs w:val="24"/>
        </w:rPr>
        <w:t>Ξανθίδου Πηνελόπη</w:t>
      </w:r>
      <w:r w:rsidRPr="003965DF">
        <w:rPr>
          <w:rFonts w:ascii="Times New Roman" w:hAnsi="Times New Roman"/>
          <w:sz w:val="24"/>
          <w:szCs w:val="24"/>
        </w:rPr>
        <w:t xml:space="preserve"> - Συντονίστρια Εκπαιδευτικού Έργου</w:t>
      </w:r>
    </w:p>
    <w:p w:rsidR="00A337EF" w:rsidRPr="003965DF" w:rsidRDefault="00A337EF" w:rsidP="00A337EF">
      <w:pPr>
        <w:jc w:val="center"/>
        <w:rPr>
          <w:rFonts w:ascii="Times New Roman" w:hAnsi="Times New Roman"/>
          <w:sz w:val="24"/>
          <w:szCs w:val="24"/>
        </w:rPr>
      </w:pPr>
      <w:r w:rsidRPr="003965DF">
        <w:rPr>
          <w:rFonts w:ascii="Times New Roman" w:hAnsi="Times New Roman"/>
          <w:sz w:val="24"/>
          <w:szCs w:val="24"/>
        </w:rPr>
        <w:t xml:space="preserve">ΣΕΕ ΠΕ70 </w:t>
      </w:r>
      <w:r w:rsidR="0049720A" w:rsidRPr="003965DF">
        <w:rPr>
          <w:rFonts w:ascii="Times New Roman" w:hAnsi="Times New Roman"/>
          <w:sz w:val="24"/>
          <w:szCs w:val="24"/>
        </w:rPr>
        <w:t>3</w:t>
      </w:r>
      <w:r w:rsidRPr="003965DF">
        <w:rPr>
          <w:rFonts w:ascii="Times New Roman" w:hAnsi="Times New Roman"/>
          <w:sz w:val="24"/>
          <w:szCs w:val="24"/>
          <w:vertAlign w:val="superscript"/>
        </w:rPr>
        <w:t>Ο</w:t>
      </w:r>
      <w:r w:rsidRPr="003965DF">
        <w:rPr>
          <w:rFonts w:ascii="Times New Roman" w:hAnsi="Times New Roman"/>
          <w:sz w:val="24"/>
          <w:szCs w:val="24"/>
        </w:rPr>
        <w:t xml:space="preserve"> ΠΕΚΕΣ ΚΕΝΤΡΙΚΗΣ ΜΑΚΕΔΟΝΙΑΣ, </w:t>
      </w:r>
    </w:p>
    <w:p w:rsidR="00A337EF" w:rsidRPr="003965DF" w:rsidRDefault="003965DF" w:rsidP="00A337EF">
      <w:pPr>
        <w:jc w:val="center"/>
        <w:rPr>
          <w:rFonts w:ascii="Times New Roman" w:hAnsi="Times New Roman"/>
          <w:sz w:val="24"/>
          <w:szCs w:val="24"/>
        </w:rPr>
      </w:pPr>
      <w:hyperlink r:id="rId4" w:history="1">
        <w:r w:rsidR="00A337EF" w:rsidRPr="003965DF">
          <w:rPr>
            <w:rStyle w:val="Hyperlink"/>
            <w:rFonts w:ascii="Times New Roman" w:hAnsi="Times New Roman"/>
            <w:sz w:val="24"/>
            <w:szCs w:val="24"/>
          </w:rPr>
          <w:t>xanthipg@sch.gr</w:t>
        </w:r>
      </w:hyperlink>
    </w:p>
    <w:p w:rsidR="00A337EF" w:rsidRPr="003965DF" w:rsidRDefault="00A337EF" w:rsidP="00A337EF">
      <w:pPr>
        <w:jc w:val="both"/>
        <w:rPr>
          <w:rFonts w:ascii="Times New Roman" w:hAnsi="Times New Roman"/>
          <w:sz w:val="24"/>
          <w:szCs w:val="24"/>
          <w:u w:val="single"/>
        </w:rPr>
      </w:pPr>
      <w:r w:rsidRPr="003965DF">
        <w:rPr>
          <w:rFonts w:ascii="Times New Roman" w:hAnsi="Times New Roman"/>
          <w:sz w:val="24"/>
          <w:szCs w:val="24"/>
          <w:u w:val="single"/>
        </w:rPr>
        <w:t>Περίληψη</w:t>
      </w:r>
    </w:p>
    <w:p w:rsidR="00A337EF" w:rsidRPr="003965DF" w:rsidRDefault="00100E39" w:rsidP="00100E39">
      <w:pPr>
        <w:jc w:val="both"/>
        <w:rPr>
          <w:rFonts w:ascii="Times New Roman" w:hAnsi="Times New Roman"/>
          <w:sz w:val="24"/>
          <w:szCs w:val="24"/>
          <w:u w:val="single"/>
        </w:rPr>
      </w:pPr>
      <w:r w:rsidRPr="003965DF">
        <w:rPr>
          <w:rFonts w:ascii="Times New Roman" w:hAnsi="Times New Roman"/>
          <w:sz w:val="24"/>
          <w:szCs w:val="24"/>
        </w:rPr>
        <w:t xml:space="preserve">Η θεσμοθέτηση των Συντονιστών Εκπαιδευτικού Έργου ως μελών των Περιφερειακών Κέντρων Εκπαιδευτικού Σχεδιασμού αντικατέστησε τον θεσμό των Σχολικών Συμβούλων, ο οποίος είχε καθιερωθεί από το 1982. Σύμφωνα με το Σχέδιο Νόμου που έχει έρθει στη δημοσιότητα σχετικά με τις Νέες Δομές της Εκπαίδευσης εισάγεται ο Σύμβουλος Εκπαίδευσης ως διάδοχη κατάσταση των Συντονιστών Εκπαιδευτικού Έργου και των ΠΕ.Κ.Ε.Σ. τα οποία καταργούνται. Οι Συντονιστές Εκπαιδευτικού Έργου έχουν ως έργο τους την επιστημονική και παιδαγωγική υποστήριξη των σχολικών μονάδων, συνδιαμορφώνουν τον στρατηγικό σχεδιασμό του έργου του ΠΕ.Κ.Ε.Σ. και προσδιορίζουν το σύνολο των στόχων, των διαδικασιών, των πολιτικών, των αρχών και των ενεργειών τους σε ένα κοινό πλαίσιο επιστημονικής και παιδαγωγικής καθοδήγησης και υποστήριξης των εκπαιδευτικών των σχολικών μονάδων. Λειτουργούν συλλογικά σε Ολομέλεια και διαμορφώνουν από κοινού τον σχεδιασμό, τον προγραμματισμό και την αποτίμηση του έργου του ΠΕ.Κ.Ε.Σ. Οι Σύμβουλοι Εκπαίδευσης έχουν ως έργο τους την παιδαγωγική και επιστημονική καθοδήγηση των εκπαιδευτικών, την επιμόρφωση, την ενθάρρυνση και την πολλαπλή στήριξη κάθε συστηματικής επιδίωξης για επιστημονική έρευνα και ανάπτυξη καινοτόμων πρωτοβουλιών στο χώρο της εκπαίδευσης, καθώς και τη συμμετοχή στη διαδικασία αξιολόγησης του εκπαιδευτικού έργου. Εισάγεται ο θεσμός του Επόπτη Ποιότητας της Εκπαίδευσης, ο οποίος αξιολογεί τις εκθέσεις των Συμβούλων Εκπαίδευσης με τις ενέργειες που πραγματοποίησαν για την αναβάθμιση της ποιότητας του παρεχόμενου εκπαιδευτικού έργου στην περιοχή αρμοδιότητάς τους. Το κοινό των δύο θεσμών είναι η παιδαγωγική και επιστημονική καθοδήγηση των εκπαιδευτικών, με έμφαση στη συλλογικότητα στην περίπτωση των Συντονιστών και στην ποιότητα της Εκπαίδευσης στην περίπτωση των Συμβούλων Εκπαίδευσης. Έργο των Συντονιστών Εκπαιδευτικού Έργου των Περιφερειακών Κέντρων Εκπαιδευτικού Σχεδιασμού (ΠΕ.Κ.Ε.Σ.) είναι η προαγωγή των σκοπών της εκπαιδευτικής πολιτικής και η διευκόλυνση της εφαρμογής της, μέσω της επιστημονικής και παιδαγωγικής υποστήριξης των σχολικών μονάδων. Παράλληλα, συμβάλλουν στη διαμόρφωση της εθνικής εκπαιδευτικής πολιτικής, στο πλαίσιο των ετήσιων εκθέσεων αποτίμησης του έργου του ΠΕ.Κ.Ε.Σ., ή/και εισηγούνται προς τα αρμόδια όργανα του ΥΠ.Π.Ε.Θ., εκπαιδευτικά μέτρα και αλλαγές για τα θέματα εκπαίδευσης που σχετίζονται με τα καθήκοντά τους. Στο πλαίσιο δε της συλλογικής και διεπιστημονικής δράσης τους, εργάζονται για την υλοποίηση της αποστολής του ΠΕ.Κ.Ε.Σ., συνδιαμορφώνουν τον στρατηγικό σχεδιασμό του έργου του ΠΕ.Κ.Ε.Σ. και οργανώνουν και υλοποιούν τον ετήσιο προγραμματισμό και την αποτίμησή του. Με ευθύνη του Οργανωτικού Συντονιστή του ΠΕ.Κ.Ε.Σ., οι Συντονιστές Εκπαιδευτικού Έργου λειτουργούν </w:t>
      </w:r>
      <w:r w:rsidRPr="003965DF">
        <w:rPr>
          <w:rFonts w:ascii="Times New Roman" w:hAnsi="Times New Roman"/>
          <w:sz w:val="24"/>
          <w:szCs w:val="24"/>
        </w:rPr>
        <w:lastRenderedPageBreak/>
        <w:t>συλλογικ</w:t>
      </w:r>
      <w:bookmarkStart w:id="0" w:name="_GoBack"/>
      <w:bookmarkEnd w:id="0"/>
      <w:r w:rsidRPr="003965DF">
        <w:rPr>
          <w:rFonts w:ascii="Times New Roman" w:hAnsi="Times New Roman"/>
          <w:sz w:val="24"/>
          <w:szCs w:val="24"/>
        </w:rPr>
        <w:t>ά σε Ολομέλεια και διαμορφώνουν από κοινού τον σχεδιασμό, τον προγραμματισμό και την αποτίμηση του έργου του ΠΕ.Κ.Ε.Σ. Προσδιορίζουν το σύνολο των στόχων, των διαδικασιών, των πολιτικών, των αρχών και των ενεργειών τους σε ένα κοινό πλαίσιο επιστημονικής και παιδαγωγικής καθοδήγησης και υποστήριξης των εκπαιδευτικών των σχολικών μονάδων και των Ε.Κ., του εκπαιδευτικού προσωπικού των Κ.Ε.Σ.Υ. και των Κ.Ε.Α., καθώς και των Υπευθύνων Πληροφορικής και Νέων Τεχνολογιών, Φυσικής Αγωγής και Σχολικού Αθλητισμού και Ε.Κ.Φ.Ε.. Επίσης, με ευθύνη του Οργανωτικού Συντονιστή, οι Συντονιστές Εκπαιδευτικού Έργου συνεδριάζουν ανά ομάδες είτε ανά βαθμίδα εκπαίδευσης, είτε ανά γνωστική περιοχή ανεξαρτήτως βαθμίδας, με σκοπό την επεξεργασία ειδικών θεμάτων και τη διαμόρφωση εισηγήσεων προς την Ολομέλεια.</w:t>
      </w:r>
    </w:p>
    <w:p w:rsidR="00A337EF" w:rsidRPr="00100E39" w:rsidRDefault="00A337EF" w:rsidP="00100E39">
      <w:pPr>
        <w:jc w:val="both"/>
        <w:rPr>
          <w:rFonts w:ascii="Times New Roman" w:hAnsi="Times New Roman"/>
          <w:sz w:val="24"/>
          <w:szCs w:val="24"/>
          <w:u w:val="single"/>
        </w:rPr>
      </w:pPr>
      <w:r w:rsidRPr="003965DF">
        <w:rPr>
          <w:rFonts w:ascii="Times New Roman" w:hAnsi="Times New Roman"/>
          <w:b/>
          <w:sz w:val="24"/>
          <w:szCs w:val="24"/>
          <w:u w:val="single"/>
        </w:rPr>
        <w:t>Λέξεις-κλειδιά</w:t>
      </w:r>
      <w:r w:rsidRPr="003965DF">
        <w:rPr>
          <w:rFonts w:ascii="Times New Roman" w:hAnsi="Times New Roman"/>
          <w:sz w:val="24"/>
          <w:szCs w:val="24"/>
        </w:rPr>
        <w:t>:</w:t>
      </w:r>
      <w:r w:rsidR="00100E39" w:rsidRPr="003965DF">
        <w:rPr>
          <w:rFonts w:ascii="Times New Roman" w:hAnsi="Times New Roman"/>
          <w:b/>
          <w:i/>
          <w:sz w:val="24"/>
          <w:szCs w:val="24"/>
        </w:rPr>
        <w:t xml:space="preserve"> </w:t>
      </w:r>
      <w:r w:rsidR="00100E39" w:rsidRPr="003965DF">
        <w:rPr>
          <w:rFonts w:ascii="Times New Roman" w:hAnsi="Times New Roman"/>
          <w:sz w:val="24"/>
          <w:szCs w:val="24"/>
        </w:rPr>
        <w:t>παιδαγωγική ηγεσία διαχείριση κρίσεων, ΣΕΕ, Σύμβουλος Εκπαίδευσης, καθηκοντολόγιο, παιδαγωγική και επιστημονική καθοδήγηση των εκπαιδευτικών,  επιμόρφωση, ενθάρρυνση, υποστήριξη, εθνική</w:t>
      </w:r>
      <w:r w:rsidR="00100E39">
        <w:t xml:space="preserve"> εκπαιδευτική πολιτική</w:t>
      </w:r>
    </w:p>
    <w:sectPr w:rsidR="00A337EF" w:rsidRPr="00100E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EF"/>
    <w:rsid w:val="00100E39"/>
    <w:rsid w:val="003965DF"/>
    <w:rsid w:val="0049720A"/>
    <w:rsid w:val="0084116F"/>
    <w:rsid w:val="008461F7"/>
    <w:rsid w:val="00A337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6D210-B2FF-400E-8EAA-EDF1AE7C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16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7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anthipg@sc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641</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ΔΡΟΓΙΔΗΣ</dc:creator>
  <cp:keywords/>
  <dc:description/>
  <cp:lastModifiedBy>ΔΗΜΗΤΡΙΟΣ ΔΡΟΓΙΔΗΣ</cp:lastModifiedBy>
  <cp:revision>4</cp:revision>
  <dcterms:created xsi:type="dcterms:W3CDTF">2021-03-23T09:46:00Z</dcterms:created>
  <dcterms:modified xsi:type="dcterms:W3CDTF">2021-03-23T13:06:00Z</dcterms:modified>
</cp:coreProperties>
</file>