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-1586600774"/>
        <w:docPartObj>
          <w:docPartGallery w:val="Cover Pages"/>
          <w:docPartUnique/>
        </w:docPartObj>
      </w:sdtPr>
      <w:sdtContent>
        <w:p w:rsidR="00A73D43" w:rsidRPr="00A126C3" w:rsidRDefault="00BF7D59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pict>
              <v:rect id="Ορθογώνιο 468" o:spid="_x0000_s1026" style="position:absolute;left:0;text-align:left;margin-left:261.95pt;margin-top:29.3pt;width:244.8pt;height:554.4pt;z-index:251659264;visibility:visible;mso-width-percent:400;mso-height-percent:700;mso-position-horizontal-relative:page;mso-position-vertical-relative:page;mso-width-percent:400;mso-height-percent:7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" fillcolor="white [3212]" strokecolor="#747070 [1614]" strokeweight="1.25pt">
                <w10:wrap anchorx="page" anchory="page"/>
              </v:rect>
            </w:pict>
          </w:r>
          <w:r>
            <w:rPr>
              <w:rFonts w:ascii="Times New Roman" w:hAnsi="Times New Roman" w:cs="Times New Roman"/>
              <w:noProof/>
            </w:rPr>
            <w:pict>
              <v:rect id="Ορθογώνιο 466" o:spid="_x0000_s1031" style="position:absolute;left:0;text-align:left;margin-left:0;margin-top:0;width:581.4pt;height:752.4pt;z-index:-251653120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" fillcolor="#deeaf6 [660]" stroked="f" strokeweight="1pt">
                <v:fill color2="#9cc2e5 [1940]" rotate="t" focus="100%" type="gradient">
                  <o:fill v:ext="view" type="gradientUnscaled"/>
                </v:fill>
                <v:textbox inset="21.6pt,,21.6pt">
                  <w:txbxContent>
                    <w:p w:rsidR="00A73D43" w:rsidRDefault="00A73D43"/>
                  </w:txbxContent>
                </v:textbox>
                <w10:wrap anchorx="page" anchory="page"/>
              </v:rect>
            </w:pict>
          </w:r>
          <w:r>
            <w:rPr>
              <w:rFonts w:ascii="Times New Roman" w:hAnsi="Times New Roman" w:cs="Times New Roman"/>
              <w:noProof/>
            </w:rPr>
            <w:pict>
              <v:rect id="Ορθογώνιο 467" o:spid="_x0000_s1027" style="position:absolute;left:0;text-align:left;margin-left:0;margin-top:0;width:226.45pt;height:237.6pt;z-index:251660288;visibility:visible;mso-width-percent:370;mso-height-percent:300;mso-left-percent:455;mso-top-percent:25;mso-position-horizontal-relative:page;mso-position-vertical-relative:page;mso-width-percent:370;mso-height-percent:300;mso-left-percent:455;mso-top-percent:25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" fillcolor="#44546a [3215]" stroked="f" strokeweight="1pt">
                <v:textbox inset="14.4pt,14.4pt,14.4pt,28.8pt">
                  <w:txbxContent>
                    <w:p w:rsidR="00181FBE" w:rsidRPr="002A18EC" w:rsidRDefault="00181FBE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A18E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ΤΗΛΕΔΙΗΜΕΡΙΔΑ</w:t>
                      </w:r>
                    </w:p>
                    <w:p w:rsidR="00A73D43" w:rsidRPr="002A18EC" w:rsidRDefault="00181FBE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A18EC">
                        <w:rPr>
                          <w:rFonts w:ascii="Times New Roman" w:hAnsi="Times New Roman" w:cs="Times New Roman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«</w:t>
                      </w:r>
                      <w:r w:rsidR="00D34479" w:rsidRPr="002A18EC">
                        <w:rPr>
                          <w:rFonts w:ascii="Times New Roman" w:hAnsi="Times New Roman" w:cs="Times New Roman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Αναζητώντας την Παιδαγωγική Ηγεσία: Η Διαχείριση Κρίσεων στην Εκπαίδευση»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A73D43" w:rsidRPr="00A126C3" w:rsidRDefault="00BF7D59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65" o:spid="_x0000_s1028" type="#_x0000_t202" style="position:absolute;left:0;text-align:left;margin-left:270.75pt;margin-top:460pt;width:220.25pt;height:131.25pt;z-index:251664384;visibility:visible;mso-position-horizontal-relative:page;mso-position-vertical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" filled="f" stroked="f" strokeweight=".5pt">
                <v:textbox>
                  <w:txbxContent>
                    <w:p w:rsidR="00A73D43" w:rsidRDefault="00002A9E" w:rsidP="003B5BD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44546A" w:themeColor="text2"/>
                          <w:sz w:val="36"/>
                          <w:szCs w:val="36"/>
                        </w:rPr>
                      </w:pPr>
                      <w:r w:rsidRPr="00065809">
                        <w:rPr>
                          <w:rFonts w:ascii="Times New Roman" w:hAnsi="Times New Roman" w:cs="Times New Roman"/>
                          <w:color w:val="44546A" w:themeColor="text2"/>
                          <w:sz w:val="36"/>
                          <w:szCs w:val="36"/>
                        </w:rPr>
                        <w:t>Κώτσης Χρήστος</w:t>
                      </w:r>
                    </w:p>
                    <w:p w:rsidR="000D513C" w:rsidRDefault="005437EE" w:rsidP="003B5BD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44546A" w:themeColor="text2"/>
                          <w:sz w:val="24"/>
                          <w:szCs w:val="24"/>
                        </w:rPr>
                      </w:pPr>
                      <w:r w:rsidRPr="000D513C">
                        <w:rPr>
                          <w:rFonts w:ascii="Times New Roman" w:hAnsi="Times New Roman" w:cs="Times New Roman"/>
                          <w:color w:val="44546A" w:themeColor="text2"/>
                          <w:sz w:val="24"/>
                          <w:szCs w:val="24"/>
                        </w:rPr>
                        <w:t>ΠΕ 79.01 Μουσικής Επιστήμης,</w:t>
                      </w:r>
                    </w:p>
                    <w:p w:rsidR="000312A3" w:rsidRPr="000D513C" w:rsidRDefault="005437EE" w:rsidP="003B5BD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44546A" w:themeColor="text2"/>
                          <w:sz w:val="24"/>
                          <w:szCs w:val="24"/>
                        </w:rPr>
                      </w:pPr>
                      <w:r w:rsidRPr="000D513C">
                        <w:rPr>
                          <w:rFonts w:ascii="Times New Roman" w:hAnsi="Times New Roman" w:cs="Times New Roman"/>
                          <w:color w:val="44546A" w:themeColor="text2"/>
                          <w:sz w:val="24"/>
                          <w:szCs w:val="24"/>
                        </w:rPr>
                        <w:t xml:space="preserve">Υποψ. </w:t>
                      </w:r>
                      <w:r w:rsidRPr="000D513C">
                        <w:rPr>
                          <w:rFonts w:ascii="Times New Roman" w:hAnsi="Times New Roman" w:cs="Times New Roman"/>
                          <w:color w:val="44546A" w:themeColor="text2"/>
                          <w:sz w:val="24"/>
                          <w:szCs w:val="24"/>
                          <w:lang w:val="en-US"/>
                        </w:rPr>
                        <w:t>MEd</w:t>
                      </w:r>
                      <w:r w:rsidRPr="000D513C">
                        <w:rPr>
                          <w:rFonts w:ascii="Times New Roman" w:hAnsi="Times New Roman" w:cs="Times New Roman"/>
                          <w:color w:val="44546A" w:themeColor="text2"/>
                          <w:sz w:val="24"/>
                          <w:szCs w:val="24"/>
                        </w:rPr>
                        <w:t xml:space="preserve"> Ειδικής Αγωγής και Εκπαίδευσης</w:t>
                      </w:r>
                    </w:p>
                    <w:p w:rsidR="003B5BDA" w:rsidRDefault="003B5BDA" w:rsidP="003B5BD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44546A" w:themeColor="text2"/>
                          <w:sz w:val="32"/>
                          <w:szCs w:val="32"/>
                        </w:rPr>
                      </w:pPr>
                    </w:p>
                    <w:p w:rsidR="00D01A18" w:rsidRDefault="00D01A18" w:rsidP="003B5BDA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3B5BDA" w:rsidRDefault="003B5BDA" w:rsidP="003B5BDA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color w:val="44546A" w:themeColor="text2"/>
                          <w:sz w:val="32"/>
                          <w:szCs w:val="32"/>
                        </w:rPr>
                      </w:pPr>
                      <w:r w:rsidRPr="003B5BDA">
                        <w:rPr>
                          <w:rFonts w:ascii="Times New Roman" w:hAnsi="Times New Roman" w:cs="Times New Roman"/>
                          <w:color w:val="44546A" w:themeColor="text2"/>
                          <w:sz w:val="24"/>
                          <w:szCs w:val="24"/>
                        </w:rPr>
                        <w:t>Μάρτιος 2021</w:t>
                      </w:r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rFonts w:ascii="Times New Roman" w:hAnsi="Times New Roman" w:cs="Times New Roman"/>
              <w:noProof/>
            </w:rPr>
            <w:pict>
              <v:shape id="Πλαίσιο κειμένου 470" o:spid="_x0000_s1029" type="#_x0000_t202" style="position:absolute;left:0;text-align:left;margin-left:270.7pt;margin-top:4in;width:220.25pt;height:200.2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" filled="f" stroked="f" strokeweight=".5pt">
                <v:textbox>
                  <w:txbxContent>
                    <w:p w:rsidR="00102513" w:rsidRDefault="009A4ACC" w:rsidP="00102513">
                      <w:pPr>
                        <w:spacing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color w:val="5B9BD5" w:themeColor="accent1"/>
                          <w:sz w:val="40"/>
                          <w:szCs w:val="40"/>
                        </w:rPr>
                      </w:pPr>
                      <w:r w:rsidRPr="009A4ACC">
                        <w:rPr>
                          <w:rFonts w:ascii="Times New Roman" w:eastAsiaTheme="majorEastAsia" w:hAnsi="Times New Roman" w:cs="Times New Roman"/>
                          <w:color w:val="5B9BD5" w:themeColor="accent1"/>
                          <w:sz w:val="40"/>
                          <w:szCs w:val="40"/>
                        </w:rPr>
                        <w:t>Οι Τεχνολογίες Αιχμής Πληροφορικής και Επικοινωνίας στην Υπηρεσία της Εκπαίδευσης στο Σύγχρονο Σχολείο</w:t>
                      </w:r>
                    </w:p>
                    <w:p w:rsidR="009A4ACC" w:rsidRDefault="009A4ACC" w:rsidP="00102513">
                      <w:pPr>
                        <w:spacing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color w:val="44546A" w:themeColor="text2"/>
                          <w:sz w:val="32"/>
                          <w:szCs w:val="32"/>
                        </w:rPr>
                      </w:pPr>
                    </w:p>
                    <w:sdt>
                      <w:sdtPr>
                        <w:rPr>
                          <w:rFonts w:ascii="Times New Roman" w:eastAsiaTheme="majorEastAsia" w:hAnsi="Times New Roman" w:cs="Times New Roman"/>
                          <w:color w:val="44546A" w:themeColor="text2"/>
                          <w:sz w:val="32"/>
                          <w:szCs w:val="32"/>
                        </w:rPr>
                        <w:alias w:val="Υπότιτλος"/>
                        <w:id w:val="15524255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511E49" w:rsidRDefault="00511E49" w:rsidP="00C71378">
                          <w:pPr>
                            <w:jc w:val="center"/>
                            <w:rPr>
                              <w:rFonts w:ascii="Times New Roman" w:eastAsiaTheme="majorEastAsia" w:hAnsi="Times New Roman" w:cs="Times New Roman"/>
                              <w:color w:val="44546A" w:themeColor="text2"/>
                              <w:sz w:val="32"/>
                              <w:szCs w:val="32"/>
                            </w:rPr>
                          </w:pPr>
                          <w:r w:rsidRPr="00002A9E">
                            <w:rPr>
                              <w:rFonts w:ascii="Times New Roman" w:eastAsiaTheme="majorEastAsia" w:hAnsi="Times New Roman" w:cs="Times New Roman"/>
                              <w:color w:val="44546A" w:themeColor="text2"/>
                              <w:sz w:val="32"/>
                              <w:szCs w:val="32"/>
                            </w:rPr>
                            <w:t>Περίληψη Εισήγησης</w:t>
                          </w:r>
                        </w:p>
                      </w:sdtContent>
                    </w:sdt>
                    <w:p w:rsidR="00373232" w:rsidRDefault="00373232" w:rsidP="00C71378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color w:val="44546A" w:themeColor="text2"/>
                          <w:sz w:val="32"/>
                          <w:szCs w:val="32"/>
                        </w:rPr>
                      </w:pPr>
                    </w:p>
                    <w:p w:rsidR="003204AE" w:rsidRDefault="003204AE" w:rsidP="00C71378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color w:val="44546A" w:themeColor="text2"/>
                          <w:sz w:val="32"/>
                          <w:szCs w:val="32"/>
                        </w:rPr>
                      </w:pPr>
                    </w:p>
                    <w:p w:rsidR="00A73D43" w:rsidRPr="00002A9E" w:rsidRDefault="00A73D43" w:rsidP="00C71378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color w:val="44546A" w:themeColor="text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w:r>
          <w:r>
            <w:rPr>
              <w:rFonts w:ascii="Times New Roman" w:hAnsi="Times New Roman" w:cs="Times New Roman"/>
              <w:noProof/>
            </w:rPr>
            <w:pict>
              <v:rect id="Ορθογώνιο 469" o:spid="_x0000_s1030" style="position:absolute;left:0;text-align:left;margin-left:270.85pt;margin-top:590.25pt;width:226.45pt;height:9.35pt;z-index:251662336;visibility:visible;mso-width-percent:370;mso-position-horizontal-relative:page;mso-position-vertical-relative:page;mso-width-percent:37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" fillcolor="#5b9bd5 [3204]" stroked="f" strokeweight="1pt">
                <w10:wrap anchorx="page" anchory="page"/>
              </v:rect>
            </w:pict>
          </w:r>
          <w:r w:rsidR="00A73D43" w:rsidRPr="00A126C3">
            <w:rPr>
              <w:rFonts w:ascii="Times New Roman" w:hAnsi="Times New Roman" w:cs="Times New Roman"/>
            </w:rPr>
            <w:br w:type="page"/>
          </w:r>
        </w:p>
      </w:sdtContent>
    </w:sdt>
    <w:p w:rsidR="0068045C" w:rsidRPr="00A126C3" w:rsidRDefault="007723FE" w:rsidP="006A6738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6C3">
        <w:rPr>
          <w:rFonts w:ascii="Times New Roman" w:hAnsi="Times New Roman" w:cs="Times New Roman"/>
          <w:sz w:val="24"/>
          <w:szCs w:val="24"/>
        </w:rPr>
        <w:lastRenderedPageBreak/>
        <w:t>ΘΕΜΑΤΙΚΟΣ ΑΞΟΝΑΣ:</w:t>
      </w:r>
    </w:p>
    <w:p w:rsidR="007723FE" w:rsidRPr="006A6738" w:rsidRDefault="007723FE" w:rsidP="006A67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738">
        <w:rPr>
          <w:rFonts w:ascii="Times New Roman" w:hAnsi="Times New Roman" w:cs="Times New Roman"/>
          <w:sz w:val="24"/>
          <w:szCs w:val="24"/>
        </w:rPr>
        <w:t>Το Σχολείο ως Εκπαιδευτικός Οργανισμός</w:t>
      </w:r>
    </w:p>
    <w:p w:rsidR="007723FE" w:rsidRPr="00A126C3" w:rsidRDefault="007723FE" w:rsidP="006A67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7B3F" w:rsidRDefault="008B38E7" w:rsidP="006A6738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6C3">
        <w:rPr>
          <w:rFonts w:ascii="Times New Roman" w:hAnsi="Times New Roman" w:cs="Times New Roman"/>
          <w:sz w:val="24"/>
          <w:szCs w:val="24"/>
        </w:rPr>
        <w:t>ΘΕΜΑΤΙΚΗ ΕΝΟΤΗΤΑ:</w:t>
      </w:r>
    </w:p>
    <w:p w:rsidR="008B38E7" w:rsidRPr="006A6738" w:rsidRDefault="008B38E7" w:rsidP="006A67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738">
        <w:rPr>
          <w:rFonts w:ascii="Times New Roman" w:hAnsi="Times New Roman" w:cs="Times New Roman"/>
          <w:sz w:val="24"/>
          <w:szCs w:val="24"/>
        </w:rPr>
        <w:t>Αποτελεσματικό Σχολείο</w:t>
      </w:r>
    </w:p>
    <w:p w:rsidR="008B38E7" w:rsidRPr="00A126C3" w:rsidRDefault="008B38E7">
      <w:pPr>
        <w:rPr>
          <w:rFonts w:ascii="Times New Roman" w:hAnsi="Times New Roman" w:cs="Times New Roman"/>
          <w:sz w:val="24"/>
          <w:szCs w:val="24"/>
        </w:rPr>
      </w:pPr>
    </w:p>
    <w:p w:rsidR="00A126C3" w:rsidRPr="00E31038" w:rsidRDefault="00DE6C87" w:rsidP="00DE6C87">
      <w:pPr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E31038">
        <w:rPr>
          <w:rFonts w:ascii="Times New Roman" w:eastAsiaTheme="majorEastAsia" w:hAnsi="Times New Roman" w:cs="Times New Roman"/>
          <w:b/>
          <w:sz w:val="32"/>
          <w:szCs w:val="32"/>
        </w:rPr>
        <w:t>Οι Τεχνολογίες Αιχμής Πληροφορικής και Επικοινωνίας στην Υπηρεσία της Εκπαίδευσης στο Σύγχρονο Σχολείο</w:t>
      </w:r>
    </w:p>
    <w:p w:rsidR="00986C93" w:rsidRDefault="00986C93" w:rsidP="00DE6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DB4" w:rsidRPr="000028A9" w:rsidRDefault="00AF7623" w:rsidP="00B9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3A3C" w:rsidRDefault="002772E6" w:rsidP="008B38E7">
      <w:pPr>
        <w:rPr>
          <w:rFonts w:ascii="Times New Roman" w:hAnsi="Times New Roman" w:cs="Times New Roman"/>
          <w:sz w:val="24"/>
          <w:szCs w:val="24"/>
        </w:rPr>
      </w:pPr>
      <w:r w:rsidRPr="000028A9">
        <w:rPr>
          <w:rFonts w:ascii="Times New Roman" w:hAnsi="Times New Roman" w:cs="Times New Roman"/>
          <w:sz w:val="24"/>
          <w:szCs w:val="24"/>
        </w:rPr>
        <w:tab/>
      </w:r>
      <w:r w:rsidR="00E31038">
        <w:rPr>
          <w:rFonts w:ascii="Times New Roman" w:hAnsi="Times New Roman" w:cs="Times New Roman"/>
          <w:sz w:val="24"/>
          <w:szCs w:val="24"/>
        </w:rPr>
        <w:t xml:space="preserve">Στην </w:t>
      </w:r>
      <w:r w:rsidR="002276D0" w:rsidRPr="000028A9">
        <w:rPr>
          <w:rFonts w:ascii="Times New Roman" w:hAnsi="Times New Roman" w:cs="Times New Roman"/>
          <w:sz w:val="24"/>
          <w:szCs w:val="24"/>
        </w:rPr>
        <w:t xml:space="preserve">«εποχή της πληροφορίας», γνωστή και ως «εποχή των υπολογιστών», </w:t>
      </w:r>
      <w:r w:rsidR="009F3D0F" w:rsidRPr="000028A9">
        <w:rPr>
          <w:rFonts w:ascii="Times New Roman" w:hAnsi="Times New Roman" w:cs="Times New Roman"/>
          <w:sz w:val="24"/>
          <w:szCs w:val="24"/>
        </w:rPr>
        <w:t xml:space="preserve">η χρήση και η ευρύτερη αξιοποίηση ποικίλων ειδών τεχνολογικών επιτευγμάτων και </w:t>
      </w:r>
      <w:r w:rsidRPr="000028A9">
        <w:rPr>
          <w:rFonts w:ascii="Times New Roman" w:hAnsi="Times New Roman" w:cs="Times New Roman"/>
          <w:sz w:val="24"/>
          <w:szCs w:val="24"/>
        </w:rPr>
        <w:t>συσκευών</w:t>
      </w:r>
      <w:r w:rsidR="00063CA6" w:rsidRPr="000028A9">
        <w:rPr>
          <w:rFonts w:ascii="Times New Roman" w:hAnsi="Times New Roman" w:cs="Times New Roman"/>
          <w:sz w:val="24"/>
          <w:szCs w:val="24"/>
        </w:rPr>
        <w:t>, έχει εισχωρήσει ενεργά στην εκπαιδευτική διαδικασία, με το εύρος τ</w:t>
      </w:r>
      <w:r w:rsidR="00302D4C" w:rsidRPr="000028A9">
        <w:rPr>
          <w:rFonts w:ascii="Times New Roman" w:hAnsi="Times New Roman" w:cs="Times New Roman"/>
          <w:sz w:val="24"/>
          <w:szCs w:val="24"/>
        </w:rPr>
        <w:t>ου</w:t>
      </w:r>
      <w:r w:rsidR="00063CA6" w:rsidRPr="000028A9">
        <w:rPr>
          <w:rFonts w:ascii="Times New Roman" w:hAnsi="Times New Roman" w:cs="Times New Roman"/>
          <w:sz w:val="24"/>
          <w:szCs w:val="24"/>
        </w:rPr>
        <w:t>ς συνε</w:t>
      </w:r>
      <w:r w:rsidR="00195DD5" w:rsidRPr="000028A9">
        <w:rPr>
          <w:rFonts w:ascii="Times New Roman" w:hAnsi="Times New Roman" w:cs="Times New Roman"/>
          <w:sz w:val="24"/>
          <w:szCs w:val="24"/>
        </w:rPr>
        <w:t>χώς να αυξάνεται</w:t>
      </w:r>
      <w:r w:rsidR="00E31440">
        <w:rPr>
          <w:rFonts w:ascii="Times New Roman" w:hAnsi="Times New Roman" w:cs="Times New Roman"/>
          <w:sz w:val="24"/>
          <w:szCs w:val="24"/>
        </w:rPr>
        <w:t>, μετατασχηματίζοντ</w:t>
      </w:r>
      <w:r w:rsidR="00712BC3">
        <w:rPr>
          <w:rFonts w:ascii="Times New Roman" w:hAnsi="Times New Roman" w:cs="Times New Roman"/>
          <w:sz w:val="24"/>
          <w:szCs w:val="24"/>
        </w:rPr>
        <w:t>ας το</w:t>
      </w:r>
      <w:r w:rsidR="00E31440">
        <w:rPr>
          <w:rFonts w:ascii="Times New Roman" w:hAnsi="Times New Roman" w:cs="Times New Roman"/>
          <w:sz w:val="24"/>
          <w:szCs w:val="24"/>
        </w:rPr>
        <w:t xml:space="preserve"> ψηφιακό σχολείο</w:t>
      </w:r>
      <w:r w:rsidR="00195DD5" w:rsidRPr="000028A9">
        <w:rPr>
          <w:rFonts w:ascii="Times New Roman" w:hAnsi="Times New Roman" w:cs="Times New Roman"/>
          <w:sz w:val="24"/>
          <w:szCs w:val="24"/>
        </w:rPr>
        <w:t xml:space="preserve">. </w:t>
      </w:r>
      <w:r w:rsidR="00110D15" w:rsidRPr="000028A9">
        <w:rPr>
          <w:rFonts w:ascii="Times New Roman" w:hAnsi="Times New Roman" w:cs="Times New Roman"/>
          <w:sz w:val="24"/>
          <w:szCs w:val="24"/>
        </w:rPr>
        <w:t xml:space="preserve">Τόσο κατά την διδασκαλία, όσο και κατά την μελέτη των μαθητών, προσφέρεται ένα πλήθος τεχνολογικών βοηθημάτων, τα οποία </w:t>
      </w:r>
      <w:r w:rsidR="00BE47E3" w:rsidRPr="000028A9">
        <w:rPr>
          <w:rFonts w:ascii="Times New Roman" w:hAnsi="Times New Roman" w:cs="Times New Roman"/>
          <w:sz w:val="24"/>
          <w:szCs w:val="24"/>
        </w:rPr>
        <w:t>δύνανται να διευκολύνουν τις ανωτέρω διαδικασίες, λαμβάνοντας υπ’ όψιν</w:t>
      </w:r>
      <w:r w:rsidR="005A0E5E" w:rsidRPr="000028A9">
        <w:rPr>
          <w:rFonts w:ascii="Times New Roman" w:hAnsi="Times New Roman" w:cs="Times New Roman"/>
          <w:sz w:val="24"/>
          <w:szCs w:val="24"/>
        </w:rPr>
        <w:t xml:space="preserve"> είτε</w:t>
      </w:r>
      <w:r w:rsidR="00BE47E3" w:rsidRPr="000028A9">
        <w:rPr>
          <w:rFonts w:ascii="Times New Roman" w:hAnsi="Times New Roman" w:cs="Times New Roman"/>
          <w:sz w:val="24"/>
          <w:szCs w:val="24"/>
        </w:rPr>
        <w:t xml:space="preserve"> τον χρονικό παράγοντα, είτε </w:t>
      </w:r>
      <w:r w:rsidR="005A0E5E" w:rsidRPr="000028A9">
        <w:rPr>
          <w:rFonts w:ascii="Times New Roman" w:hAnsi="Times New Roman" w:cs="Times New Roman"/>
          <w:sz w:val="24"/>
          <w:szCs w:val="24"/>
        </w:rPr>
        <w:t xml:space="preserve">την αποδοτικότητα. Το συνεχώς αναβαθμιζόμενο εκπαιδευτικό λογισμικό, το οποίο </w:t>
      </w:r>
      <w:r w:rsidR="000A07D3" w:rsidRPr="000028A9">
        <w:rPr>
          <w:rFonts w:ascii="Times New Roman" w:hAnsi="Times New Roman" w:cs="Times New Roman"/>
          <w:sz w:val="24"/>
          <w:szCs w:val="24"/>
        </w:rPr>
        <w:t>τόσο οι εκπαιδευτικοί όσο και οι μαθητές μπορούν να «τρέξουν» σε σταθερούς ηλεκτρονικούς υπολογιστές</w:t>
      </w:r>
      <w:r w:rsidR="00AB12DD" w:rsidRPr="000028A9">
        <w:rPr>
          <w:rFonts w:ascii="Times New Roman" w:hAnsi="Times New Roman" w:cs="Times New Roman"/>
          <w:sz w:val="24"/>
          <w:szCs w:val="24"/>
        </w:rPr>
        <w:t xml:space="preserve"> (</w:t>
      </w:r>
      <w:r w:rsidR="00AB12DD" w:rsidRPr="000028A9">
        <w:rPr>
          <w:rFonts w:ascii="Times New Roman" w:hAnsi="Times New Roman" w:cs="Times New Roman"/>
          <w:sz w:val="24"/>
          <w:szCs w:val="24"/>
          <w:lang w:val="en-US"/>
        </w:rPr>
        <w:t>PCs</w:t>
      </w:r>
      <w:r w:rsidR="00AB12DD" w:rsidRPr="000028A9">
        <w:rPr>
          <w:rFonts w:ascii="Times New Roman" w:hAnsi="Times New Roman" w:cs="Times New Roman"/>
          <w:sz w:val="24"/>
          <w:szCs w:val="24"/>
        </w:rPr>
        <w:t xml:space="preserve">), φορητούς υπολογιστές </w:t>
      </w:r>
      <w:r w:rsidR="00A2155E" w:rsidRPr="000028A9">
        <w:rPr>
          <w:rFonts w:ascii="Times New Roman" w:hAnsi="Times New Roman" w:cs="Times New Roman"/>
          <w:sz w:val="24"/>
          <w:szCs w:val="24"/>
        </w:rPr>
        <w:t>(</w:t>
      </w:r>
      <w:r w:rsidR="00A2155E" w:rsidRPr="000028A9">
        <w:rPr>
          <w:rFonts w:ascii="Times New Roman" w:hAnsi="Times New Roman" w:cs="Times New Roman"/>
          <w:sz w:val="24"/>
          <w:szCs w:val="24"/>
          <w:lang w:val="en-US"/>
        </w:rPr>
        <w:t>laptops</w:t>
      </w:r>
      <w:r w:rsidR="00A2155E" w:rsidRPr="000028A9">
        <w:rPr>
          <w:rFonts w:ascii="Times New Roman" w:hAnsi="Times New Roman" w:cs="Times New Roman"/>
          <w:sz w:val="24"/>
          <w:szCs w:val="24"/>
        </w:rPr>
        <w:t>), υπολογιστές ταμπλέτες</w:t>
      </w:r>
      <w:r w:rsidR="000A07D3" w:rsidRPr="000028A9">
        <w:rPr>
          <w:rFonts w:ascii="Times New Roman" w:hAnsi="Times New Roman" w:cs="Times New Roman"/>
          <w:sz w:val="24"/>
          <w:szCs w:val="24"/>
        </w:rPr>
        <w:t xml:space="preserve"> </w:t>
      </w:r>
      <w:r w:rsidR="00A2155E" w:rsidRPr="000028A9">
        <w:rPr>
          <w:rFonts w:ascii="Times New Roman" w:hAnsi="Times New Roman" w:cs="Times New Roman"/>
          <w:sz w:val="24"/>
          <w:szCs w:val="24"/>
        </w:rPr>
        <w:t>(</w:t>
      </w:r>
      <w:r w:rsidR="00AB12DD" w:rsidRPr="000028A9">
        <w:rPr>
          <w:rFonts w:ascii="Times New Roman" w:hAnsi="Times New Roman" w:cs="Times New Roman"/>
          <w:sz w:val="24"/>
          <w:szCs w:val="24"/>
          <w:lang w:val="en-US"/>
        </w:rPr>
        <w:t>tablets</w:t>
      </w:r>
      <w:r w:rsidR="00A2155E" w:rsidRPr="000028A9">
        <w:rPr>
          <w:rFonts w:ascii="Times New Roman" w:hAnsi="Times New Roman" w:cs="Times New Roman"/>
          <w:sz w:val="24"/>
          <w:szCs w:val="24"/>
        </w:rPr>
        <w:t>) ή ακόμα και σε «έξυπνα» τηλέφωνα (</w:t>
      </w:r>
      <w:r w:rsidR="00A2155E" w:rsidRPr="000028A9">
        <w:rPr>
          <w:rFonts w:ascii="Times New Roman" w:hAnsi="Times New Roman" w:cs="Times New Roman"/>
          <w:sz w:val="24"/>
          <w:szCs w:val="24"/>
          <w:lang w:val="en-US"/>
        </w:rPr>
        <w:t>smartphones</w:t>
      </w:r>
      <w:r w:rsidR="00A2155E" w:rsidRPr="000028A9">
        <w:rPr>
          <w:rFonts w:ascii="Times New Roman" w:hAnsi="Times New Roman" w:cs="Times New Roman"/>
          <w:sz w:val="24"/>
          <w:szCs w:val="24"/>
        </w:rPr>
        <w:t>)</w:t>
      </w:r>
      <w:r w:rsidR="00812E1A" w:rsidRPr="000028A9">
        <w:rPr>
          <w:rFonts w:ascii="Times New Roman" w:hAnsi="Times New Roman" w:cs="Times New Roman"/>
          <w:sz w:val="24"/>
          <w:szCs w:val="24"/>
        </w:rPr>
        <w:t xml:space="preserve">, αποτελεί ένα μόνο παράδειγμα </w:t>
      </w:r>
      <w:r w:rsidR="00395B37" w:rsidRPr="000028A9">
        <w:rPr>
          <w:rFonts w:ascii="Times New Roman" w:hAnsi="Times New Roman" w:cs="Times New Roman"/>
          <w:sz w:val="24"/>
          <w:szCs w:val="24"/>
        </w:rPr>
        <w:t xml:space="preserve">της ενισχυτικής λειτουργίας της τεχνολογίας στην εκπαίδευση, καθώς το -ελεγχόμενο από τους ιθύνοντες- </w:t>
      </w:r>
      <w:r w:rsidR="00377AB6" w:rsidRPr="000028A9">
        <w:rPr>
          <w:rFonts w:ascii="Times New Roman" w:hAnsi="Times New Roman" w:cs="Times New Roman"/>
          <w:sz w:val="24"/>
          <w:szCs w:val="24"/>
        </w:rPr>
        <w:t xml:space="preserve">υλικό μάθησης είναι πλέον εύκολα προσβάσιμο σε οποιονδήποτε χώρο, ανά οποιαδήποτε στιγμή. </w:t>
      </w:r>
      <w:r w:rsidR="009153AB" w:rsidRPr="000028A9">
        <w:rPr>
          <w:rFonts w:ascii="Times New Roman" w:hAnsi="Times New Roman" w:cs="Times New Roman"/>
          <w:sz w:val="24"/>
          <w:szCs w:val="24"/>
        </w:rPr>
        <w:t xml:space="preserve">Οι διαδραστικοί πίνακες, αποτελούν ένα ακόμα παράδειγμα αναβάθμισης της εκπαιδευτικής διαδικασίας, </w:t>
      </w:r>
      <w:r w:rsidR="001628BE" w:rsidRPr="000028A9">
        <w:rPr>
          <w:rFonts w:ascii="Times New Roman" w:hAnsi="Times New Roman" w:cs="Times New Roman"/>
          <w:sz w:val="24"/>
          <w:szCs w:val="24"/>
        </w:rPr>
        <w:t xml:space="preserve">καθώς προσφέρουν </w:t>
      </w:r>
      <w:r w:rsidR="001D7452" w:rsidRPr="000028A9">
        <w:rPr>
          <w:rFonts w:ascii="Times New Roman" w:hAnsi="Times New Roman" w:cs="Times New Roman"/>
          <w:sz w:val="24"/>
          <w:szCs w:val="24"/>
        </w:rPr>
        <w:t>ασύγκριτα</w:t>
      </w:r>
      <w:r w:rsidR="001628BE" w:rsidRPr="000028A9">
        <w:rPr>
          <w:rFonts w:ascii="Times New Roman" w:hAnsi="Times New Roman" w:cs="Times New Roman"/>
          <w:sz w:val="24"/>
          <w:szCs w:val="24"/>
        </w:rPr>
        <w:t xml:space="preserve"> περισσότερες λειτουργίες και δυνατότητες στον εκπαιδευτικό που καλείται να μεταλαμπαδεύσει με όσο το δυνατόν πιο </w:t>
      </w:r>
      <w:r w:rsidR="009351FF" w:rsidRPr="000028A9">
        <w:rPr>
          <w:rFonts w:ascii="Times New Roman" w:hAnsi="Times New Roman" w:cs="Times New Roman"/>
          <w:sz w:val="24"/>
          <w:szCs w:val="24"/>
        </w:rPr>
        <w:t xml:space="preserve">αξιόπιστο τρόπο γνώσεις στους μαθητές, διατηρώντας </w:t>
      </w:r>
      <w:r w:rsidR="001D7452" w:rsidRPr="000028A9">
        <w:rPr>
          <w:rFonts w:ascii="Times New Roman" w:hAnsi="Times New Roman" w:cs="Times New Roman"/>
          <w:sz w:val="24"/>
          <w:szCs w:val="24"/>
        </w:rPr>
        <w:t>παράλληλα υψηλό το ενδιαφέρον τ</w:t>
      </w:r>
      <w:r w:rsidR="00B953F2" w:rsidRPr="000028A9">
        <w:rPr>
          <w:rFonts w:ascii="Times New Roman" w:hAnsi="Times New Roman" w:cs="Times New Roman"/>
          <w:sz w:val="24"/>
          <w:szCs w:val="24"/>
        </w:rPr>
        <w:t>ους</w:t>
      </w:r>
      <w:r w:rsidR="001D7452" w:rsidRPr="000028A9">
        <w:rPr>
          <w:rFonts w:ascii="Times New Roman" w:hAnsi="Times New Roman" w:cs="Times New Roman"/>
          <w:sz w:val="24"/>
          <w:szCs w:val="24"/>
        </w:rPr>
        <w:t>.</w:t>
      </w:r>
    </w:p>
    <w:p w:rsidR="00CA3A3C" w:rsidRDefault="00CA3A3C" w:rsidP="008B3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428E" w:rsidRPr="000028A9">
        <w:rPr>
          <w:rFonts w:ascii="Times New Roman" w:hAnsi="Times New Roman" w:cs="Times New Roman"/>
          <w:sz w:val="24"/>
          <w:szCs w:val="24"/>
        </w:rPr>
        <w:t>Εκτός από τις επιπρόσθετες</w:t>
      </w:r>
      <w:r w:rsidR="00F75C43" w:rsidRPr="000028A9">
        <w:rPr>
          <w:rFonts w:ascii="Times New Roman" w:hAnsi="Times New Roman" w:cs="Times New Roman"/>
          <w:sz w:val="24"/>
          <w:szCs w:val="24"/>
        </w:rPr>
        <w:t xml:space="preserve"> ενισχυτικές λειτουργίες που προσφέρουν οι τεχνολογίες αιχμής της πληροφορικής, </w:t>
      </w:r>
      <w:r w:rsidR="00E07179" w:rsidRPr="000028A9">
        <w:rPr>
          <w:rFonts w:ascii="Times New Roman" w:hAnsi="Times New Roman" w:cs="Times New Roman"/>
          <w:sz w:val="24"/>
          <w:szCs w:val="24"/>
        </w:rPr>
        <w:t>παρουσιάζουν επίσης εναλλακτικούς τρόπους διδασκαλίας, οι οποίοι</w:t>
      </w:r>
      <w:r w:rsidR="00717BE4" w:rsidRPr="000028A9">
        <w:rPr>
          <w:rFonts w:ascii="Times New Roman" w:hAnsi="Times New Roman" w:cs="Times New Roman"/>
          <w:sz w:val="24"/>
          <w:szCs w:val="24"/>
        </w:rPr>
        <w:t xml:space="preserve"> είναι</w:t>
      </w:r>
      <w:r w:rsidR="00E07179" w:rsidRPr="000028A9">
        <w:rPr>
          <w:rFonts w:ascii="Times New Roman" w:hAnsi="Times New Roman" w:cs="Times New Roman"/>
          <w:sz w:val="24"/>
          <w:szCs w:val="24"/>
        </w:rPr>
        <w:t xml:space="preserve"> άλλοτε χρήσιμοι και διευκολυντικοί </w:t>
      </w:r>
      <w:r w:rsidR="00FB1AF1" w:rsidRPr="000028A9">
        <w:rPr>
          <w:rFonts w:ascii="Times New Roman" w:hAnsi="Times New Roman" w:cs="Times New Roman"/>
          <w:sz w:val="24"/>
          <w:szCs w:val="24"/>
        </w:rPr>
        <w:t>σε περιπτώσεις όπως λ.χ. η εξ αποστάσεως εκπαίδευση</w:t>
      </w:r>
      <w:r w:rsidR="007851C8" w:rsidRPr="000028A9">
        <w:rPr>
          <w:rFonts w:ascii="Times New Roman" w:hAnsi="Times New Roman" w:cs="Times New Roman"/>
          <w:sz w:val="24"/>
          <w:szCs w:val="24"/>
        </w:rPr>
        <w:t xml:space="preserve"> και άλλοτε αναγκαίοι, όπως λ.χ. σε περιόδους </w:t>
      </w:r>
      <w:r w:rsidR="007851C8" w:rsidRPr="000028A9">
        <w:rPr>
          <w:rFonts w:ascii="Times New Roman" w:hAnsi="Times New Roman" w:cs="Times New Roman"/>
          <w:sz w:val="24"/>
          <w:szCs w:val="24"/>
        </w:rPr>
        <w:lastRenderedPageBreak/>
        <w:t xml:space="preserve">ανάγκης και πανδημίας που η </w:t>
      </w:r>
      <w:r w:rsidR="00CC6B6F" w:rsidRPr="000028A9">
        <w:rPr>
          <w:rFonts w:ascii="Times New Roman" w:hAnsi="Times New Roman" w:cs="Times New Roman"/>
          <w:sz w:val="24"/>
          <w:szCs w:val="24"/>
        </w:rPr>
        <w:t>«παραδοσιακή» μέθοδος διδασκαλίας δεν είναι δυνατόν να λάβει χώρα.</w:t>
      </w:r>
    </w:p>
    <w:p w:rsidR="00C76FED" w:rsidRPr="000028A9" w:rsidRDefault="00CA3A3C" w:rsidP="008B3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0028A9" w:rsidRPr="000028A9">
        <w:rPr>
          <w:rFonts w:ascii="Times New Roman" w:hAnsi="Times New Roman" w:cs="Times New Roman"/>
          <w:sz w:val="24"/>
          <w:szCs w:val="24"/>
        </w:rPr>
        <w:t xml:space="preserve">Τέλος, </w:t>
      </w:r>
      <w:r w:rsidR="000028A9">
        <w:rPr>
          <w:rFonts w:ascii="Times New Roman" w:hAnsi="Times New Roman" w:cs="Times New Roman"/>
          <w:sz w:val="24"/>
          <w:szCs w:val="24"/>
        </w:rPr>
        <w:t xml:space="preserve">είναι </w:t>
      </w:r>
      <w:r w:rsidR="00E772FE">
        <w:rPr>
          <w:rFonts w:ascii="Times New Roman" w:hAnsi="Times New Roman" w:cs="Times New Roman"/>
          <w:sz w:val="24"/>
          <w:szCs w:val="24"/>
        </w:rPr>
        <w:t>απαραίτητο να τονιστεί η ανάγκη και η μέθοδος επιμόρφωσης</w:t>
      </w:r>
      <w:r w:rsidR="008723CE">
        <w:rPr>
          <w:rFonts w:ascii="Times New Roman" w:hAnsi="Times New Roman" w:cs="Times New Roman"/>
          <w:sz w:val="24"/>
          <w:szCs w:val="24"/>
        </w:rPr>
        <w:t xml:space="preserve"> τόσο των εκπαιδευτικών, όσο και των μαθητών,</w:t>
      </w:r>
      <w:r w:rsidR="00127CD5">
        <w:rPr>
          <w:rFonts w:ascii="Times New Roman" w:hAnsi="Times New Roman" w:cs="Times New Roman"/>
          <w:sz w:val="24"/>
          <w:szCs w:val="24"/>
        </w:rPr>
        <w:t xml:space="preserve"> ως προς τ</w:t>
      </w:r>
      <w:r w:rsidR="00321CF3">
        <w:rPr>
          <w:rFonts w:ascii="Times New Roman" w:hAnsi="Times New Roman" w:cs="Times New Roman"/>
          <w:sz w:val="24"/>
          <w:szCs w:val="24"/>
        </w:rPr>
        <w:t>ην χρήση</w:t>
      </w:r>
      <w:r w:rsidR="008723CE">
        <w:rPr>
          <w:rFonts w:ascii="Times New Roman" w:hAnsi="Times New Roman" w:cs="Times New Roman"/>
          <w:sz w:val="24"/>
          <w:szCs w:val="24"/>
        </w:rPr>
        <w:t xml:space="preserve"> και</w:t>
      </w:r>
      <w:r w:rsidR="007F26A7">
        <w:rPr>
          <w:rFonts w:ascii="Times New Roman" w:hAnsi="Times New Roman" w:cs="Times New Roman"/>
          <w:sz w:val="24"/>
          <w:szCs w:val="24"/>
        </w:rPr>
        <w:t xml:space="preserve"> πληρέστερη</w:t>
      </w:r>
      <w:r w:rsidR="008723CE">
        <w:rPr>
          <w:rFonts w:ascii="Times New Roman" w:hAnsi="Times New Roman" w:cs="Times New Roman"/>
          <w:sz w:val="24"/>
          <w:szCs w:val="24"/>
        </w:rPr>
        <w:t xml:space="preserve"> αξιοποίηση</w:t>
      </w:r>
      <w:r w:rsidR="00321CF3">
        <w:rPr>
          <w:rFonts w:ascii="Times New Roman" w:hAnsi="Times New Roman" w:cs="Times New Roman"/>
          <w:sz w:val="24"/>
          <w:szCs w:val="24"/>
        </w:rPr>
        <w:t xml:space="preserve"> του</w:t>
      </w:r>
      <w:r w:rsidR="00127CD5">
        <w:rPr>
          <w:rFonts w:ascii="Times New Roman" w:hAnsi="Times New Roman" w:cs="Times New Roman"/>
          <w:sz w:val="24"/>
          <w:szCs w:val="24"/>
        </w:rPr>
        <w:t xml:space="preserve"> ανωτέρω τεχνολογικ</w:t>
      </w:r>
      <w:r w:rsidR="00321CF3">
        <w:rPr>
          <w:rFonts w:ascii="Times New Roman" w:hAnsi="Times New Roman" w:cs="Times New Roman"/>
          <w:sz w:val="24"/>
          <w:szCs w:val="24"/>
        </w:rPr>
        <w:t>ού</w:t>
      </w:r>
      <w:r w:rsidR="00127CD5">
        <w:rPr>
          <w:rFonts w:ascii="Times New Roman" w:hAnsi="Times New Roman" w:cs="Times New Roman"/>
          <w:sz w:val="24"/>
          <w:szCs w:val="24"/>
        </w:rPr>
        <w:t xml:space="preserve"> εκπαιδευτικ</w:t>
      </w:r>
      <w:r w:rsidR="00321CF3">
        <w:rPr>
          <w:rFonts w:ascii="Times New Roman" w:hAnsi="Times New Roman" w:cs="Times New Roman"/>
          <w:sz w:val="24"/>
          <w:szCs w:val="24"/>
        </w:rPr>
        <w:t>ού</w:t>
      </w:r>
      <w:r w:rsidR="00127CD5">
        <w:rPr>
          <w:rFonts w:ascii="Times New Roman" w:hAnsi="Times New Roman" w:cs="Times New Roman"/>
          <w:sz w:val="24"/>
          <w:szCs w:val="24"/>
        </w:rPr>
        <w:t xml:space="preserve"> υλικ</w:t>
      </w:r>
      <w:r w:rsidR="00321CF3">
        <w:rPr>
          <w:rFonts w:ascii="Times New Roman" w:hAnsi="Times New Roman" w:cs="Times New Roman"/>
          <w:sz w:val="24"/>
          <w:szCs w:val="24"/>
        </w:rPr>
        <w:t>ού</w:t>
      </w:r>
      <w:r w:rsidR="008723CE">
        <w:rPr>
          <w:rFonts w:ascii="Times New Roman" w:hAnsi="Times New Roman" w:cs="Times New Roman"/>
          <w:sz w:val="24"/>
          <w:szCs w:val="24"/>
        </w:rPr>
        <w:t>,</w:t>
      </w:r>
      <w:r w:rsidR="007F26A7">
        <w:rPr>
          <w:rFonts w:ascii="Times New Roman" w:hAnsi="Times New Roman" w:cs="Times New Roman"/>
          <w:sz w:val="24"/>
          <w:szCs w:val="24"/>
        </w:rPr>
        <w:t xml:space="preserve"> με απώτερο </w:t>
      </w:r>
      <w:r w:rsidR="004F7791">
        <w:rPr>
          <w:rFonts w:ascii="Times New Roman" w:hAnsi="Times New Roman" w:cs="Times New Roman"/>
          <w:sz w:val="24"/>
          <w:szCs w:val="24"/>
        </w:rPr>
        <w:t>σκοπό την πιο πλήρη και ουσιαστική εκπαίδευση, σ</w:t>
      </w:r>
      <w:r w:rsidR="00B16312">
        <w:rPr>
          <w:rFonts w:ascii="Times New Roman" w:hAnsi="Times New Roman" w:cs="Times New Roman"/>
          <w:sz w:val="24"/>
          <w:szCs w:val="24"/>
        </w:rPr>
        <w:t>τις</w:t>
      </w:r>
      <w:r w:rsidR="004F7791">
        <w:rPr>
          <w:rFonts w:ascii="Times New Roman" w:hAnsi="Times New Roman" w:cs="Times New Roman"/>
          <w:sz w:val="24"/>
          <w:szCs w:val="24"/>
        </w:rPr>
        <w:t xml:space="preserve"> όποιες συνθήκες </w:t>
      </w:r>
      <w:r w:rsidR="00C816A8">
        <w:rPr>
          <w:rFonts w:ascii="Times New Roman" w:hAnsi="Times New Roman" w:cs="Times New Roman"/>
          <w:sz w:val="24"/>
          <w:szCs w:val="24"/>
        </w:rPr>
        <w:t>επικρατούν.</w:t>
      </w:r>
    </w:p>
    <w:sectPr w:rsidR="00C76FED" w:rsidRPr="000028A9" w:rsidSect="00A73D43"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34AE"/>
    <w:multiLevelType w:val="hybridMultilevel"/>
    <w:tmpl w:val="611041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FB1773"/>
    <w:rsid w:val="000028A9"/>
    <w:rsid w:val="00002A9E"/>
    <w:rsid w:val="000312A3"/>
    <w:rsid w:val="00043970"/>
    <w:rsid w:val="00063CA6"/>
    <w:rsid w:val="00065209"/>
    <w:rsid w:val="00065809"/>
    <w:rsid w:val="00087FFA"/>
    <w:rsid w:val="000A07D3"/>
    <w:rsid w:val="000C21B7"/>
    <w:rsid w:val="000D513C"/>
    <w:rsid w:val="00102513"/>
    <w:rsid w:val="00110D15"/>
    <w:rsid w:val="00127CD5"/>
    <w:rsid w:val="001628BE"/>
    <w:rsid w:val="00171FF5"/>
    <w:rsid w:val="001757F2"/>
    <w:rsid w:val="00181108"/>
    <w:rsid w:val="00181FBE"/>
    <w:rsid w:val="00195DD5"/>
    <w:rsid w:val="001A7458"/>
    <w:rsid w:val="001D239E"/>
    <w:rsid w:val="001D7452"/>
    <w:rsid w:val="001E5E71"/>
    <w:rsid w:val="002276D0"/>
    <w:rsid w:val="00227CE6"/>
    <w:rsid w:val="002772E6"/>
    <w:rsid w:val="00295E15"/>
    <w:rsid w:val="002A18EC"/>
    <w:rsid w:val="002C0C69"/>
    <w:rsid w:val="00302D4C"/>
    <w:rsid w:val="003204AE"/>
    <w:rsid w:val="00321CF3"/>
    <w:rsid w:val="00352317"/>
    <w:rsid w:val="00373232"/>
    <w:rsid w:val="00377AB6"/>
    <w:rsid w:val="00385386"/>
    <w:rsid w:val="00395B37"/>
    <w:rsid w:val="003B5BDA"/>
    <w:rsid w:val="003C7367"/>
    <w:rsid w:val="004625D3"/>
    <w:rsid w:val="004F7791"/>
    <w:rsid w:val="00511E49"/>
    <w:rsid w:val="005437EE"/>
    <w:rsid w:val="00582599"/>
    <w:rsid w:val="005A0E5E"/>
    <w:rsid w:val="005B3933"/>
    <w:rsid w:val="00636CA7"/>
    <w:rsid w:val="00640A4A"/>
    <w:rsid w:val="006575CB"/>
    <w:rsid w:val="0068045C"/>
    <w:rsid w:val="006A428E"/>
    <w:rsid w:val="006A6738"/>
    <w:rsid w:val="006F71A9"/>
    <w:rsid w:val="00712BC3"/>
    <w:rsid w:val="00717BE4"/>
    <w:rsid w:val="007322C6"/>
    <w:rsid w:val="00753A99"/>
    <w:rsid w:val="007723FE"/>
    <w:rsid w:val="0077755D"/>
    <w:rsid w:val="00780B95"/>
    <w:rsid w:val="007851C8"/>
    <w:rsid w:val="00785320"/>
    <w:rsid w:val="00792E5B"/>
    <w:rsid w:val="007F26A7"/>
    <w:rsid w:val="0080354F"/>
    <w:rsid w:val="00812E1A"/>
    <w:rsid w:val="008566FB"/>
    <w:rsid w:val="008723CE"/>
    <w:rsid w:val="00872B2A"/>
    <w:rsid w:val="00877DF5"/>
    <w:rsid w:val="008A22F0"/>
    <w:rsid w:val="008B38E7"/>
    <w:rsid w:val="008E31F4"/>
    <w:rsid w:val="008F5252"/>
    <w:rsid w:val="009153AB"/>
    <w:rsid w:val="009207D0"/>
    <w:rsid w:val="009351FF"/>
    <w:rsid w:val="00957162"/>
    <w:rsid w:val="00986C93"/>
    <w:rsid w:val="009A4ACC"/>
    <w:rsid w:val="009F305C"/>
    <w:rsid w:val="009F3D0F"/>
    <w:rsid w:val="00A126C3"/>
    <w:rsid w:val="00A1422D"/>
    <w:rsid w:val="00A21136"/>
    <w:rsid w:val="00A2155E"/>
    <w:rsid w:val="00A47B3F"/>
    <w:rsid w:val="00A73D43"/>
    <w:rsid w:val="00A82623"/>
    <w:rsid w:val="00AB12DD"/>
    <w:rsid w:val="00AB4238"/>
    <w:rsid w:val="00AB45D9"/>
    <w:rsid w:val="00AE4FC6"/>
    <w:rsid w:val="00AF7623"/>
    <w:rsid w:val="00B06275"/>
    <w:rsid w:val="00B16312"/>
    <w:rsid w:val="00B176AC"/>
    <w:rsid w:val="00B37B79"/>
    <w:rsid w:val="00B44987"/>
    <w:rsid w:val="00B5626F"/>
    <w:rsid w:val="00B86DCD"/>
    <w:rsid w:val="00B953F2"/>
    <w:rsid w:val="00B96DB4"/>
    <w:rsid w:val="00BC1FE4"/>
    <w:rsid w:val="00BE47E3"/>
    <w:rsid w:val="00BF7D59"/>
    <w:rsid w:val="00C01E19"/>
    <w:rsid w:val="00C414D8"/>
    <w:rsid w:val="00C71378"/>
    <w:rsid w:val="00C76FED"/>
    <w:rsid w:val="00C77820"/>
    <w:rsid w:val="00C816A8"/>
    <w:rsid w:val="00CA3A3C"/>
    <w:rsid w:val="00CC6B6F"/>
    <w:rsid w:val="00CE47DA"/>
    <w:rsid w:val="00D01A18"/>
    <w:rsid w:val="00D34479"/>
    <w:rsid w:val="00D417E7"/>
    <w:rsid w:val="00D422AD"/>
    <w:rsid w:val="00D66EAE"/>
    <w:rsid w:val="00DC22B4"/>
    <w:rsid w:val="00DE6C87"/>
    <w:rsid w:val="00E07179"/>
    <w:rsid w:val="00E31038"/>
    <w:rsid w:val="00E31440"/>
    <w:rsid w:val="00E51A71"/>
    <w:rsid w:val="00E772FE"/>
    <w:rsid w:val="00E80301"/>
    <w:rsid w:val="00ED548F"/>
    <w:rsid w:val="00F0568F"/>
    <w:rsid w:val="00F32476"/>
    <w:rsid w:val="00F53CE4"/>
    <w:rsid w:val="00F65088"/>
    <w:rsid w:val="00F6691E"/>
    <w:rsid w:val="00F75C43"/>
    <w:rsid w:val="00FA0462"/>
    <w:rsid w:val="00FB1773"/>
    <w:rsid w:val="00FB1AF1"/>
    <w:rsid w:val="00FC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75"/>
  </w:style>
  <w:style w:type="paragraph" w:styleId="1">
    <w:name w:val="heading 1"/>
    <w:basedOn w:val="a"/>
    <w:next w:val="a"/>
    <w:link w:val="1Char"/>
    <w:uiPriority w:val="9"/>
    <w:qFormat/>
    <w:rsid w:val="00872B2A"/>
    <w:pPr>
      <w:keepNext/>
      <w:keepLines/>
      <w:spacing w:before="240"/>
      <w:jc w:val="left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2">
    <w:name w:val="heading 2"/>
    <w:basedOn w:val="a"/>
    <w:next w:val="a"/>
    <w:link w:val="2Char"/>
    <w:uiPriority w:val="9"/>
    <w:unhideWhenUsed/>
    <w:qFormat/>
    <w:rsid w:val="00872B2A"/>
    <w:pPr>
      <w:keepNext/>
      <w:keepLines/>
      <w:spacing w:before="40"/>
      <w:jc w:val="left"/>
      <w:outlineLvl w:val="1"/>
    </w:pPr>
    <w:rPr>
      <w:rFonts w:eastAsiaTheme="majorEastAsia" w:cstheme="majorBidi"/>
      <w:b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2B2A"/>
    <w:rPr>
      <w:rFonts w:eastAsiaTheme="majorEastAsia" w:cstheme="majorBidi"/>
      <w:b/>
      <w:sz w:val="32"/>
      <w:szCs w:val="32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872B2A"/>
    <w:rPr>
      <w:rFonts w:eastAsiaTheme="majorEastAsia" w:cstheme="majorBidi"/>
      <w:b/>
      <w:sz w:val="32"/>
      <w:szCs w:val="26"/>
    </w:rPr>
  </w:style>
  <w:style w:type="paragraph" w:styleId="a3">
    <w:name w:val="No Spacing"/>
    <w:link w:val="Char"/>
    <w:uiPriority w:val="1"/>
    <w:qFormat/>
    <w:rsid w:val="00A73D43"/>
    <w:pPr>
      <w:spacing w:line="240" w:lineRule="auto"/>
      <w:jc w:val="left"/>
    </w:pPr>
    <w:rPr>
      <w:rFonts w:asciiTheme="minorHAnsi" w:eastAsiaTheme="minorEastAsia" w:hAnsiTheme="minorHAnsi" w:cstheme="minorBidi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A73D43"/>
    <w:rPr>
      <w:rFonts w:asciiTheme="minorHAnsi" w:eastAsiaTheme="minorEastAsia" w:hAnsiTheme="minorHAnsi" w:cstheme="minorBidi"/>
      <w:lang w:eastAsia="el-GR"/>
    </w:rPr>
  </w:style>
  <w:style w:type="paragraph" w:styleId="a4">
    <w:name w:val="List Paragraph"/>
    <w:basedOn w:val="a"/>
    <w:uiPriority w:val="34"/>
    <w:qFormat/>
    <w:rsid w:val="00A126C3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E310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31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ΤΗΛΕΔΙΗΜΕΡΙΔΑ «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Διαπολιτισμική &amp; Συμπεριληπτική Εκπαίδευση:Δύο Αναγκαίες Εκπαιδευτικές Πρακτικές</vt:lpstr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Διαπολιτισμική &amp; Συμπεριληπτική Εκπαίδευση:Δύο Αναγκαίες Εκπαιδευτικές Πρακτικές</dc:title>
  <dc:subject>Περίληψη Εισήγησης</dc:subject>
  <dc:creator>Κώτσης Χρήστος</dc:creator>
  <cp:keywords/>
  <dc:description/>
  <cp:lastModifiedBy>HP</cp:lastModifiedBy>
  <cp:revision>22</cp:revision>
  <dcterms:created xsi:type="dcterms:W3CDTF">2021-03-02T11:27:00Z</dcterms:created>
  <dcterms:modified xsi:type="dcterms:W3CDTF">2021-03-14T07:14:00Z</dcterms:modified>
</cp:coreProperties>
</file>