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49" w:rsidRDefault="002B4754">
      <w:pPr>
        <w:rPr>
          <w:lang w:val="en-US"/>
        </w:rPr>
      </w:pPr>
      <w:r>
        <w:t>Σύνδεσμος</w:t>
      </w:r>
      <w:r>
        <w:rPr>
          <w:lang w:val="en-US"/>
        </w:rPr>
        <w:t>:</w:t>
      </w:r>
    </w:p>
    <w:p w:rsidR="002B4754" w:rsidRDefault="002B4754">
      <w:pPr>
        <w:rPr>
          <w:lang w:val="en-US"/>
        </w:rPr>
      </w:pPr>
    </w:p>
    <w:p w:rsidR="002B4754" w:rsidRDefault="00EF2A00">
      <w:pPr>
        <w:rPr>
          <w:lang w:val="en-US"/>
        </w:rPr>
      </w:pPr>
      <w:hyperlink r:id="rId4" w:history="1">
        <w:r w:rsidR="002B4754" w:rsidRPr="00BC48C0">
          <w:rPr>
            <w:rStyle w:val="-"/>
            <w:lang w:val="en-US"/>
          </w:rPr>
          <w:t>http://mail.patakis.gr/local/sxoleia.php</w:t>
        </w:r>
      </w:hyperlink>
    </w:p>
    <w:p w:rsidR="002B4754" w:rsidRDefault="002B4754">
      <w:pPr>
        <w:rPr>
          <w:lang w:val="en-US"/>
        </w:rPr>
      </w:pPr>
    </w:p>
    <w:tbl>
      <w:tblPr>
        <w:tblW w:w="0" w:type="auto"/>
        <w:tblCellSpacing w:w="0" w:type="dxa"/>
        <w:shd w:val="clear" w:color="auto" w:fill="FFFFFF"/>
        <w:tblCellMar>
          <w:left w:w="0" w:type="dxa"/>
          <w:right w:w="0" w:type="dxa"/>
        </w:tblCellMar>
        <w:tblLook w:val="04A0"/>
      </w:tblPr>
      <w:tblGrid>
        <w:gridCol w:w="10489"/>
      </w:tblGrid>
      <w:tr w:rsidR="002B4754" w:rsidTr="002B4754">
        <w:trPr>
          <w:tblCellSpacing w:w="0" w:type="dxa"/>
        </w:trPr>
        <w:tc>
          <w:tcPr>
            <w:tcW w:w="0" w:type="auto"/>
            <w:shd w:val="clear" w:color="auto" w:fill="FFFFFF"/>
            <w:vAlign w:val="center"/>
            <w:hideMark/>
          </w:tcPr>
          <w:tbl>
            <w:tblPr>
              <w:tblW w:w="10500" w:type="dxa"/>
              <w:jc w:val="center"/>
              <w:tblCellSpacing w:w="0" w:type="dxa"/>
              <w:tblCellMar>
                <w:left w:w="0" w:type="dxa"/>
                <w:right w:w="0" w:type="dxa"/>
              </w:tblCellMar>
              <w:tblLook w:val="04A0"/>
            </w:tblPr>
            <w:tblGrid>
              <w:gridCol w:w="10500"/>
            </w:tblGrid>
            <w:tr w:rsidR="002B4754">
              <w:trPr>
                <w:tblCellSpacing w:w="0" w:type="dxa"/>
                <w:jc w:val="center"/>
              </w:trPr>
              <w:tc>
                <w:tcPr>
                  <w:tcW w:w="0" w:type="auto"/>
                  <w:vAlign w:val="center"/>
                  <w:hideMark/>
                </w:tcPr>
                <w:p w:rsidR="002B4754" w:rsidRDefault="002B4754">
                  <w:pPr>
                    <w:rPr>
                      <w:rFonts w:ascii="Trebuchet MS" w:hAnsi="Trebuchet MS"/>
                      <w:color w:val="000000"/>
                      <w:sz w:val="24"/>
                      <w:szCs w:val="24"/>
                    </w:rPr>
                  </w:pPr>
                  <w:r>
                    <w:rPr>
                      <w:rFonts w:ascii="Trebuchet MS" w:hAnsi="Trebuchet MS"/>
                      <w:noProof/>
                      <w:color w:val="000000"/>
                      <w:lang w:eastAsia="el-GR"/>
                    </w:rPr>
                    <w:drawing>
                      <wp:inline distT="0" distB="0" distL="0" distR="0">
                        <wp:extent cx="4857750" cy="2428876"/>
                        <wp:effectExtent l="19050" t="0" r="0" b="0"/>
                        <wp:docPr id="1" name="Εικόνα 1" descr="http://mail.patakis.gr/local/sxoleia_vivliothiki_septemvrios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patakis.gr/local/sxoleia_vivliothiki_septemvrios2016.png"/>
                                <pic:cNvPicPr>
                                  <a:picLocks noChangeAspect="1" noChangeArrowheads="1"/>
                                </pic:cNvPicPr>
                              </pic:nvPicPr>
                              <pic:blipFill>
                                <a:blip r:embed="rId5"/>
                                <a:srcRect/>
                                <a:stretch>
                                  <a:fillRect/>
                                </a:stretch>
                              </pic:blipFill>
                              <pic:spPr bwMode="auto">
                                <a:xfrm>
                                  <a:off x="0" y="0"/>
                                  <a:ext cx="4857750" cy="2428876"/>
                                </a:xfrm>
                                <a:prstGeom prst="rect">
                                  <a:avLst/>
                                </a:prstGeom>
                                <a:noFill/>
                                <a:ln w="9525">
                                  <a:noFill/>
                                  <a:miter lim="800000"/>
                                  <a:headEnd/>
                                  <a:tailEnd/>
                                </a:ln>
                              </pic:spPr>
                            </pic:pic>
                          </a:graphicData>
                        </a:graphic>
                      </wp:inline>
                    </w:drawing>
                  </w:r>
                </w:p>
              </w:tc>
            </w:tr>
          </w:tbl>
          <w:p w:rsidR="002B4754" w:rsidRDefault="002B4754">
            <w:pPr>
              <w:jc w:val="center"/>
              <w:rPr>
                <w:sz w:val="24"/>
                <w:szCs w:val="24"/>
              </w:rPr>
            </w:pPr>
          </w:p>
        </w:tc>
      </w:tr>
      <w:tr w:rsidR="002B4754" w:rsidTr="002B4754">
        <w:trPr>
          <w:tblCellSpacing w:w="0" w:type="dxa"/>
        </w:trPr>
        <w:tc>
          <w:tcPr>
            <w:tcW w:w="0" w:type="auto"/>
            <w:shd w:val="clear" w:color="auto" w:fill="FFFFFF"/>
            <w:vAlign w:val="center"/>
            <w:hideMark/>
          </w:tcPr>
          <w:p w:rsidR="002B4754" w:rsidRDefault="002B4754">
            <w:pPr>
              <w:rPr>
                <w:sz w:val="24"/>
                <w:szCs w:val="24"/>
              </w:rPr>
            </w:pPr>
            <w:r>
              <w:rPr>
                <w:noProof/>
                <w:lang w:eastAsia="el-GR"/>
              </w:rPr>
              <w:drawing>
                <wp:inline distT="0" distB="0" distL="0" distR="0">
                  <wp:extent cx="6667500" cy="95250"/>
                  <wp:effectExtent l="0" t="0" r="0" b="0"/>
                  <wp:docPr id="2" name="Εικόνα 2" descr="http://newsletters1.patakis.gr/nuevo/nlb/school/asse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letters1.patakis.gr/nuevo/nlb/school/assets/blank.gif"/>
                          <pic:cNvPicPr>
                            <a:picLocks noChangeAspect="1" noChangeArrowheads="1"/>
                          </pic:cNvPicPr>
                        </pic:nvPicPr>
                        <pic:blipFill>
                          <a:blip r:embed="rId6"/>
                          <a:srcRect/>
                          <a:stretch>
                            <a:fillRect/>
                          </a:stretch>
                        </pic:blipFill>
                        <pic:spPr bwMode="auto">
                          <a:xfrm>
                            <a:off x="0" y="0"/>
                            <a:ext cx="6667500" cy="95250"/>
                          </a:xfrm>
                          <a:prstGeom prst="rect">
                            <a:avLst/>
                          </a:prstGeom>
                          <a:noFill/>
                          <a:ln w="9525">
                            <a:noFill/>
                            <a:miter lim="800000"/>
                            <a:headEnd/>
                            <a:tailEnd/>
                          </a:ln>
                        </pic:spPr>
                      </pic:pic>
                    </a:graphicData>
                  </a:graphic>
                </wp:inline>
              </w:drawing>
            </w:r>
          </w:p>
        </w:tc>
      </w:tr>
      <w:tr w:rsidR="002B4754" w:rsidTr="002B4754">
        <w:trPr>
          <w:tblCellSpacing w:w="0" w:type="dxa"/>
        </w:trPr>
        <w:tc>
          <w:tcPr>
            <w:tcW w:w="0" w:type="auto"/>
            <w:shd w:val="clear" w:color="auto" w:fill="FFFFFF"/>
            <w:vAlign w:val="center"/>
            <w:hideMark/>
          </w:tcPr>
          <w:p w:rsidR="002B4754" w:rsidRDefault="002B4754">
            <w:pPr>
              <w:rPr>
                <w:sz w:val="24"/>
                <w:szCs w:val="24"/>
              </w:rPr>
            </w:pPr>
            <w:r>
              <w:rPr>
                <w:noProof/>
                <w:lang w:eastAsia="el-GR"/>
              </w:rPr>
              <w:drawing>
                <wp:inline distT="0" distB="0" distL="0" distR="0">
                  <wp:extent cx="6667500" cy="95250"/>
                  <wp:effectExtent l="0" t="0" r="0" b="0"/>
                  <wp:docPr id="3" name="Εικόνα 3" descr="http://newsletters1.patakis.gr/nuevo/nlb/school/asse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letters1.patakis.gr/nuevo/nlb/school/assets/blank.gif"/>
                          <pic:cNvPicPr>
                            <a:picLocks noChangeAspect="1" noChangeArrowheads="1"/>
                          </pic:cNvPicPr>
                        </pic:nvPicPr>
                        <pic:blipFill>
                          <a:blip r:embed="rId6"/>
                          <a:srcRect/>
                          <a:stretch>
                            <a:fillRect/>
                          </a:stretch>
                        </pic:blipFill>
                        <pic:spPr bwMode="auto">
                          <a:xfrm>
                            <a:off x="0" y="0"/>
                            <a:ext cx="6667500" cy="95250"/>
                          </a:xfrm>
                          <a:prstGeom prst="rect">
                            <a:avLst/>
                          </a:prstGeom>
                          <a:noFill/>
                          <a:ln w="9525">
                            <a:noFill/>
                            <a:miter lim="800000"/>
                            <a:headEnd/>
                            <a:tailEnd/>
                          </a:ln>
                        </pic:spPr>
                      </pic:pic>
                    </a:graphicData>
                  </a:graphic>
                </wp:inline>
              </w:drawing>
            </w:r>
          </w:p>
        </w:tc>
      </w:tr>
      <w:tr w:rsidR="002B4754" w:rsidTr="002B4754">
        <w:trPr>
          <w:tblCellSpacing w:w="0" w:type="dxa"/>
        </w:trPr>
        <w:tc>
          <w:tcPr>
            <w:tcW w:w="0" w:type="auto"/>
            <w:shd w:val="clear" w:color="auto" w:fill="FFFFFF"/>
            <w:vAlign w:val="center"/>
            <w:hideMark/>
          </w:tcPr>
          <w:tbl>
            <w:tblPr>
              <w:tblW w:w="9600" w:type="dxa"/>
              <w:jc w:val="center"/>
              <w:tblCellSpacing w:w="0" w:type="dxa"/>
              <w:tblCellMar>
                <w:left w:w="0" w:type="dxa"/>
                <w:right w:w="0" w:type="dxa"/>
              </w:tblCellMar>
              <w:tblLook w:val="04A0"/>
            </w:tblPr>
            <w:tblGrid>
              <w:gridCol w:w="9600"/>
            </w:tblGrid>
            <w:tr w:rsidR="002B4754">
              <w:trPr>
                <w:tblCellSpacing w:w="0" w:type="dxa"/>
                <w:jc w:val="center"/>
              </w:trPr>
              <w:tc>
                <w:tcPr>
                  <w:tcW w:w="0" w:type="auto"/>
                  <w:vAlign w:val="center"/>
                  <w:hideMark/>
                </w:tcPr>
                <w:p w:rsidR="002B4754" w:rsidRPr="002B4754" w:rsidRDefault="002B4754">
                  <w:pPr>
                    <w:spacing w:after="240" w:line="300" w:lineRule="atLeast"/>
                    <w:rPr>
                      <w:rFonts w:ascii="Trebuchet MS" w:hAnsi="Trebuchet MS"/>
                      <w:color w:val="000000"/>
                      <w:lang w:val="en-US"/>
                    </w:rPr>
                  </w:pPr>
                  <w:r>
                    <w:rPr>
                      <w:rFonts w:ascii="Trebuchet MS" w:hAnsi="Trebuchet MS"/>
                      <w:color w:val="000000"/>
                    </w:rPr>
                    <w:t xml:space="preserve">Κάθε σχολείο και βιβλιοθήκη! </w:t>
                  </w:r>
                  <w:r>
                    <w:rPr>
                      <w:rFonts w:ascii="Trebuchet MS" w:hAnsi="Trebuchet MS"/>
                      <w:color w:val="000000"/>
                    </w:rPr>
                    <w:br/>
                  </w:r>
                  <w:r>
                    <w:rPr>
                      <w:rFonts w:ascii="Trebuchet MS" w:hAnsi="Trebuchet MS"/>
                      <w:color w:val="000000"/>
                    </w:rPr>
                    <w:br/>
                    <w:t xml:space="preserve">Με αυτό το σύνθημα οι Εκδόσεις Πατάκη διοργανώνουν κλήρωση για </w:t>
                  </w:r>
                  <w:r>
                    <w:rPr>
                      <w:rStyle w:val="a3"/>
                      <w:rFonts w:ascii="Trebuchet MS" w:hAnsi="Trebuchet MS"/>
                      <w:color w:val="000000"/>
                    </w:rPr>
                    <w:t>βιβλία αξίας 70 €</w:t>
                  </w:r>
                  <w:r>
                    <w:rPr>
                      <w:rFonts w:ascii="Trebuchet MS" w:hAnsi="Trebuchet MS"/>
                      <w:color w:val="000000"/>
                    </w:rPr>
                    <w:t xml:space="preserve"> (σε λιανικές τιμές), τα οποία θα εμπλουτίσουν τις βιβλιοθήκες </w:t>
                  </w:r>
                  <w:r>
                    <w:rPr>
                      <w:rStyle w:val="a3"/>
                      <w:rFonts w:ascii="Trebuchet MS" w:hAnsi="Trebuchet MS"/>
                      <w:color w:val="000000"/>
                    </w:rPr>
                    <w:t>12 δημόσιων σχολείων</w:t>
                  </w:r>
                  <w:r>
                    <w:rPr>
                      <w:rFonts w:ascii="Trebuchet MS" w:hAnsi="Trebuchet MS"/>
                      <w:color w:val="000000"/>
                    </w:rPr>
                    <w:t xml:space="preserve"> (3 νηπιαγωγεία-παιδικοί σταθμοί, 3 Δημοτικά, 3 Γυμνάσια, 3 Λύκεια). </w:t>
                  </w:r>
                  <w:r>
                    <w:rPr>
                      <w:rFonts w:ascii="Trebuchet MS" w:hAnsi="Trebuchet MS"/>
                      <w:color w:val="000000"/>
                    </w:rPr>
                    <w:br/>
                  </w:r>
                  <w:r>
                    <w:rPr>
                      <w:rFonts w:ascii="Trebuchet MS" w:hAnsi="Trebuchet MS"/>
                      <w:color w:val="000000"/>
                    </w:rPr>
                    <w:br/>
                    <w:t xml:space="preserve">Για να μπει ένα δημόσιο σχολείο στην επόμενη κλήρωση, πρέπει ο διευθυντής ή ο υπεύθυνος της βιβλιοθήκης να συμπληρώσει τη φόρμα με τα στοιχεία του σχολείου. Σχολεία που κέρδισαν στις προηγούμενες κληρώσεις* δεν έχουν δικαίωμα συμμετοχής. Αντίθετα, τα σχολεία που συμμετείχαν στους παραπάνω διαγωνισμούς χωρίς να κερδίσουν κάποιο έπαθλο λαμβάνουν αυτόματα μέρος στον τρέχοντα διαγωνισμό και δεν χρειάζεται να συμπληρώσουν ξανά την αίτηση συμμετοχής. </w:t>
                  </w:r>
                  <w:r>
                    <w:rPr>
                      <w:rFonts w:ascii="Trebuchet MS" w:hAnsi="Trebuchet MS"/>
                      <w:color w:val="000000"/>
                    </w:rPr>
                    <w:br/>
                  </w:r>
                  <w:r>
                    <w:rPr>
                      <w:rFonts w:ascii="Trebuchet MS" w:hAnsi="Trebuchet MS"/>
                      <w:color w:val="000000"/>
                    </w:rPr>
                    <w:br/>
                    <w:t xml:space="preserve">Τα 12 σχολεία που θα κληρωθούν θα έχουν το δικαίωμα να επιλέξουν και να προμηθευτούν δωρεάν για τη βιβλιοθήκη τους βιβλία των Εκδόσεων Πατάκη αξίας 70 € (σε λιανικές τιμές). </w:t>
                  </w:r>
                  <w:r>
                    <w:rPr>
                      <w:rFonts w:ascii="Trebuchet MS" w:hAnsi="Trebuchet MS"/>
                      <w:color w:val="000000"/>
                    </w:rPr>
                    <w:br/>
                  </w:r>
                  <w:r>
                    <w:rPr>
                      <w:rFonts w:ascii="Trebuchet MS" w:hAnsi="Trebuchet MS"/>
                      <w:color w:val="000000"/>
                    </w:rPr>
                    <w:br/>
                  </w:r>
                  <w:hyperlink r:id="rId7" w:history="1">
                    <w:r>
                      <w:rPr>
                        <w:rStyle w:val="-"/>
                        <w:rFonts w:ascii="Trebuchet MS" w:hAnsi="Trebuchet MS"/>
                      </w:rPr>
                      <w:t>Δείτε όλα τα σχολεία που έχουν κερδίσει</w:t>
                    </w:r>
                  </w:hyperlink>
                </w:p>
              </w:tc>
            </w:tr>
          </w:tbl>
          <w:p w:rsidR="002B4754" w:rsidRDefault="002B4754">
            <w:pPr>
              <w:jc w:val="center"/>
              <w:rPr>
                <w:sz w:val="24"/>
                <w:szCs w:val="24"/>
              </w:rPr>
            </w:pPr>
          </w:p>
        </w:tc>
      </w:tr>
      <w:tr w:rsidR="002B4754" w:rsidTr="002B4754">
        <w:trPr>
          <w:tblCellSpacing w:w="0" w:type="dxa"/>
        </w:trPr>
        <w:tc>
          <w:tcPr>
            <w:tcW w:w="0" w:type="auto"/>
            <w:shd w:val="clear" w:color="auto" w:fill="FFFFFF"/>
            <w:vAlign w:val="center"/>
            <w:hideMark/>
          </w:tcPr>
          <w:p w:rsidR="002B4754" w:rsidRDefault="002B4754">
            <w:pPr>
              <w:rPr>
                <w:sz w:val="24"/>
                <w:szCs w:val="24"/>
              </w:rPr>
            </w:pPr>
            <w:r>
              <w:rPr>
                <w:noProof/>
                <w:lang w:eastAsia="el-GR"/>
              </w:rPr>
              <w:drawing>
                <wp:inline distT="0" distB="0" distL="0" distR="0">
                  <wp:extent cx="6667500" cy="95250"/>
                  <wp:effectExtent l="0" t="0" r="0" b="0"/>
                  <wp:docPr id="4" name="Εικόνα 4" descr="http://newsletters1.patakis.gr/nuevo/nlb/school/asse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s1.patakis.gr/nuevo/nlb/school/assets/blank.gif"/>
                          <pic:cNvPicPr>
                            <a:picLocks noChangeAspect="1" noChangeArrowheads="1"/>
                          </pic:cNvPicPr>
                        </pic:nvPicPr>
                        <pic:blipFill>
                          <a:blip r:embed="rId6"/>
                          <a:srcRect/>
                          <a:stretch>
                            <a:fillRect/>
                          </a:stretch>
                        </pic:blipFill>
                        <pic:spPr bwMode="auto">
                          <a:xfrm>
                            <a:off x="0" y="0"/>
                            <a:ext cx="6667500" cy="95250"/>
                          </a:xfrm>
                          <a:prstGeom prst="rect">
                            <a:avLst/>
                          </a:prstGeom>
                          <a:noFill/>
                          <a:ln w="9525">
                            <a:noFill/>
                            <a:miter lim="800000"/>
                            <a:headEnd/>
                            <a:tailEnd/>
                          </a:ln>
                        </pic:spPr>
                      </pic:pic>
                    </a:graphicData>
                  </a:graphic>
                </wp:inline>
              </w:drawing>
            </w:r>
          </w:p>
        </w:tc>
      </w:tr>
    </w:tbl>
    <w:p w:rsidR="002B4754" w:rsidRPr="002B4754" w:rsidRDefault="002B4754">
      <w:pPr>
        <w:rPr>
          <w:lang w:val="en-US"/>
        </w:rPr>
      </w:pPr>
    </w:p>
    <w:sectPr w:rsidR="002B4754" w:rsidRPr="002B4754" w:rsidSect="002B4754">
      <w:pgSz w:w="11906" w:h="16838"/>
      <w:pgMar w:top="1440" w:right="424"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754"/>
    <w:rsid w:val="00047349"/>
    <w:rsid w:val="00287DF3"/>
    <w:rsid w:val="002B4754"/>
    <w:rsid w:val="00A50F4E"/>
    <w:rsid w:val="00EF2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B4754"/>
    <w:rPr>
      <w:color w:val="0000FF" w:themeColor="hyperlink"/>
      <w:u w:val="single"/>
    </w:rPr>
  </w:style>
  <w:style w:type="character" w:styleId="a3">
    <w:name w:val="Strong"/>
    <w:basedOn w:val="a0"/>
    <w:uiPriority w:val="22"/>
    <w:qFormat/>
    <w:rsid w:val="002B4754"/>
    <w:rPr>
      <w:b/>
      <w:bCs/>
    </w:rPr>
  </w:style>
  <w:style w:type="paragraph" w:styleId="a4">
    <w:name w:val="Balloon Text"/>
    <w:basedOn w:val="a"/>
    <w:link w:val="Char"/>
    <w:uiPriority w:val="99"/>
    <w:semiHidden/>
    <w:unhideWhenUsed/>
    <w:rsid w:val="002B475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B4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9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patakis.gr/local/schools_winner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hyperlink" Target="http://mail.patakis.gr/local/sxoleia.php"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175</Words>
  <Characters>947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2022-03-13T20:20:00Z</dcterms:created>
  <dcterms:modified xsi:type="dcterms:W3CDTF">2022-04-25T22:07:00Z</dcterms:modified>
</cp:coreProperties>
</file>