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png" ContentType="image/png"/>
  <Override PartName="/word/media/image7.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284" w:leader="none"/>
        </w:tabs>
        <w:spacing w:lineRule="auto" w:line="276"/>
        <w:jc w:val="center"/>
        <w:rPr>
          <w:rFonts w:ascii="Calibri" w:hAnsi="Calibri" w:eastAsia="Times New Roman" w:cs="Calibri" w:asciiTheme="minorHAnsi" w:cstheme="minorHAnsi" w:hAnsiTheme="minorHAnsi"/>
          <w:b/>
          <w:b/>
          <w:bCs/>
          <w:color w:val="244061"/>
          <w:sz w:val="48"/>
          <w:szCs w:val="48"/>
          <w:lang w:eastAsia="en-US"/>
        </w:rPr>
      </w:pPr>
      <w:r>
        <w:rPr>
          <w:rFonts w:eastAsia="Times New Roman" w:cs="Calibri" w:cstheme="minorHAnsi" w:ascii="Calibri" w:hAnsi="Calibri"/>
          <w:b/>
          <w:bCs/>
          <w:color w:val="244061"/>
          <w:sz w:val="48"/>
          <w:szCs w:val="48"/>
          <w:lang w:eastAsia="en-US"/>
        </w:rPr>
      </w:r>
    </w:p>
    <w:tbl>
      <w:tblPr>
        <w:tblStyle w:val="ab"/>
        <w:tblW w:w="8364" w:type="dxa"/>
        <w:jc w:val="left"/>
        <w:tblInd w:w="0" w:type="dxa"/>
        <w:tblLayout w:type="fixed"/>
        <w:tblCellMar>
          <w:top w:w="0" w:type="dxa"/>
          <w:left w:w="108" w:type="dxa"/>
          <w:bottom w:w="0" w:type="dxa"/>
          <w:right w:w="108" w:type="dxa"/>
        </w:tblCellMar>
        <w:tblLook w:val="04a0"/>
      </w:tblPr>
      <w:tblGrid>
        <w:gridCol w:w="567"/>
        <w:gridCol w:w="7796"/>
      </w:tblGrid>
      <w:tr>
        <w:trPr>
          <w:trHeight w:val="426" w:hRule="atLeast"/>
        </w:trPr>
        <w:tc>
          <w:tcPr>
            <w:tcW w:w="567" w:type="dxa"/>
            <w:tcBorders>
              <w:top w:val="nil"/>
              <w:left w:val="nil"/>
              <w:bottom w:val="nil"/>
              <w:right w:val="nil"/>
            </w:tcBorders>
          </w:tcPr>
          <w:p>
            <w:pPr>
              <w:pStyle w:val="Normal"/>
              <w:widowControl/>
              <w:spacing w:lineRule="exact" w:line="160" w:before="0" w:after="0"/>
              <w:jc w:val="center"/>
              <w:rPr>
                <w:rFonts w:ascii="Calibri" w:hAnsi="Calibri" w:eastAsia="Times New Roman" w:cs="Calibri" w:asciiTheme="minorHAnsi" w:cstheme="minorHAnsi" w:hAnsiTheme="minorHAnsi"/>
                <w:b/>
                <w:b/>
                <w:lang w:eastAsia="en-US"/>
              </w:rPr>
            </w:pPr>
            <w:r>
              <w:rPr>
                <w:rFonts w:eastAsia="Times New Roman" w:cs="Calibri" w:cstheme="minorHAnsi" w:ascii="Calibri" w:hAnsi="Calibri"/>
                <w:b/>
                <w:kern w:val="0"/>
                <w:sz w:val="22"/>
                <w:szCs w:val="22"/>
                <w:lang w:val="el-GR" w:eastAsia="el-GR" w:bidi="ar-SA"/>
              </w:rPr>
            </w:r>
          </w:p>
        </w:tc>
        <w:tc>
          <w:tcPr>
            <w:tcW w:w="7796" w:type="dxa"/>
            <w:tcBorders>
              <w:top w:val="nil"/>
              <w:left w:val="nil"/>
              <w:bottom w:val="nil"/>
              <w:right w:val="nil"/>
            </w:tcBorders>
            <w:vAlign w:val="cente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bCs/>
                <w:color w:val="244061"/>
                <w:lang w:eastAsia="en-US"/>
              </w:rPr>
            </w:pPr>
            <w:r>
              <w:rPr>
                <w:rFonts w:eastAsia="Times New Roman" w:cs="Calibri" w:cstheme="minorHAnsi" w:ascii="Calibri" w:hAnsi="Calibri"/>
                <w:b/>
                <w:bCs/>
                <w:color w:val="244061"/>
                <w:kern w:val="0"/>
                <w:sz w:val="22"/>
                <w:szCs w:val="22"/>
                <w:lang w:val="el-GR" w:eastAsia="el-GR" w:bidi="ar-SA"/>
              </w:rPr>
            </w:r>
          </w:p>
        </w:tc>
      </w:tr>
      <w:tr>
        <w:trPr>
          <w:trHeight w:val="142" w:hRule="atLeast"/>
        </w:trPr>
        <w:tc>
          <w:tcPr>
            <w:tcW w:w="567" w:type="dxa"/>
            <w:tcBorders>
              <w:top w:val="nil"/>
              <w:left w:val="nil"/>
              <w:bottom w:val="nil"/>
              <w:right w:val="nil"/>
            </w:tcBorders>
          </w:tcPr>
          <w:p>
            <w:pPr>
              <w:pStyle w:val="Normal"/>
              <w:widowControl/>
              <w:spacing w:lineRule="exact" w:line="160" w:before="0" w:after="0"/>
              <w:jc w:val="center"/>
              <w:rPr>
                <w:rFonts w:ascii="Calibri" w:hAnsi="Calibri" w:eastAsia="Times New Roman" w:cs="Calibri" w:asciiTheme="minorHAnsi" w:cstheme="minorHAnsi" w:hAnsiTheme="minorHAnsi"/>
                <w:b/>
                <w:b/>
                <w:lang w:eastAsia="en-US"/>
              </w:rPr>
            </w:pPr>
            <w:r>
              <w:rPr>
                <w:rFonts w:eastAsia="Times New Roman" w:cs="Calibri" w:cstheme="minorHAnsi" w:ascii="Calibri" w:hAnsi="Calibri"/>
                <w:b/>
                <w:kern w:val="0"/>
                <w:sz w:val="22"/>
                <w:szCs w:val="22"/>
                <w:lang w:val="el-GR" w:eastAsia="el-GR" w:bidi="ar-SA"/>
              </w:rPr>
            </w:r>
          </w:p>
        </w:tc>
        <w:tc>
          <w:tcPr>
            <w:tcW w:w="7796" w:type="dxa"/>
            <w:tcBorders>
              <w:top w:val="nil"/>
              <w:left w:val="nil"/>
              <w:bottom w:val="nil"/>
              <w:right w:val="nil"/>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bCs/>
                <w:color w:val="244061"/>
                <w:lang w:eastAsia="en-US"/>
              </w:rPr>
            </w:pPr>
            <w:r>
              <w:rPr>
                <w:rFonts w:eastAsia="Times New Roman" w:cs="Calibri" w:cstheme="minorHAnsi" w:ascii="Calibri" w:hAnsi="Calibri"/>
                <w:b/>
                <w:bCs/>
                <w:color w:val="244061"/>
                <w:kern w:val="0"/>
                <w:sz w:val="22"/>
                <w:szCs w:val="22"/>
                <w:lang w:val="el-GR" w:eastAsia="el-GR" w:bidi="ar-SA"/>
              </w:rPr>
            </w:r>
          </w:p>
        </w:tc>
      </w:tr>
      <w:tr>
        <w:trPr/>
        <w:tc>
          <w:tcPr>
            <w:tcW w:w="567" w:type="dxa"/>
            <w:tcBorders>
              <w:top w:val="nil"/>
              <w:left w:val="nil"/>
              <w:bottom w:val="nil"/>
              <w:right w:val="nil"/>
            </w:tcBorders>
          </w:tcPr>
          <w:p>
            <w:pPr>
              <w:pStyle w:val="Normal"/>
              <w:widowControl/>
              <w:spacing w:lineRule="exact" w:line="160" w:before="0" w:after="0"/>
              <w:jc w:val="center"/>
              <w:rPr>
                <w:rFonts w:ascii="Calibri" w:hAnsi="Calibri" w:eastAsia="Times New Roman" w:cs="Calibri" w:asciiTheme="minorHAnsi" w:cstheme="minorHAnsi" w:hAnsiTheme="minorHAnsi"/>
                <w:b/>
                <w:b/>
                <w:lang w:eastAsia="en-US"/>
              </w:rPr>
            </w:pPr>
            <w:r>
              <w:rPr>
                <w:rFonts w:eastAsia="Times New Roman" w:cs="Calibri" w:cstheme="minorHAnsi" w:ascii="Calibri" w:hAnsi="Calibri"/>
                <w:b/>
                <w:kern w:val="0"/>
                <w:sz w:val="22"/>
                <w:szCs w:val="22"/>
                <w:lang w:val="el-GR" w:eastAsia="el-GR" w:bidi="ar-SA"/>
              </w:rPr>
            </w:r>
          </w:p>
        </w:tc>
        <w:tc>
          <w:tcPr>
            <w:tcW w:w="7796" w:type="dxa"/>
            <w:tcBorders>
              <w:top w:val="nil"/>
              <w:left w:val="nil"/>
              <w:bottom w:val="nil"/>
              <w:right w:val="nil"/>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lang w:eastAsia="en-US"/>
              </w:rPr>
            </w:pPr>
            <w:r>
              <w:rPr>
                <w:rFonts w:eastAsia="Times New Roman" w:cs="Calibri" w:ascii="Calibri" w:hAnsi="Calibri" w:asciiTheme="minorHAnsi" w:cstheme="minorHAnsi" w:hAnsiTheme="minorHAnsi"/>
                <w:b/>
                <w:bCs/>
                <w:color w:val="244061"/>
                <w:kern w:val="0"/>
                <w:sz w:val="48"/>
                <w:szCs w:val="48"/>
                <w:lang w:val="el-GR" w:eastAsia="en-US" w:bidi="ar-SA"/>
              </w:rPr>
              <w:t>ΕΡΓΑΣΤΗΡΙΑ ΔΕΞΙΟΤΗΤΩΝ</w:t>
            </w:r>
          </w:p>
        </w:tc>
      </w:tr>
      <w:tr>
        <w:trPr>
          <w:trHeight w:val="80" w:hRule="atLeast"/>
        </w:trPr>
        <w:tc>
          <w:tcPr>
            <w:tcW w:w="567" w:type="dxa"/>
            <w:tcBorders>
              <w:top w:val="nil"/>
              <w:left w:val="nil"/>
              <w:bottom w:val="nil"/>
              <w:right w:val="nil"/>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color w:val="244061"/>
                <w:sz w:val="12"/>
                <w:szCs w:val="12"/>
                <w:lang w:eastAsia="en-US"/>
              </w:rPr>
            </w:pPr>
            <w:r>
              <w:rPr>
                <w:rFonts w:eastAsia="Times New Roman" w:cs="Calibri" w:cstheme="minorHAnsi" w:ascii="Calibri" w:hAnsi="Calibri"/>
                <w:b/>
                <w:color w:val="244061"/>
                <w:kern w:val="0"/>
                <w:sz w:val="22"/>
                <w:szCs w:val="22"/>
                <w:lang w:val="el-GR" w:eastAsia="el-GR" w:bidi="ar-SA"/>
              </w:rPr>
            </w:r>
          </w:p>
        </w:tc>
        <w:tc>
          <w:tcPr>
            <w:tcW w:w="7796" w:type="dxa"/>
            <w:tcBorders>
              <w:top w:val="nil"/>
              <w:left w:val="nil"/>
              <w:bottom w:val="nil"/>
              <w:right w:val="nil"/>
            </w:tcBorders>
            <w:vAlign w:val="cente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color w:val="244061"/>
                <w:sz w:val="12"/>
                <w:szCs w:val="12"/>
                <w:lang w:eastAsia="en-US"/>
              </w:rPr>
            </w:pPr>
            <w:r>
              <w:rPr>
                <w:rFonts w:eastAsia="Times New Roman" w:cs="Calibri" w:cstheme="minorHAnsi" w:ascii="Calibri" w:hAnsi="Calibri"/>
                <w:b/>
                <w:color w:val="244061"/>
                <w:kern w:val="0"/>
                <w:sz w:val="22"/>
                <w:szCs w:val="22"/>
                <w:lang w:val="el-GR" w:eastAsia="el-GR" w:bidi="ar-SA"/>
              </w:rPr>
            </w:r>
          </w:p>
        </w:tc>
      </w:tr>
      <w:tr>
        <w:trPr>
          <w:trHeight w:val="1565" w:hRule="atLeast"/>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color w:val="244061"/>
                <w:sz w:val="32"/>
                <w:szCs w:val="32"/>
                <w:lang w:eastAsia="en-US"/>
              </w:rPr>
            </w:pPr>
            <w:r>
              <w:rPr>
                <w:rFonts w:eastAsia="Times New Roman" w:cs="Calibri" w:cstheme="minorHAnsi" w:ascii="Calibri" w:hAnsi="Calibri"/>
                <w:b/>
                <w:color w:val="244061"/>
                <w:kern w:val="0"/>
                <w:sz w:val="22"/>
                <w:szCs w:val="22"/>
                <w:lang w:val="el-GR" w:eastAsia="el-GR" w:bidi="ar-SA"/>
              </w:rPr>
            </w:r>
          </w:p>
        </w:tc>
        <w:tc>
          <w:tcPr>
            <w:tcW w:w="7796" w:type="dxa"/>
            <w:tcBorders>
              <w:top w:val="nil"/>
              <w:left w:val="thinThickSmallGap" w:sz="24" w:space="0" w:color="FF0000"/>
              <w:bottom w:val="nil"/>
              <w:right w:val="nil"/>
            </w:tcBorders>
            <w:vAlign w:val="cente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color w:val="244061"/>
                <w:sz w:val="18"/>
                <w:szCs w:val="18"/>
                <w:lang w:eastAsia="en-US"/>
              </w:rPr>
            </w:pPr>
            <w:r>
              <w:rPr>
                <w:rFonts w:eastAsia="Times New Roman" w:cs="Calibri" w:ascii="Calibri" w:hAnsi="Calibri" w:asciiTheme="minorHAnsi" w:cstheme="minorHAnsi" w:hAnsiTheme="minorHAnsi"/>
                <w:color w:val="244061"/>
                <w:kern w:val="0"/>
                <w:sz w:val="18"/>
                <w:szCs w:val="18"/>
                <w:lang w:val="el-GR" w:eastAsia="en-US" w:bidi="ar-SA"/>
              </w:rPr>
              <w:t xml:space="preserve"> </w:t>
            </w:r>
          </w:p>
        </w:tc>
      </w:tr>
      <w:tr>
        <w:trPr>
          <w:trHeight w:val="80" w:hRule="atLeast"/>
        </w:trPr>
        <w:tc>
          <w:tcPr>
            <w:tcW w:w="567" w:type="dxa"/>
            <w:tcBorders>
              <w:top w:val="nil"/>
              <w:left w:val="nil"/>
              <w:bottom w:val="nil"/>
              <w:right w:val="thinThickSmallGap" w:sz="24" w:space="0" w:color="FF0000"/>
            </w:tcBorders>
            <w:shd w:color="auto" w:fill="auto" w:val="clea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color w:val="244061"/>
                <w:sz w:val="12"/>
                <w:szCs w:val="12"/>
                <w:lang w:eastAsia="en-US"/>
              </w:rPr>
            </w:pPr>
            <w:r>
              <w:rPr>
                <w:rFonts w:eastAsia="Times New Roman" w:cs="Calibri" w:cstheme="minorHAnsi" w:ascii="Calibri" w:hAnsi="Calibri"/>
                <w:b/>
                <w:color w:val="244061"/>
                <w:kern w:val="0"/>
                <w:sz w:val="22"/>
                <w:szCs w:val="22"/>
                <w:lang w:val="el-GR" w:eastAsia="el-GR" w:bidi="ar-SA"/>
              </w:rPr>
            </w:r>
          </w:p>
        </w:tc>
        <w:tc>
          <w:tcPr>
            <w:tcW w:w="7796" w:type="dxa"/>
            <w:tcBorders>
              <w:top w:val="nil"/>
              <w:left w:val="thinThickSmallGap" w:sz="24" w:space="0" w:color="FF0000"/>
              <w:bottom w:val="nil"/>
              <w:right w:val="nil"/>
            </w:tcBorders>
            <w:shd w:color="auto" w:fill="FF0000" w:val="clea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color w:val="244061"/>
                <w:sz w:val="12"/>
                <w:szCs w:val="12"/>
                <w:lang w:eastAsia="en-US"/>
              </w:rPr>
            </w:pPr>
            <w:r>
              <w:rPr>
                <w:rFonts w:eastAsia="Times New Roman" w:cs="Calibri" w:cstheme="minorHAnsi" w:ascii="Calibri" w:hAnsi="Calibri"/>
                <w:b/>
                <w:color w:val="244061"/>
                <w:kern w:val="0"/>
                <w:sz w:val="22"/>
                <w:szCs w:val="22"/>
                <w:lang w:val="el-GR" w:eastAsia="el-GR" w:bidi="ar-SA"/>
              </w:rPr>
            </w:r>
          </w:p>
        </w:tc>
      </w:tr>
      <w:tr>
        <w:trPr>
          <w:trHeight w:val="1210" w:hRule="atLeast"/>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color w:val="244061"/>
                <w:sz w:val="28"/>
                <w:szCs w:val="28"/>
                <w:highlight w:val="yellow"/>
                <w:lang w:eastAsia="en-US"/>
              </w:rPr>
            </w:pPr>
            <w:r>
              <w:rPr>
                <w:rFonts w:eastAsia="Times New Roman" w:cs="Calibri" w:cstheme="minorHAnsi" w:ascii="Calibri" w:hAnsi="Calibri"/>
                <w:b/>
                <w:color w:val="244061"/>
                <w:kern w:val="0"/>
                <w:sz w:val="22"/>
                <w:szCs w:val="22"/>
                <w:highlight w:val="yellow"/>
                <w:lang w:val="el-GR" w:eastAsia="el-GR" w:bidi="ar-SA"/>
              </w:rPr>
            </w:r>
          </w:p>
        </w:tc>
        <w:tc>
          <w:tcPr>
            <w:tcW w:w="7796" w:type="dxa"/>
            <w:tcBorders>
              <w:top w:val="nil"/>
              <w:left w:val="thinThickSmallGap" w:sz="24" w:space="0" w:color="FF0000"/>
              <w:bottom w:val="nil"/>
              <w:right w:val="nil"/>
            </w:tcBorders>
            <w:vAlign w:val="center"/>
          </w:tcPr>
          <w:p>
            <w:pPr>
              <w:pStyle w:val="Normal"/>
              <w:widowControl/>
              <w:numPr>
                <w:ilvl w:val="0"/>
                <w:numId w:val="0"/>
              </w:numPr>
              <w:tabs>
                <w:tab w:val="clear" w:pos="720"/>
                <w:tab w:val="left" w:pos="284" w:leader="none"/>
                <w:tab w:val="left" w:pos="567" w:leader="none"/>
              </w:tabs>
              <w:spacing w:lineRule="auto" w:line="276" w:before="0" w:after="0"/>
              <w:ind w:left="284" w:right="28" w:hanging="250"/>
              <w:jc w:val="center"/>
              <w:outlineLvl w:val="0"/>
              <w:rPr>
                <w:rFonts w:cs="Calibri"/>
                <w:b/>
                <w:b/>
                <w:i/>
                <w:i/>
                <w:color w:val="0070C0"/>
                <w:sz w:val="40"/>
                <w:szCs w:val="40"/>
              </w:rPr>
            </w:pPr>
            <w:r>
              <w:rPr>
                <w:rFonts w:eastAsia="" w:cs="Calibri"/>
                <w:b/>
                <w:i/>
                <w:color w:val="0070C0"/>
                <w:kern w:val="0"/>
                <w:sz w:val="40"/>
                <w:szCs w:val="40"/>
                <w:lang w:val="el-GR" w:eastAsia="el-GR" w:bidi="ar-SA"/>
              </w:rPr>
              <w:t xml:space="preserve">ΣΧΕΔΙΟ ΔΡΑΣΗΣ </w:t>
            </w:r>
          </w:p>
          <w:p>
            <w:pPr>
              <w:pStyle w:val="Normal"/>
              <w:widowControl/>
              <w:numPr>
                <w:ilvl w:val="0"/>
                <w:numId w:val="0"/>
              </w:numPr>
              <w:tabs>
                <w:tab w:val="clear" w:pos="720"/>
                <w:tab w:val="left" w:pos="284" w:leader="none"/>
                <w:tab w:val="left" w:pos="567" w:leader="none"/>
              </w:tabs>
              <w:spacing w:lineRule="auto" w:line="276" w:before="0" w:after="0"/>
              <w:ind w:left="284" w:right="28" w:hanging="250"/>
              <w:jc w:val="center"/>
              <w:outlineLvl w:val="0"/>
              <w:rPr>
                <w:rFonts w:cs="Calibri"/>
                <w:b/>
                <w:b/>
                <w:i/>
                <w:i/>
                <w:color w:val="0070C0"/>
                <w:sz w:val="40"/>
                <w:szCs w:val="40"/>
              </w:rPr>
            </w:pPr>
            <w:r>
              <w:rPr>
                <w:rFonts w:eastAsia="" w:cs="Calibri"/>
                <w:b/>
                <w:i/>
                <w:color w:val="0070C0"/>
                <w:kern w:val="0"/>
                <w:sz w:val="40"/>
                <w:szCs w:val="40"/>
                <w:lang w:val="el-GR" w:eastAsia="el-GR" w:bidi="ar-SA"/>
              </w:rPr>
              <w:t>της Σχολικής Μονάδας</w:t>
            </w:r>
          </w:p>
          <w:p>
            <w:pPr>
              <w:pStyle w:val="Normal"/>
              <w:widowControl/>
              <w:numPr>
                <w:ilvl w:val="0"/>
                <w:numId w:val="0"/>
              </w:numPr>
              <w:tabs>
                <w:tab w:val="clear" w:pos="720"/>
                <w:tab w:val="left" w:pos="284" w:leader="none"/>
                <w:tab w:val="left" w:pos="567" w:leader="none"/>
              </w:tabs>
              <w:spacing w:lineRule="auto" w:line="360" w:before="0" w:after="165"/>
              <w:ind w:left="284" w:right="595" w:firstLine="459"/>
              <w:jc w:val="center"/>
              <w:outlineLvl w:val="0"/>
              <w:rPr>
                <w:rFonts w:ascii="Calibri" w:hAnsi="Calibri" w:eastAsia="Times New Roman" w:cs="Calibri" w:asciiTheme="minorHAnsi" w:cstheme="minorHAnsi" w:hAnsiTheme="minorHAnsi"/>
                <w:b/>
                <w:b/>
                <w:color w:val="244061"/>
                <w:sz w:val="28"/>
                <w:szCs w:val="28"/>
                <w:lang w:eastAsia="en-US"/>
              </w:rPr>
            </w:pPr>
            <w:r>
              <w:rPr>
                <w:rFonts w:eastAsia="Times New Roman" w:cs="Calibri" w:cstheme="minorHAnsi" w:ascii="Calibri" w:hAnsi="Calibri"/>
                <w:b/>
                <w:color w:val="244061"/>
                <w:kern w:val="0"/>
                <w:sz w:val="22"/>
                <w:szCs w:val="22"/>
                <w:lang w:val="el-GR" w:eastAsia="el-GR" w:bidi="ar-SA"/>
              </w:rPr>
            </w:r>
          </w:p>
        </w:tc>
      </w:tr>
      <w:tr>
        <w:trPr>
          <w:trHeight w:val="2948" w:hRule="atLeast"/>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color w:val="244061"/>
                <w:sz w:val="32"/>
                <w:szCs w:val="32"/>
                <w:lang w:eastAsia="en-US"/>
              </w:rPr>
            </w:pPr>
            <w:r>
              <w:rPr>
                <w:rFonts w:eastAsia="Times New Roman" w:cs="Calibri" w:cstheme="minorHAnsi" w:ascii="Calibri" w:hAnsi="Calibri"/>
                <w:b/>
                <w:color w:val="244061"/>
                <w:kern w:val="0"/>
                <w:sz w:val="22"/>
                <w:szCs w:val="22"/>
                <w:lang w:val="el-GR" w:eastAsia="el-GR" w:bidi="ar-SA"/>
              </w:rPr>
            </w:r>
          </w:p>
        </w:tc>
        <w:tc>
          <w:tcPr>
            <w:tcW w:w="7796" w:type="dxa"/>
            <w:tcBorders>
              <w:top w:val="nil"/>
              <w:left w:val="thinThickSmallGap" w:sz="24" w:space="0" w:color="FF0000"/>
              <w:bottom w:val="nil"/>
              <w:right w:val="nil"/>
            </w:tcBorders>
            <w:vAlign w:val="center"/>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b/>
                <w:b/>
                <w:color w:val="244061"/>
                <w:sz w:val="32"/>
                <w:szCs w:val="32"/>
                <w:lang w:eastAsia="en-US"/>
              </w:rPr>
            </w:pPr>
            <w:r>
              <w:rPr>
                <w:kern w:val="0"/>
                <w:sz w:val="22"/>
                <w:szCs w:val="22"/>
                <w:lang w:val="el-GR" w:eastAsia="el-GR" w:bidi="ar-SA"/>
              </w:rPr>
              <w:drawing>
                <wp:inline distT="0" distB="0" distL="0" distR="0">
                  <wp:extent cx="1553845" cy="1553845"/>
                  <wp:effectExtent l="0" t="0" r="0" b="0"/>
                  <wp:docPr id="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dexiotites"/>
                          <pic:cNvPicPr>
                            <a:picLocks noChangeAspect="1" noChangeArrowheads="1"/>
                          </pic:cNvPicPr>
                        </pic:nvPicPr>
                        <pic:blipFill>
                          <a:blip r:embed="rId2"/>
                          <a:stretch>
                            <a:fillRect/>
                          </a:stretch>
                        </pic:blipFill>
                        <pic:spPr bwMode="auto">
                          <a:xfrm>
                            <a:off x="0" y="0"/>
                            <a:ext cx="1553845" cy="1553845"/>
                          </a:xfrm>
                          <a:prstGeom prst="rect">
                            <a:avLst/>
                          </a:prstGeom>
                        </pic:spPr>
                      </pic:pic>
                    </a:graphicData>
                  </a:graphic>
                </wp:inline>
              </w:drawing>
            </w:r>
          </w:p>
        </w:tc>
      </w:tr>
      <w:tr>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rPr>
            </w:pPr>
            <w:r>
              <w:rPr>
                <w:rFonts w:eastAsia="Times New Roman" w:cs="Calibri" w:cstheme="minorHAnsi" w:ascii="Calibri" w:hAnsi="Calibri"/>
                <w:kern w:val="0"/>
                <w:sz w:val="22"/>
                <w:szCs w:val="22"/>
                <w:lang w:val="el-GR" w:eastAsia="el-GR" w:bidi="ar-SA"/>
              </w:rPr>
            </w:r>
          </w:p>
        </w:tc>
        <w:tc>
          <w:tcPr>
            <w:tcW w:w="7796" w:type="dxa"/>
            <w:tcBorders>
              <w:top w:val="nil"/>
              <w:left w:val="thinThickSmallGap" w:sz="24" w:space="0" w:color="FF0000"/>
              <w:bottom w:val="nil"/>
              <w:right w:val="nil"/>
            </w:tcBorders>
          </w:tcPr>
          <w:p>
            <w:pPr>
              <w:pStyle w:val="Normal"/>
              <w:widowControl/>
              <w:tabs>
                <w:tab w:val="clear" w:pos="720"/>
                <w:tab w:val="left" w:pos="284" w:leader="none"/>
              </w:tabs>
              <w:spacing w:lineRule="auto" w:line="276" w:before="0" w:after="0"/>
              <w:jc w:val="center"/>
              <w:rPr>
                <w:rFonts w:ascii="Calibri" w:hAnsi="Calibri" w:eastAsia="Times New Roman" w:cs="Calibri" w:asciiTheme="minorHAnsi" w:cstheme="minorHAnsi" w:hAnsiTheme="minorHAnsi"/>
              </w:rPr>
            </w:pPr>
            <w:r>
              <w:rPr>
                <w:rFonts w:eastAsia="Times New Roman" w:cs="Calibri" w:cstheme="minorHAnsi" w:ascii="Calibri" w:hAnsi="Calibri"/>
                <w:kern w:val="0"/>
                <w:sz w:val="22"/>
                <w:szCs w:val="22"/>
                <w:lang w:val="el-GR" w:eastAsia="el-GR" w:bidi="ar-SA"/>
              </w:rPr>
            </w:r>
          </w:p>
        </w:tc>
      </w:tr>
      <w:tr>
        <w:trPr>
          <w:trHeight w:val="1360" w:hRule="atLeast"/>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both"/>
              <w:rPr>
                <w:rFonts w:ascii="Calibri" w:hAnsi="Calibri" w:eastAsia="Times New Roman" w:cs="Calibri" w:asciiTheme="minorHAnsi" w:cstheme="minorHAnsi" w:hAnsiTheme="minorHAnsi"/>
                <w:b/>
                <w:b/>
                <w:color w:val="244061"/>
                <w:sz w:val="28"/>
                <w:szCs w:val="28"/>
                <w:highlight w:val="yellow"/>
                <w:lang w:eastAsia="en-US"/>
              </w:rPr>
            </w:pPr>
            <w:r>
              <w:rPr>
                <w:rFonts w:eastAsia="Times New Roman" w:cs="Calibri" w:cstheme="minorHAnsi" w:ascii="Calibri" w:hAnsi="Calibri"/>
                <w:b/>
                <w:color w:val="244061"/>
                <w:kern w:val="0"/>
                <w:sz w:val="22"/>
                <w:szCs w:val="22"/>
                <w:highlight w:val="yellow"/>
                <w:lang w:val="el-GR" w:eastAsia="el-GR" w:bidi="ar-SA"/>
              </w:rPr>
            </w:r>
          </w:p>
        </w:tc>
        <w:tc>
          <w:tcPr>
            <w:tcW w:w="7796" w:type="dxa"/>
            <w:tcBorders>
              <w:top w:val="nil"/>
              <w:left w:val="thinThickSmallGap" w:sz="24" w:space="0" w:color="FF0000"/>
              <w:bottom w:val="nil"/>
              <w:right w:val="nil"/>
            </w:tcBorders>
            <w:vAlign w:val="center"/>
          </w:tcPr>
          <w:p>
            <w:pPr>
              <w:pStyle w:val="Normal"/>
              <w:widowControl/>
              <w:spacing w:lineRule="auto" w:line="276" w:before="0" w:after="0"/>
              <w:jc w:val="center"/>
              <w:rPr>
                <w:rFonts w:ascii="Calibri" w:hAnsi="Calibri" w:cs="Calibri" w:asciiTheme="minorHAnsi" w:cstheme="minorHAnsi" w:hAnsiTheme="minorHAnsi"/>
                <w:b/>
                <w:b/>
              </w:rPr>
            </w:pPr>
            <w:r>
              <w:rPr>
                <w:rFonts w:eastAsia="" w:cs="Calibri" w:ascii="Calibri" w:hAnsi="Calibri" w:asciiTheme="minorHAnsi" w:cstheme="minorHAnsi" w:hAnsiTheme="minorHAnsi"/>
                <w:b/>
                <w:caps/>
                <w:color w:val="000000"/>
                <w:kern w:val="0"/>
                <w:sz w:val="22"/>
                <w:szCs w:val="22"/>
                <w:lang w:val="el-GR" w:eastAsia="el-GR" w:bidi="ar-SA"/>
              </w:rPr>
              <w:t xml:space="preserve">ΕΡΓΑΣΤΗΡΙΑ ΔΕΞΙΟΤΗΤΩΝ 21+: </w:t>
            </w:r>
            <w:r>
              <w:rPr>
                <w:rFonts w:eastAsia="" w:cs="Calibri" w:ascii="Calibri" w:hAnsi="Calibri" w:asciiTheme="minorHAnsi" w:cstheme="minorHAnsi" w:hAnsiTheme="minorHAnsi"/>
                <w:b/>
                <w:kern w:val="0"/>
                <w:sz w:val="22"/>
                <w:szCs w:val="22"/>
                <w:lang w:val="el-GR" w:eastAsia="el-GR" w:bidi="ar-SA"/>
              </w:rPr>
              <w:t xml:space="preserve"> </w:t>
            </w:r>
          </w:p>
          <w:p>
            <w:pPr>
              <w:pStyle w:val="Normal"/>
              <w:widowControl/>
              <w:spacing w:lineRule="auto" w:line="276" w:before="0" w:after="0"/>
              <w:jc w:val="center"/>
              <w:rPr>
                <w:rFonts w:ascii="Calibri" w:hAnsi="Calibri" w:eastAsia="Times New Roman" w:cs="Calibri" w:asciiTheme="minorHAnsi" w:cstheme="minorHAnsi" w:hAnsiTheme="minorHAnsi"/>
                <w:b/>
                <w:b/>
                <w:lang w:eastAsia="en-US"/>
              </w:rPr>
            </w:pPr>
            <w:hyperlink r:id="rId3">
              <w:r>
                <w:rPr>
                  <w:rFonts w:eastAsia="Times New Roman" w:cs="Calibri" w:ascii="Calibri" w:hAnsi="Calibri" w:asciiTheme="minorHAnsi" w:cstheme="minorHAnsi" w:hAnsiTheme="minorHAnsi"/>
                  <w:b/>
                  <w:kern w:val="0"/>
                  <w:sz w:val="22"/>
                  <w:szCs w:val="22"/>
                  <w:lang w:val="en-US" w:eastAsia="en-US" w:bidi="ar-SA"/>
                </w:rPr>
                <w:t>http</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iep</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edu</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gr</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el</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psifiako</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apothetirio</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skill</w:t>
              </w:r>
              <w:r>
                <w:rPr>
                  <w:rFonts w:eastAsia="Times New Roman" w:cs="Calibri" w:ascii="Calibri" w:hAnsi="Calibri" w:asciiTheme="minorHAnsi" w:cstheme="minorHAnsi" w:hAnsiTheme="minorHAnsi"/>
                  <w:b/>
                  <w:kern w:val="0"/>
                  <w:sz w:val="22"/>
                  <w:szCs w:val="22"/>
                  <w:lang w:val="el-GR" w:eastAsia="en-US" w:bidi="ar-SA"/>
                </w:rPr>
                <w:t>-</w:t>
              </w:r>
              <w:r>
                <w:rPr>
                  <w:rFonts w:eastAsia="Times New Roman" w:cs="Calibri" w:ascii="Calibri" w:hAnsi="Calibri" w:asciiTheme="minorHAnsi" w:cstheme="minorHAnsi" w:hAnsiTheme="minorHAnsi"/>
                  <w:b/>
                  <w:kern w:val="0"/>
                  <w:sz w:val="22"/>
                  <w:szCs w:val="22"/>
                  <w:lang w:val="en-US" w:eastAsia="en-US" w:bidi="ar-SA"/>
                </w:rPr>
                <w:t>labs</w:t>
              </w:r>
            </w:hyperlink>
          </w:p>
          <w:p>
            <w:pPr>
              <w:pStyle w:val="Normal"/>
              <w:widowControl/>
              <w:spacing w:before="0" w:after="0"/>
              <w:jc w:val="center"/>
              <w:rPr>
                <w:rFonts w:ascii="Calibri" w:hAnsi="Calibri" w:eastAsia="Times New Roman" w:cs="Calibri" w:asciiTheme="minorHAnsi" w:cstheme="minorHAnsi" w:hAnsiTheme="minorHAnsi"/>
                <w:sz w:val="24"/>
                <w:szCs w:val="24"/>
              </w:rPr>
            </w:pPr>
            <w:r>
              <w:rPr>
                <w:rFonts w:eastAsia="Times New Roman" w:cs="Calibri" w:cstheme="minorHAnsi" w:ascii="Calibri" w:hAnsi="Calibri"/>
                <w:kern w:val="0"/>
                <w:sz w:val="22"/>
                <w:szCs w:val="22"/>
                <w:lang w:val="el-GR" w:eastAsia="el-GR" w:bidi="ar-SA"/>
              </w:rPr>
            </w:r>
            <w:bookmarkStart w:id="0" w:name="_GoBack"/>
            <w:bookmarkStart w:id="1" w:name="_GoBack"/>
            <w:bookmarkEnd w:id="1"/>
          </w:p>
        </w:tc>
      </w:tr>
      <w:tr>
        <w:trPr/>
        <w:tc>
          <w:tcPr>
            <w:tcW w:w="567" w:type="dxa"/>
            <w:tcBorders>
              <w:top w:val="nil"/>
              <w:left w:val="nil"/>
              <w:bottom w:val="nil"/>
              <w:right w:val="thinThickSmallGap" w:sz="24" w:space="0" w:color="FF0000"/>
            </w:tcBorders>
          </w:tcPr>
          <w:p>
            <w:pPr>
              <w:pStyle w:val="Normal"/>
              <w:widowControl/>
              <w:tabs>
                <w:tab w:val="clear" w:pos="720"/>
                <w:tab w:val="left" w:pos="284" w:leader="none"/>
              </w:tabs>
              <w:spacing w:lineRule="auto" w:line="276" w:before="0" w:after="0"/>
              <w:jc w:val="both"/>
              <w:rPr>
                <w:rFonts w:ascii="Calibri" w:hAnsi="Calibri" w:eastAsia="Times New Roman" w:cs="Calibri" w:asciiTheme="minorHAnsi" w:cstheme="minorHAnsi" w:hAnsiTheme="minorHAnsi"/>
                <w:b/>
                <w:b/>
                <w:color w:val="244061"/>
                <w:lang w:eastAsia="en-US"/>
              </w:rPr>
            </w:pPr>
            <w:r>
              <w:rPr>
                <w:rFonts w:eastAsia="Times New Roman" w:cs="Calibri" w:cstheme="minorHAnsi" w:ascii="Calibri" w:hAnsi="Calibri"/>
                <w:b/>
                <w:color w:val="244061"/>
                <w:kern w:val="0"/>
                <w:sz w:val="22"/>
                <w:szCs w:val="22"/>
                <w:lang w:val="el-GR" w:eastAsia="el-GR" w:bidi="ar-SA"/>
              </w:rPr>
            </w:r>
          </w:p>
        </w:tc>
        <w:tc>
          <w:tcPr>
            <w:tcW w:w="7796" w:type="dxa"/>
            <w:tcBorders>
              <w:top w:val="nil"/>
              <w:left w:val="thinThickSmallGap" w:sz="24" w:space="0" w:color="FF0000"/>
              <w:bottom w:val="nil"/>
              <w:right w:val="nil"/>
            </w:tcBorders>
          </w:tcPr>
          <w:p>
            <w:pPr>
              <w:pStyle w:val="Normal"/>
              <w:widowControl/>
              <w:tabs>
                <w:tab w:val="clear" w:pos="720"/>
                <w:tab w:val="left" w:pos="284" w:leader="none"/>
              </w:tabs>
              <w:spacing w:lineRule="auto" w:line="276" w:before="0" w:after="0"/>
              <w:jc w:val="both"/>
              <w:rPr>
                <w:rFonts w:ascii="Calibri" w:hAnsi="Calibri" w:eastAsia="Times New Roman" w:cs="Calibri" w:asciiTheme="minorHAnsi" w:cstheme="minorHAnsi" w:hAnsiTheme="minorHAnsi"/>
                <w:b/>
                <w:b/>
                <w:color w:val="244061"/>
                <w:lang w:eastAsia="en-US"/>
              </w:rPr>
            </w:pPr>
            <w:r>
              <w:rPr>
                <w:rFonts w:eastAsia="Times New Roman" w:cs="Calibri" w:cstheme="minorHAnsi" w:ascii="Calibri" w:hAnsi="Calibri"/>
                <w:b/>
                <w:color w:val="244061"/>
                <w:kern w:val="0"/>
                <w:sz w:val="22"/>
                <w:szCs w:val="22"/>
                <w:lang w:val="el-GR" w:eastAsia="el-GR" w:bidi="ar-SA"/>
              </w:rPr>
            </w:r>
          </w:p>
        </w:tc>
      </w:tr>
      <w:tr>
        <w:trPr>
          <w:trHeight w:val="748" w:hRule="atLeast"/>
        </w:trPr>
        <w:tc>
          <w:tcPr>
            <w:tcW w:w="567" w:type="dxa"/>
            <w:tcBorders>
              <w:top w:val="nil"/>
              <w:left w:val="nil"/>
              <w:bottom w:val="nil"/>
              <w:right w:val="thinThickSmallGap" w:sz="24" w:space="0" w:color="FF0000"/>
            </w:tcBorders>
          </w:tcPr>
          <w:p>
            <w:pPr>
              <w:pStyle w:val="Normal"/>
              <w:widowControl/>
              <w:spacing w:lineRule="exact" w:line="200" w:before="0" w:after="0"/>
              <w:jc w:val="center"/>
              <w:rPr>
                <w:rFonts w:ascii="Calibri" w:hAnsi="Calibri" w:eastAsia="Times New Roman" w:cs="Calibri" w:asciiTheme="minorHAnsi" w:cstheme="minorHAnsi" w:hAnsiTheme="minorHAnsi"/>
                <w:b/>
                <w:b/>
                <w:color w:val="244061"/>
                <w:lang w:eastAsia="en-US"/>
              </w:rPr>
            </w:pPr>
            <w:r>
              <w:rPr>
                <w:rFonts w:eastAsia="Times New Roman" w:cs="Calibri" w:cstheme="minorHAnsi" w:ascii="Calibri" w:hAnsi="Calibri"/>
                <w:b/>
                <w:color w:val="244061"/>
                <w:kern w:val="0"/>
                <w:sz w:val="22"/>
                <w:szCs w:val="22"/>
                <w:lang w:val="el-GR" w:eastAsia="el-GR" w:bidi="ar-SA"/>
              </w:rPr>
            </w:r>
          </w:p>
        </w:tc>
        <w:tc>
          <w:tcPr>
            <w:tcW w:w="7796" w:type="dxa"/>
            <w:tcBorders>
              <w:top w:val="nil"/>
              <w:left w:val="thinThickSmallGap" w:sz="24" w:space="0" w:color="FF0000"/>
              <w:bottom w:val="nil"/>
              <w:right w:val="nil"/>
            </w:tcBorders>
            <w:vAlign w:val="center"/>
          </w:tcPr>
          <w:p>
            <w:pPr>
              <w:pStyle w:val="Normal"/>
              <w:widowControl/>
              <w:spacing w:lineRule="exact" w:line="200" w:before="0" w:after="0"/>
              <w:jc w:val="center"/>
              <w:rPr>
                <w:rFonts w:ascii="Calibri" w:hAnsi="Calibri" w:eastAsia="Times New Roman" w:cs="Calibri" w:asciiTheme="minorHAnsi" w:cstheme="minorHAnsi" w:hAnsiTheme="minorHAnsi"/>
                <w:b/>
                <w:b/>
                <w:color w:val="244061"/>
                <w:lang w:eastAsia="en-US"/>
              </w:rPr>
            </w:pPr>
            <w:r>
              <w:rPr>
                <w:rFonts w:eastAsia="Times New Roman" w:cs="Calibri" w:cstheme="minorHAnsi" w:ascii="Calibri" w:hAnsi="Calibri"/>
                <w:b/>
                <w:color w:val="244061"/>
                <w:kern w:val="0"/>
                <w:sz w:val="22"/>
                <w:szCs w:val="22"/>
                <w:lang w:val="el-GR" w:eastAsia="el-GR" w:bidi="ar-SA"/>
              </w:rPr>
            </w:r>
          </w:p>
        </w:tc>
      </w:tr>
      <w:tr>
        <w:trPr/>
        <w:tc>
          <w:tcPr>
            <w:tcW w:w="567" w:type="dxa"/>
            <w:tcBorders>
              <w:top w:val="nil"/>
              <w:left w:val="nil"/>
              <w:bottom w:val="nil"/>
              <w:right w:val="thinThickSmallGap" w:sz="24" w:space="0" w:color="FF0000"/>
            </w:tcBorders>
          </w:tcPr>
          <w:p>
            <w:pPr>
              <w:pStyle w:val="Normal"/>
              <w:widowControl/>
              <w:spacing w:lineRule="exact" w:line="160" w:before="0" w:after="0"/>
              <w:jc w:val="center"/>
              <w:rPr>
                <w:rFonts w:ascii="Calibri" w:hAnsi="Calibri" w:eastAsia="Times New Roman" w:cs="Calibri" w:asciiTheme="minorHAnsi" w:cstheme="minorHAnsi" w:hAnsiTheme="minorHAnsi"/>
                <w:b/>
                <w:b/>
                <w:lang w:eastAsia="en-US"/>
              </w:rPr>
            </w:pPr>
            <w:r>
              <w:rPr>
                <w:rFonts w:eastAsia="Times New Roman" w:cs="Calibri" w:cstheme="minorHAnsi" w:ascii="Calibri" w:hAnsi="Calibri"/>
                <w:b/>
                <w:kern w:val="0"/>
                <w:sz w:val="22"/>
                <w:szCs w:val="22"/>
                <w:lang w:val="el-GR" w:eastAsia="el-GR" w:bidi="ar-SA"/>
              </w:rPr>
            </w:r>
          </w:p>
        </w:tc>
        <w:tc>
          <w:tcPr>
            <w:tcW w:w="7796" w:type="dxa"/>
            <w:tcBorders>
              <w:top w:val="nil"/>
              <w:left w:val="thinThickSmallGap" w:sz="24" w:space="0" w:color="FF0000"/>
              <w:bottom w:val="nil"/>
              <w:right w:val="nil"/>
            </w:tcBorders>
            <w:shd w:color="auto" w:fill="FF0000" w:val="clear"/>
          </w:tcPr>
          <w:p>
            <w:pPr>
              <w:pStyle w:val="Normal"/>
              <w:widowControl/>
              <w:spacing w:lineRule="exact" w:line="160" w:before="0" w:after="0"/>
              <w:jc w:val="center"/>
              <w:rPr>
                <w:rFonts w:ascii="Calibri" w:hAnsi="Calibri" w:eastAsia="Times New Roman" w:cs="Calibri" w:asciiTheme="minorHAnsi" w:cstheme="minorHAnsi" w:hAnsiTheme="minorHAnsi"/>
                <w:b/>
                <w:b/>
                <w:lang w:eastAsia="en-US"/>
              </w:rPr>
            </w:pPr>
            <w:r>
              <w:rPr>
                <w:rFonts w:eastAsia="Times New Roman" w:cs="Calibri" w:cstheme="minorHAnsi" w:ascii="Calibri" w:hAnsi="Calibri"/>
                <w:b/>
                <w:kern w:val="0"/>
                <w:sz w:val="22"/>
                <w:szCs w:val="22"/>
                <w:lang w:val="el-GR" w:eastAsia="el-GR" w:bidi="ar-SA"/>
              </w:rPr>
            </w:r>
          </w:p>
        </w:tc>
      </w:tr>
      <w:tr>
        <w:trPr>
          <w:trHeight w:val="1004" w:hRule="atLeast"/>
        </w:trPr>
        <w:tc>
          <w:tcPr>
            <w:tcW w:w="567" w:type="dxa"/>
            <w:tcBorders>
              <w:top w:val="nil"/>
              <w:left w:val="nil"/>
              <w:bottom w:val="nil"/>
              <w:right w:val="thinThickSmallGap" w:sz="24" w:space="0" w:color="FF0000"/>
            </w:tcBorders>
          </w:tcPr>
          <w:p>
            <w:pPr>
              <w:pStyle w:val="Normal"/>
              <w:widowControl/>
              <w:spacing w:lineRule="auto" w:line="290" w:before="0" w:after="0"/>
              <w:jc w:val="center"/>
              <w:rPr>
                <w:rFonts w:ascii="Calibri" w:hAnsi="Calibri" w:eastAsia="Times New Roman" w:cs="Calibri" w:asciiTheme="minorHAnsi" w:cstheme="minorHAnsi" w:hAnsiTheme="minorHAnsi"/>
                <w:b/>
                <w:b/>
                <w:szCs w:val="24"/>
                <w:lang w:eastAsia="en-US"/>
              </w:rPr>
            </w:pPr>
            <w:r>
              <w:rPr>
                <w:rFonts w:eastAsia="Times New Roman" w:cs="Calibri" w:cstheme="minorHAnsi" w:ascii="Calibri" w:hAnsi="Calibri"/>
                <w:b/>
                <w:kern w:val="0"/>
                <w:sz w:val="22"/>
                <w:szCs w:val="22"/>
                <w:lang w:val="el-GR" w:eastAsia="el-GR" w:bidi="ar-SA"/>
              </w:rPr>
            </w:r>
          </w:p>
        </w:tc>
        <w:tc>
          <w:tcPr>
            <w:tcW w:w="7796" w:type="dxa"/>
            <w:tcBorders>
              <w:top w:val="nil"/>
              <w:left w:val="thinThickSmallGap" w:sz="24" w:space="0" w:color="FF0000"/>
              <w:bottom w:val="nil"/>
              <w:right w:val="nil"/>
            </w:tcBorders>
          </w:tcPr>
          <w:p>
            <w:pPr>
              <w:pStyle w:val="Normal"/>
              <w:widowControl/>
              <w:spacing w:before="0" w:after="0"/>
              <w:jc w:val="center"/>
              <w:rPr>
                <w:rFonts w:ascii="Calibri" w:hAnsi="Calibri" w:eastAsia="Times New Roman" w:cs="Calibri" w:asciiTheme="minorHAnsi" w:cstheme="minorHAnsi" w:hAnsiTheme="minorHAnsi"/>
                <w:b/>
                <w:b/>
                <w:szCs w:val="24"/>
                <w:lang w:eastAsia="en-US"/>
              </w:rPr>
            </w:pPr>
            <w:r>
              <w:rPr>
                <w:rFonts w:eastAsia="Times New Roman" w:cs="Calibri" w:cstheme="minorHAnsi" w:ascii="Calibri" w:hAnsi="Calibri"/>
                <w:b/>
                <w:kern w:val="0"/>
                <w:sz w:val="22"/>
                <w:szCs w:val="22"/>
                <w:lang w:val="el-GR" w:eastAsia="el-GR" w:bidi="ar-SA"/>
              </w:rPr>
            </w:r>
          </w:p>
        </w:tc>
      </w:tr>
      <w:tr>
        <w:trPr>
          <w:trHeight w:val="617" w:hRule="atLeast"/>
        </w:trPr>
        <w:tc>
          <w:tcPr>
            <w:tcW w:w="567" w:type="dxa"/>
            <w:tcBorders>
              <w:top w:val="nil"/>
              <w:left w:val="nil"/>
              <w:bottom w:val="nil"/>
              <w:right w:val="nil"/>
            </w:tcBorders>
          </w:tcPr>
          <w:p>
            <w:pPr>
              <w:pStyle w:val="Normal"/>
              <w:widowControl/>
              <w:spacing w:lineRule="auto" w:line="290" w:before="0" w:after="0"/>
              <w:jc w:val="center"/>
              <w:rPr>
                <w:rFonts w:ascii="Calibri" w:hAnsi="Calibri" w:eastAsia="Times New Roman" w:cs="Calibri" w:asciiTheme="minorHAnsi" w:cstheme="minorHAnsi" w:hAnsiTheme="minorHAnsi"/>
                <w:b/>
                <w:b/>
                <w:szCs w:val="24"/>
                <w:lang w:eastAsia="en-US"/>
              </w:rPr>
            </w:pPr>
            <w:r>
              <w:rPr>
                <w:rFonts w:eastAsia="Times New Roman" w:cs="Calibri" w:cstheme="minorHAnsi" w:ascii="Calibri" w:hAnsi="Calibri"/>
                <w:b/>
                <w:kern w:val="0"/>
                <w:sz w:val="22"/>
                <w:szCs w:val="22"/>
                <w:lang w:val="el-GR" w:eastAsia="el-GR" w:bidi="ar-SA"/>
              </w:rPr>
            </w:r>
          </w:p>
        </w:tc>
        <w:tc>
          <w:tcPr>
            <w:tcW w:w="7796" w:type="dxa"/>
            <w:tcBorders>
              <w:top w:val="nil"/>
              <w:left w:val="nil"/>
              <w:bottom w:val="nil"/>
              <w:right w:val="nil"/>
            </w:tcBorders>
            <w:vAlign w:val="center"/>
          </w:tcPr>
          <w:p>
            <w:pPr>
              <w:pStyle w:val="Normal"/>
              <w:widowControl/>
              <w:spacing w:lineRule="auto" w:line="290" w:before="0" w:after="0"/>
              <w:jc w:val="center"/>
              <w:rPr>
                <w:rFonts w:ascii="Calibri" w:hAnsi="Calibri" w:eastAsia="Times New Roman" w:cs="Calibri" w:asciiTheme="minorHAnsi" w:cstheme="minorHAnsi" w:hAnsiTheme="minorHAnsi"/>
                <w:b/>
                <w:b/>
                <w:szCs w:val="24"/>
                <w:lang w:eastAsia="en-US"/>
              </w:rPr>
            </w:pPr>
            <w:r>
              <w:rPr>
                <w:rFonts w:eastAsia="Times New Roman" w:cs="Calibri" w:cstheme="minorHAnsi" w:ascii="Calibri" w:hAnsi="Calibri"/>
                <w:b/>
                <w:kern w:val="0"/>
                <w:sz w:val="22"/>
                <w:szCs w:val="22"/>
                <w:lang w:val="el-GR" w:eastAsia="el-GR" w:bidi="ar-SA"/>
              </w:rPr>
            </w:r>
          </w:p>
        </w:tc>
      </w:tr>
    </w:tbl>
    <w:p>
      <w:pPr>
        <w:pStyle w:val="Normal"/>
        <w:spacing w:lineRule="auto" w:line="276"/>
        <w:rPr>
          <w:rFonts w:ascii="Calibri" w:hAnsi="Calibri" w:eastAsia="Times New Roman" w:cs="Calibri" w:asciiTheme="minorHAnsi" w:cstheme="minorHAnsi" w:hAnsiTheme="minorHAnsi"/>
          <w:lang w:eastAsia="en-US"/>
        </w:rPr>
      </w:pPr>
      <w:r>
        <w:rPr>
          <w:rFonts w:eastAsia="Times New Roman" w:cs="Calibri" w:cstheme="minorHAnsi" w:ascii="Calibri" w:hAnsi="Calibri"/>
          <w:lang w:eastAsia="en-US"/>
        </w:rPr>
      </w:r>
    </w:p>
    <w:p>
      <w:pPr>
        <w:pStyle w:val="Normal"/>
        <w:rPr>
          <w:rFonts w:ascii="Calibri" w:hAnsi="Calibri" w:eastAsia="Times New Roman" w:cs="Calibri" w:asciiTheme="minorHAnsi" w:cstheme="minorHAnsi" w:hAnsiTheme="minorHAnsi"/>
          <w:lang w:eastAsia="en-US"/>
        </w:rPr>
      </w:pPr>
      <w:r>
        <w:rPr>
          <w:rFonts w:eastAsia="Times New Roman" w:cs="Calibri" w:cstheme="minorHAnsi" w:ascii="Calibri" w:hAnsi="Calibri"/>
          <w:lang w:eastAsia="en-US"/>
        </w:rPr>
      </w:r>
      <w:r>
        <w:br w:type="page"/>
      </w:r>
    </w:p>
    <w:p>
      <w:pPr>
        <w:pStyle w:val="Normal"/>
        <w:widowControl w:val="false"/>
        <w:spacing w:lineRule="auto" w:line="360"/>
        <w:ind w:right="57" w:hanging="0"/>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0"/>
          <w:szCs w:val="20"/>
        </w:rPr>
        <w:t>ΥΠΟΔΕΙΓΜΑ ΣΧΕΔΙΟΥ ΔΡΑΣΗΣ ΤΗΣ ΣΧΟΛΙΚΗΣ ΜΟΝΑΔΑΣ</w:t>
      </w:r>
    </w:p>
    <w:tbl>
      <w:tblPr>
        <w:tblStyle w:val="ab"/>
        <w:tblW w:w="9209" w:type="dxa"/>
        <w:jc w:val="left"/>
        <w:tblInd w:w="0" w:type="dxa"/>
        <w:tblLayout w:type="fixed"/>
        <w:tblCellMar>
          <w:top w:w="0" w:type="dxa"/>
          <w:left w:w="108" w:type="dxa"/>
          <w:bottom w:w="0" w:type="dxa"/>
          <w:right w:w="108" w:type="dxa"/>
        </w:tblCellMar>
        <w:tblLook w:val="04a0"/>
      </w:tblPr>
      <w:tblGrid>
        <w:gridCol w:w="3113"/>
        <w:gridCol w:w="6095"/>
      </w:tblGrid>
      <w:tr>
        <w:trPr/>
        <w:tc>
          <w:tcPr>
            <w:tcW w:w="3113" w:type="dxa"/>
            <w:tcBorders/>
          </w:tcPr>
          <w:p>
            <w:pPr>
              <w:pStyle w:val="Normal"/>
              <w:widowControl/>
              <w:spacing w:before="0" w:after="0"/>
              <w:jc w:val="center"/>
              <w:rPr>
                <w:rFonts w:eastAsia="Times New Roman"/>
                <w:color w:val="000000"/>
              </w:rPr>
            </w:pPr>
            <w:r>
              <w:rPr>
                <w:rFonts w:cs="Times New Roman"/>
                <w:kern w:val="0"/>
                <w:sz w:val="22"/>
                <w:szCs w:val="22"/>
                <w:lang w:val="el-GR" w:eastAsia="el-GR" w:bidi="ar-SA"/>
              </w:rPr>
              <w:drawing>
                <wp:inline distT="0" distB="0" distL="0" distR="0">
                  <wp:extent cx="1495425" cy="1495425"/>
                  <wp:effectExtent l="0" t="0" r="0" b="0"/>
                  <wp:docPr id="2" name="Εικόνα1"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descr="dexiotites"/>
                          <pic:cNvPicPr>
                            <a:picLocks noChangeAspect="1" noChangeArrowheads="1"/>
                          </pic:cNvPicPr>
                        </pic:nvPicPr>
                        <pic:blipFill>
                          <a:blip r:embed="rId2"/>
                          <a:stretch>
                            <a:fillRect/>
                          </a:stretch>
                        </pic:blipFill>
                        <pic:spPr bwMode="auto">
                          <a:xfrm>
                            <a:off x="0" y="0"/>
                            <a:ext cx="1495425" cy="1495425"/>
                          </a:xfrm>
                          <a:prstGeom prst="rect">
                            <a:avLst/>
                          </a:prstGeom>
                        </pic:spPr>
                      </pic:pic>
                    </a:graphicData>
                  </a:graphic>
                </wp:inline>
              </w:drawing>
            </w:r>
          </w:p>
        </w:tc>
        <w:tc>
          <w:tcPr>
            <w:tcW w:w="6095" w:type="dxa"/>
            <w:tcBorders/>
            <w:shd w:color="auto" w:fill="DBDBDB" w:themeFill="accent3" w:themeFillTint="66" w:val="clear"/>
          </w:tcPr>
          <w:p>
            <w:pPr>
              <w:pStyle w:val="Normal"/>
              <w:widowControl w:val="false"/>
              <w:pBdr/>
              <w:spacing w:before="0" w:after="0"/>
              <w:ind w:right="-142" w:hanging="0"/>
              <w:jc w:val="center"/>
              <w:rPr>
                <w:rFonts w:ascii="Myriad Pro" w:hAnsi="Myriad Pro" w:eastAsia="Times New Roman"/>
                <w:b/>
                <w:b/>
                <w:color w:val="365F91"/>
                <w:sz w:val="36"/>
                <w:szCs w:val="36"/>
              </w:rPr>
            </w:pPr>
            <w:r>
              <w:rPr>
                <w:rFonts w:eastAsia="Times New Roman" w:cs="Times New Roman" w:ascii="Myriad Pro" w:hAnsi="Myriad Pro"/>
                <w:b/>
                <w:color w:val="365F91"/>
                <w:kern w:val="0"/>
                <w:sz w:val="36"/>
                <w:szCs w:val="36"/>
                <w:lang w:val="el-GR" w:eastAsia="el-GR" w:bidi="ar-SA"/>
              </w:rPr>
              <w:t>ΕΡΓΑΣΤΗΡΙΑ ΔΕΞΙΟΤΗΤΩΝ</w:t>
            </w:r>
          </w:p>
          <w:p>
            <w:pPr>
              <w:pStyle w:val="Normal"/>
              <w:widowControl w:val="false"/>
              <w:pBdr/>
              <w:shd w:val="clear" w:color="auto" w:fill="DBDBDB" w:themeFill="accent3" w:themeFillTint="66"/>
              <w:spacing w:before="0" w:after="0"/>
              <w:ind w:right="-142" w:hanging="0"/>
              <w:jc w:val="center"/>
              <w:rPr>
                <w:rFonts w:ascii="Myriad Pro" w:hAnsi="Myriad Pro" w:eastAsia="Times New Roman"/>
                <w:b/>
                <w:b/>
                <w:color w:val="002060"/>
                <w:sz w:val="36"/>
                <w:szCs w:val="36"/>
              </w:rPr>
            </w:pPr>
            <w:r>
              <w:rPr>
                <w:rFonts w:eastAsia="Times New Roman" w:cs="Times New Roman" w:ascii="Myriad Pro" w:hAnsi="Myriad Pro"/>
                <w:b/>
                <w:color w:val="002060"/>
                <w:kern w:val="0"/>
                <w:sz w:val="36"/>
                <w:szCs w:val="36"/>
                <w:lang w:val="el-GR" w:eastAsia="el-GR" w:bidi="ar-SA"/>
              </w:rPr>
              <w:t xml:space="preserve">ΣΧΕΔΙΟ ΔΡΑΣΗΣ ΣΧΟΛΙΚΗΣ ΜΟΝΑΔΑΣ </w:t>
            </w:r>
          </w:p>
          <w:p>
            <w:pPr>
              <w:pStyle w:val="Normal"/>
              <w:widowControl w:val="false"/>
              <w:pBdr/>
              <w:shd w:val="clear" w:color="auto" w:fill="DBDBDB" w:themeFill="accent3" w:themeFillTint="66"/>
              <w:spacing w:before="0" w:after="0"/>
              <w:ind w:right="-142" w:hanging="0"/>
              <w:jc w:val="center"/>
              <w:rPr>
                <w:rFonts w:ascii="Myriad Pro" w:hAnsi="Myriad Pro" w:eastAsia="Times New Roman"/>
                <w:color w:val="002060"/>
                <w:sz w:val="16"/>
                <w:szCs w:val="16"/>
              </w:rPr>
            </w:pPr>
            <w:r>
              <w:rPr>
                <w:rFonts w:eastAsia="Times New Roman" w:cs="Times New Roman" w:ascii="Myriad Pro" w:hAnsi="Myriad Pro"/>
                <w:color w:val="002060"/>
                <w:kern w:val="0"/>
                <w:sz w:val="22"/>
                <w:szCs w:val="22"/>
                <w:lang w:val="el-GR" w:eastAsia="el-GR" w:bidi="ar-SA"/>
              </w:rPr>
            </w:r>
          </w:p>
          <w:p>
            <w:pPr>
              <w:pStyle w:val="Normal"/>
              <w:widowControl w:val="false"/>
              <w:pBdr/>
              <w:shd w:val="clear" w:color="auto" w:fill="DBDBDB" w:themeFill="accent3" w:themeFillTint="66"/>
              <w:spacing w:before="0" w:after="0"/>
              <w:ind w:right="-142" w:hanging="0"/>
              <w:jc w:val="center"/>
              <w:rPr>
                <w:rFonts w:ascii="Myriad Pro" w:hAnsi="Myriad Pro" w:eastAsia="Times New Roman"/>
                <w:b/>
                <w:b/>
                <w:color w:val="002060"/>
                <w:sz w:val="32"/>
                <w:szCs w:val="32"/>
              </w:rPr>
            </w:pPr>
            <w:r>
              <w:rPr>
                <w:rFonts w:eastAsia="Times New Roman" w:cs="Times New Roman" w:ascii="Myriad Pro" w:hAnsi="Myriad Pro"/>
                <w:b/>
                <w:color w:val="002060"/>
                <w:kern w:val="0"/>
                <w:sz w:val="32"/>
                <w:szCs w:val="32"/>
                <w:lang w:val="el-GR" w:eastAsia="el-GR" w:bidi="ar-SA"/>
              </w:rPr>
              <w:t xml:space="preserve">1/Θ ΟΛΟΗΜΕΡΟ ΝΗΠΙΑΓΩΓΕΙΟ </w:t>
            </w:r>
            <w:r>
              <w:rPr>
                <w:rFonts w:eastAsia="Times New Roman" w:cs="Times New Roman" w:ascii="Myriad Pro" w:hAnsi="Myriad Pro"/>
                <w:b/>
                <w:color w:val="002060"/>
                <w:kern w:val="0"/>
                <w:sz w:val="32"/>
                <w:szCs w:val="32"/>
                <w:lang w:val="el-GR" w:eastAsia="el-GR" w:bidi="ar-SA"/>
              </w:rPr>
              <w:t>ΣΤΑΜΝΑΣ</w:t>
            </w:r>
          </w:p>
          <w:p>
            <w:pPr>
              <w:pStyle w:val="Normal"/>
              <w:widowControl w:val="false"/>
              <w:pBdr/>
              <w:shd w:val="clear" w:color="auto" w:fill="DBDBDB" w:themeFill="accent3" w:themeFillTint="66"/>
              <w:spacing w:before="0" w:after="0"/>
              <w:ind w:right="-142" w:hanging="0"/>
              <w:jc w:val="center"/>
              <w:rPr>
                <w:rFonts w:ascii="Myriad Pro" w:hAnsi="Myriad Pro" w:eastAsia="Times New Roman"/>
                <w:color w:val="002060"/>
                <w:sz w:val="16"/>
                <w:szCs w:val="16"/>
              </w:rPr>
            </w:pPr>
            <w:r>
              <w:rPr>
                <w:rFonts w:eastAsia="Times New Roman" w:cs="Times New Roman" w:ascii="Myriad Pro" w:hAnsi="Myriad Pro"/>
                <w:color w:val="002060"/>
                <w:kern w:val="0"/>
                <w:sz w:val="22"/>
                <w:szCs w:val="22"/>
                <w:lang w:val="el-GR" w:eastAsia="el-GR" w:bidi="ar-SA"/>
              </w:rPr>
            </w:r>
          </w:p>
          <w:p>
            <w:pPr>
              <w:pStyle w:val="Normal"/>
              <w:widowControl/>
              <w:spacing w:before="0" w:after="0"/>
              <w:jc w:val="left"/>
              <w:rPr>
                <w:rFonts w:eastAsia="Times New Roman"/>
                <w:color w:val="000000"/>
              </w:rPr>
            </w:pPr>
            <w:r>
              <w:rPr>
                <w:rFonts w:eastAsia="Times New Roman" w:cs="Times New Roman" w:ascii="Myriad Pro" w:hAnsi="Myriad Pro"/>
                <w:b/>
                <w:color w:val="002060"/>
                <w:kern w:val="0"/>
                <w:sz w:val="24"/>
                <w:szCs w:val="24"/>
                <w:lang w:val="el-GR" w:eastAsia="el-GR" w:bidi="ar-SA"/>
              </w:rPr>
              <w:t>ΣΧΟΛΙΚΟ ΕΤΟΣ</w:t>
            </w:r>
            <w:r>
              <w:rPr>
                <w:rFonts w:eastAsia="Times New Roman" w:cs="Times New Roman"/>
                <w:b/>
                <w:color w:val="002060"/>
                <w:kern w:val="0"/>
                <w:sz w:val="24"/>
                <w:szCs w:val="24"/>
                <w:lang w:val="el-GR" w:eastAsia="el-GR" w:bidi="ar-SA"/>
              </w:rPr>
              <w:t xml:space="preserve">  </w:t>
            </w:r>
            <w:r>
              <w:rPr>
                <w:rFonts w:eastAsia="Times New Roman" w:cs="Times New Roman"/>
                <w:b/>
                <w:color w:val="002060"/>
                <w:kern w:val="0"/>
                <w:sz w:val="28"/>
                <w:szCs w:val="28"/>
                <w:lang w:val="el-GR" w:eastAsia="el-GR" w:bidi="ar-SA"/>
              </w:rPr>
              <w:t>202</w:t>
            </w:r>
            <w:r>
              <w:rPr>
                <w:rFonts w:eastAsia="Times New Roman" w:cs="Times New Roman"/>
                <w:b/>
                <w:color w:val="002060"/>
                <w:kern w:val="0"/>
                <w:sz w:val="28"/>
                <w:szCs w:val="28"/>
                <w:lang w:val="el-GR" w:eastAsia="el-GR" w:bidi="ar-SA"/>
              </w:rPr>
              <w:t>2</w:t>
            </w:r>
            <w:r>
              <w:rPr>
                <w:rFonts w:eastAsia="Times New Roman" w:cs="Times New Roman"/>
                <w:b/>
                <w:color w:val="002060"/>
                <w:kern w:val="0"/>
                <w:sz w:val="28"/>
                <w:szCs w:val="28"/>
                <w:lang w:val="el-GR" w:eastAsia="el-GR" w:bidi="ar-SA"/>
              </w:rPr>
              <w:t>-202</w:t>
            </w:r>
            <w:r>
              <w:rPr>
                <w:rFonts w:eastAsia="Times New Roman" w:cs="Times New Roman"/>
                <w:b/>
                <w:color w:val="002060"/>
                <w:kern w:val="0"/>
                <w:sz w:val="28"/>
                <w:szCs w:val="28"/>
                <w:lang w:val="el-GR" w:eastAsia="el-GR" w:bidi="ar-SA"/>
              </w:rPr>
              <w:t>3</w:t>
            </w:r>
          </w:p>
        </w:tc>
      </w:tr>
      <w:tr>
        <w:trPr>
          <w:trHeight w:val="487" w:hRule="atLeast"/>
        </w:trPr>
        <w:tc>
          <w:tcPr>
            <w:tcW w:w="3113" w:type="dxa"/>
            <w:tcBorders/>
            <w:shd w:color="auto" w:fill="DBDBDB" w:themeFill="accent3" w:themeFillTint="66" w:val="clear"/>
            <w:vAlign w:val="center"/>
          </w:tcPr>
          <w:p>
            <w:pPr>
              <w:pStyle w:val="Normal"/>
              <w:widowControl/>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Σχολική μονάδα</w:t>
            </w:r>
          </w:p>
        </w:tc>
        <w:tc>
          <w:tcPr>
            <w:tcW w:w="6095" w:type="dxa"/>
            <w:tcBorders/>
          </w:tcPr>
          <w:p>
            <w:pPr>
              <w:pStyle w:val="Normal"/>
              <w:widowControl/>
              <w:spacing w:before="0" w:after="0"/>
              <w:jc w:val="left"/>
              <w:rPr>
                <w:rFonts w:eastAsia="Times New Roman"/>
                <w:b/>
                <w:b/>
                <w:color w:val="000000"/>
                <w:sz w:val="32"/>
                <w:szCs w:val="32"/>
              </w:rPr>
            </w:pPr>
            <w:r>
              <w:rPr>
                <w:rFonts w:eastAsia="Times New Roman" w:cs="Times New Roman"/>
                <w:b/>
                <w:color w:val="000000"/>
                <w:kern w:val="0"/>
                <w:sz w:val="32"/>
                <w:szCs w:val="32"/>
                <w:lang w:val="el-GR" w:eastAsia="el-GR" w:bidi="ar-SA"/>
              </w:rPr>
              <w:t>Νηπιαγωγείο</w:t>
            </w:r>
          </w:p>
        </w:tc>
      </w:tr>
      <w:tr>
        <w:trPr>
          <w:trHeight w:val="535" w:hRule="atLeast"/>
        </w:trPr>
        <w:tc>
          <w:tcPr>
            <w:tcW w:w="3113" w:type="dxa"/>
            <w:tcBorders/>
            <w:shd w:color="auto" w:fill="DBDBDB" w:themeFill="accent3" w:themeFillTint="66" w:val="clear"/>
            <w:vAlign w:val="center"/>
          </w:tcPr>
          <w:p>
            <w:pPr>
              <w:pStyle w:val="Normal"/>
              <w:widowControl/>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 xml:space="preserve">Αριθμός τμημάτων </w:t>
            </w:r>
          </w:p>
        </w:tc>
        <w:tc>
          <w:tcPr>
            <w:tcW w:w="6095" w:type="dxa"/>
            <w:tcBorders/>
          </w:tcPr>
          <w:p>
            <w:pPr>
              <w:pStyle w:val="Normal"/>
              <w:widowControl/>
              <w:spacing w:before="0" w:after="0"/>
              <w:jc w:val="left"/>
              <w:rPr>
                <w:rFonts w:eastAsia="Times New Roman"/>
                <w:b/>
                <w:b/>
                <w:color w:val="000000"/>
                <w:sz w:val="32"/>
                <w:szCs w:val="32"/>
              </w:rPr>
            </w:pPr>
            <w:r>
              <w:rPr>
                <w:rFonts w:eastAsia="Times New Roman" w:cs="Times New Roman"/>
                <w:b/>
                <w:color w:val="000000"/>
                <w:kern w:val="0"/>
                <w:sz w:val="32"/>
                <w:szCs w:val="32"/>
                <w:lang w:val="el-GR" w:eastAsia="el-GR" w:bidi="ar-SA"/>
              </w:rPr>
              <w:t>1</w:t>
            </w:r>
          </w:p>
        </w:tc>
      </w:tr>
      <w:tr>
        <w:trPr/>
        <w:tc>
          <w:tcPr>
            <w:tcW w:w="3113" w:type="dxa"/>
            <w:tcBorders/>
            <w:shd w:color="auto" w:fill="DBDBDB" w:themeFill="accent3" w:themeFillTint="66" w:val="clear"/>
            <w:vAlign w:val="center"/>
          </w:tcPr>
          <w:p>
            <w:pPr>
              <w:pStyle w:val="Normal"/>
              <w:widowControl/>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Αριθμός μαθητών/μαθητριών σχολικής μονάδας</w:t>
            </w:r>
          </w:p>
        </w:tc>
        <w:tc>
          <w:tcPr>
            <w:tcW w:w="6095" w:type="dxa"/>
            <w:tcBorders/>
          </w:tcPr>
          <w:p>
            <w:pPr>
              <w:pStyle w:val="Normal"/>
              <w:widowControl/>
              <w:spacing w:before="0" w:after="0"/>
              <w:jc w:val="left"/>
              <w:rPr>
                <w:rFonts w:eastAsia="Times New Roman"/>
                <w:b/>
                <w:b/>
                <w:color w:val="000000"/>
                <w:sz w:val="32"/>
                <w:szCs w:val="32"/>
              </w:rPr>
            </w:pPr>
            <w:r>
              <w:rPr>
                <w:rFonts w:eastAsia="Times New Roman" w:cs="Times New Roman"/>
                <w:b/>
                <w:color w:val="000000"/>
                <w:kern w:val="0"/>
                <w:sz w:val="32"/>
                <w:szCs w:val="32"/>
                <w:lang w:val="el-GR" w:eastAsia="el-GR" w:bidi="ar-SA"/>
              </w:rPr>
              <w:t>9</w:t>
            </w:r>
          </w:p>
        </w:tc>
      </w:tr>
      <w:tr>
        <w:trPr/>
        <w:tc>
          <w:tcPr>
            <w:tcW w:w="3113" w:type="dxa"/>
            <w:tcBorders/>
            <w:shd w:color="auto" w:fill="DBDBDB" w:themeFill="accent3" w:themeFillTint="66" w:val="clear"/>
            <w:vAlign w:val="center"/>
          </w:tcPr>
          <w:p>
            <w:pPr>
              <w:pStyle w:val="Normal"/>
              <w:widowControl/>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Αριθμός εκπαιδευτικών σχολικής μονάδας</w:t>
            </w:r>
          </w:p>
        </w:tc>
        <w:tc>
          <w:tcPr>
            <w:tcW w:w="6095" w:type="dxa"/>
            <w:tcBorders/>
          </w:tcPr>
          <w:p>
            <w:pPr>
              <w:pStyle w:val="Normal"/>
              <w:widowControl/>
              <w:spacing w:before="0" w:after="0"/>
              <w:jc w:val="left"/>
              <w:rPr>
                <w:rFonts w:eastAsia="Times New Roman"/>
                <w:b/>
                <w:b/>
                <w:color w:val="000000"/>
                <w:sz w:val="32"/>
                <w:szCs w:val="32"/>
              </w:rPr>
            </w:pPr>
            <w:r>
              <w:rPr>
                <w:rFonts w:eastAsia="Times New Roman" w:cs="Times New Roman"/>
                <w:b/>
                <w:color w:val="000000"/>
                <w:kern w:val="0"/>
                <w:sz w:val="32"/>
                <w:szCs w:val="32"/>
                <w:lang w:val="el-GR" w:eastAsia="el-GR" w:bidi="ar-SA"/>
              </w:rPr>
              <w:t>2</w:t>
            </w:r>
          </w:p>
        </w:tc>
      </w:tr>
      <w:tr>
        <w:trPr>
          <w:trHeight w:val="448" w:hRule="atLeast"/>
        </w:trPr>
        <w:tc>
          <w:tcPr>
            <w:tcW w:w="3113" w:type="dxa"/>
            <w:tcBorders/>
            <w:shd w:color="auto" w:fill="DBDBDB" w:themeFill="accent3" w:themeFillTint="66" w:val="clear"/>
            <w:vAlign w:val="center"/>
          </w:tcPr>
          <w:p>
            <w:pPr>
              <w:pStyle w:val="Normal"/>
              <w:widowControl/>
              <w:spacing w:before="0" w:after="0"/>
              <w:jc w:val="left"/>
              <w:rPr>
                <w:rFonts w:ascii="Myriad Pro" w:hAnsi="Myriad Pro" w:eastAsia="Times New Roman"/>
                <w:b/>
                <w:b/>
                <w:color w:val="002060"/>
              </w:rPr>
            </w:pPr>
            <w:r>
              <w:rPr>
                <w:rFonts w:eastAsia="Times New Roman" w:cs="Times New Roman" w:ascii="Myriad Pro" w:hAnsi="Myriad Pro"/>
                <w:b/>
                <w:color w:val="002060"/>
                <w:kern w:val="0"/>
                <w:sz w:val="22"/>
                <w:szCs w:val="22"/>
                <w:lang w:val="el-GR" w:eastAsia="el-GR" w:bidi="ar-SA"/>
              </w:rPr>
              <w:t>Αριθμός εκπαιδευτικών που συμμετέχουν στα Εργαστήρια δεξιοτήτων</w:t>
            </w:r>
          </w:p>
        </w:tc>
        <w:tc>
          <w:tcPr>
            <w:tcW w:w="6095" w:type="dxa"/>
            <w:tcBorders/>
          </w:tcPr>
          <w:p>
            <w:pPr>
              <w:pStyle w:val="Normal"/>
              <w:widowControl/>
              <w:spacing w:before="0" w:after="0"/>
              <w:jc w:val="left"/>
              <w:rPr>
                <w:rFonts w:eastAsia="Times New Roman"/>
                <w:b/>
                <w:b/>
                <w:color w:val="000000"/>
                <w:sz w:val="32"/>
                <w:szCs w:val="32"/>
              </w:rPr>
            </w:pPr>
            <w:r>
              <w:rPr>
                <w:rFonts w:eastAsia="Times New Roman" w:cs="Times New Roman"/>
                <w:b/>
                <w:color w:val="000000"/>
                <w:kern w:val="0"/>
                <w:sz w:val="32"/>
                <w:szCs w:val="32"/>
                <w:lang w:val="el-GR" w:eastAsia="el-GR" w:bidi="ar-SA"/>
              </w:rPr>
              <w:t>2</w:t>
            </w:r>
          </w:p>
          <w:p>
            <w:pPr>
              <w:pStyle w:val="Normal"/>
              <w:widowControl/>
              <w:spacing w:before="0" w:after="0"/>
              <w:jc w:val="left"/>
              <w:rPr>
                <w:rFonts w:eastAsia="Times New Roman"/>
                <w:b/>
                <w:b/>
                <w:color w:val="000000"/>
                <w:sz w:val="32"/>
                <w:szCs w:val="32"/>
              </w:rPr>
            </w:pPr>
            <w:r>
              <w:rPr>
                <w:rFonts w:eastAsia="Times New Roman" w:cs="Times New Roman"/>
                <w:b/>
                <w:color w:val="000000"/>
                <w:kern w:val="0"/>
                <w:sz w:val="32"/>
                <w:szCs w:val="32"/>
                <w:lang w:val="el-GR" w:eastAsia="el-GR" w:bidi="ar-SA"/>
              </w:rPr>
              <w:t>Γιγκλά Ελένη, Ζώνιου Ελευθερία</w:t>
            </w:r>
          </w:p>
        </w:tc>
      </w:tr>
    </w:tbl>
    <w:p>
      <w:pPr>
        <w:pStyle w:val="Normal"/>
        <w:widowControl w:val="false"/>
        <w:spacing w:lineRule="auto" w:line="360"/>
        <w:ind w:right="57" w:hanging="0"/>
        <w:rPr>
          <w:b/>
          <w:b/>
        </w:rPr>
      </w:pPr>
      <w:r>
        <w:rPr>
          <w:b/>
        </w:rPr>
      </w:r>
    </w:p>
    <w:tbl>
      <w:tblPr>
        <w:tblW w:w="9083" w:type="dxa"/>
        <w:jc w:val="left"/>
        <w:tblInd w:w="-5" w:type="dxa"/>
        <w:tblLayout w:type="fixed"/>
        <w:tblCellMar>
          <w:top w:w="0" w:type="dxa"/>
          <w:left w:w="108" w:type="dxa"/>
          <w:bottom w:w="0" w:type="dxa"/>
          <w:right w:w="108" w:type="dxa"/>
        </w:tblCellMar>
        <w:tblLook w:val="0000"/>
      </w:tblPr>
      <w:tblGrid>
        <w:gridCol w:w="2270"/>
        <w:gridCol w:w="2129"/>
        <w:gridCol w:w="2168"/>
        <w:gridCol w:w="2515"/>
      </w:tblGrid>
      <w:tr>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eastAsia="Times New Roman" w:cs="Calibri" w:asciiTheme="minorHAnsi" w:cstheme="minorHAnsi" w:hAnsiTheme="minorHAnsi"/>
                <w:color w:val="000000"/>
              </w:rPr>
            </w:pPr>
            <w:r>
              <w:rPr>
                <w:rFonts w:ascii="Calibri Light" w:hAnsi="Calibri Light" w:asciiTheme="majorHAnsi" w:hAnsiTheme="majorHAnsi"/>
                <w:b/>
                <w:color w:val="002060"/>
                <w:sz w:val="20"/>
                <w:szCs w:val="20"/>
              </w:rPr>
              <w:t>Ζω καλύτερα – Ευ Ζην</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eastAsia="Times New Roman" w:cs="Calibri" w:asciiTheme="minorHAnsi" w:cstheme="minorHAnsi" w:hAnsiTheme="minorHAnsi"/>
                <w:color w:val="000000"/>
                <w:sz w:val="18"/>
                <w:szCs w:val="18"/>
              </w:rPr>
            </w:pPr>
            <w:r>
              <w:rPr>
                <w:rFonts w:ascii="Calibri Light" w:hAnsi="Calibri Light" w:asciiTheme="majorHAnsi" w:hAnsiTheme="majorHAnsi"/>
                <w:b/>
                <w:color w:val="002060"/>
                <w:sz w:val="20"/>
                <w:szCs w:val="20"/>
              </w:rPr>
              <w:t>Φροντίζω το Περιβάλλον</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eastAsia="Times New Roman" w:cs="Calibri" w:asciiTheme="minorHAnsi" w:cstheme="minorHAnsi" w:hAnsiTheme="minorHAnsi"/>
                <w:color w:val="000000"/>
              </w:rPr>
            </w:pPr>
            <w:r>
              <w:rPr>
                <w:rFonts w:ascii="Calibri Light" w:hAnsi="Calibri Light" w:asciiTheme="majorHAnsi" w:hAnsiTheme="majorHAnsi"/>
                <w:b/>
                <w:color w:val="002060"/>
                <w:sz w:val="20"/>
                <w:szCs w:val="20"/>
              </w:rPr>
              <w:t>Ενδιαφέρομαι και Ενεργώ</w:t>
            </w:r>
            <w:r>
              <w:rPr>
                <w:rFonts w:ascii="Calibri Light" w:hAnsi="Calibri Light" w:asciiTheme="majorHAnsi" w:hAnsiTheme="majorHAnsi"/>
                <w:b/>
                <w:sz w:val="18"/>
                <w:szCs w:val="24"/>
              </w:rPr>
              <w:t xml:space="preserve">  -  </w:t>
            </w:r>
            <w:r>
              <w:rPr>
                <w:rFonts w:ascii="Calibri Light" w:hAnsi="Calibri Light" w:asciiTheme="majorHAnsi" w:hAnsiTheme="majorHAnsi"/>
                <w:b/>
                <w:i/>
                <w:sz w:val="18"/>
                <w:szCs w:val="24"/>
              </w:rPr>
              <w:t xml:space="preserve">Κοινωνική </w:t>
            </w:r>
            <w:r>
              <w:rPr>
                <w:b/>
                <w:i/>
                <w:sz w:val="18"/>
                <w:szCs w:val="24"/>
              </w:rPr>
              <w:t>Συναίσθηση</w:t>
            </w:r>
            <w:r>
              <w:rPr>
                <w:rFonts w:ascii="Calibri Light" w:hAnsi="Calibri Light" w:asciiTheme="majorHAnsi" w:hAnsiTheme="majorHAnsi"/>
                <w:b/>
                <w:i/>
                <w:sz w:val="18"/>
                <w:szCs w:val="24"/>
              </w:rPr>
              <w:t xml:space="preserve"> και Ευθύνη</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eastAsia="Times New Roman" w:cs="Calibri" w:asciiTheme="minorHAnsi" w:cstheme="minorHAnsi" w:hAnsiTheme="minorHAnsi"/>
                <w:color w:val="000000"/>
              </w:rPr>
            </w:pPr>
            <w:r>
              <w:rPr>
                <w:rFonts w:ascii="Calibri Light" w:hAnsi="Calibri Light" w:asciiTheme="majorHAnsi" w:hAnsiTheme="majorHAnsi"/>
                <w:b/>
                <w:color w:val="002060"/>
                <w:sz w:val="20"/>
                <w:szCs w:val="20"/>
              </w:rPr>
              <w:t>Δημιουργώ και Καινοτομώ</w:t>
            </w:r>
            <w:r>
              <w:rPr>
                <w:rFonts w:ascii="Calibri Light" w:hAnsi="Calibri Light" w:asciiTheme="majorHAnsi" w:hAnsiTheme="majorHAnsi"/>
                <w:b/>
                <w:sz w:val="18"/>
                <w:szCs w:val="24"/>
              </w:rPr>
              <w:t xml:space="preserve">  –  </w:t>
            </w:r>
            <w:r>
              <w:rPr>
                <w:rFonts w:ascii="Calibri Light" w:hAnsi="Calibri Light" w:asciiTheme="majorHAnsi" w:hAnsiTheme="majorHAnsi"/>
                <w:b/>
                <w:i/>
                <w:sz w:val="18"/>
                <w:szCs w:val="24"/>
              </w:rPr>
              <w:t>Δημιουργική Σκέψη και Πρωτοβουλία</w:t>
            </w:r>
          </w:p>
        </w:tc>
      </w:tr>
      <w:tr>
        <w:trPr>
          <w:trHeight w:val="910"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pBdr/>
              <w:spacing w:before="120" w:after="0"/>
              <w:jc w:val="center"/>
              <w:rPr>
                <w:rFonts w:ascii="Calibri" w:hAnsi="Calibri" w:cs="Calibri" w:asciiTheme="minorHAnsi" w:cstheme="minorHAnsi" w:hAnsiTheme="minorHAnsi"/>
                <w:color w:val="000000"/>
              </w:rPr>
            </w:pPr>
            <w:r>
              <w:rPr/>
              <w:drawing>
                <wp:inline distT="0" distB="0" distL="0" distR="0">
                  <wp:extent cx="647700" cy="647700"/>
                  <wp:effectExtent l="0" t="0" r="0" b="0"/>
                  <wp:docPr id="3" name="image4.jpg"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g" descr="Ζω καλύτερα – Ευ Ζην"/>
                          <pic:cNvPicPr>
                            <a:picLocks noChangeAspect="1" noChangeArrowheads="1"/>
                          </pic:cNvPicPr>
                        </pic:nvPicPr>
                        <pic:blipFill>
                          <a:blip r:embed="rId4"/>
                          <a:stretch>
                            <a:fillRect/>
                          </a:stretch>
                        </pic:blipFill>
                        <pic:spPr bwMode="auto">
                          <a:xfrm>
                            <a:off x="0" y="0"/>
                            <a:ext cx="647700" cy="647700"/>
                          </a:xfrm>
                          <a:prstGeom prst="rect">
                            <a:avLst/>
                          </a:prstGeom>
                        </pic:spPr>
                      </pic:pic>
                    </a:graphicData>
                  </a:graphic>
                </wp:inline>
              </w:drawing>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pBdr/>
              <w:spacing w:before="120" w:after="0"/>
              <w:jc w:val="center"/>
              <w:rPr>
                <w:rFonts w:ascii="Calibri" w:hAnsi="Calibri" w:eastAsia="Times New Roman" w:cs="Calibri" w:asciiTheme="minorHAnsi" w:cstheme="minorHAnsi" w:hAnsiTheme="minorHAnsi"/>
                <w:color w:val="000000"/>
              </w:rPr>
            </w:pPr>
            <w:r>
              <w:rPr/>
              <w:drawing>
                <wp:inline distT="0" distB="0" distL="0" distR="0">
                  <wp:extent cx="608965" cy="570230"/>
                  <wp:effectExtent l="0" t="0" r="0" b="0"/>
                  <wp:docPr id="4" name="image2.jpg"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Φροντίζω το Περιβάλλον – Περιβάλλον"/>
                          <pic:cNvPicPr>
                            <a:picLocks noChangeAspect="1" noChangeArrowheads="1"/>
                          </pic:cNvPicPr>
                        </pic:nvPicPr>
                        <pic:blipFill>
                          <a:blip r:embed="rId5"/>
                          <a:stretch>
                            <a:fillRect/>
                          </a:stretch>
                        </pic:blipFill>
                        <pic:spPr bwMode="auto">
                          <a:xfrm>
                            <a:off x="0" y="0"/>
                            <a:ext cx="608965" cy="570230"/>
                          </a:xfrm>
                          <a:prstGeom prst="rect">
                            <a:avLst/>
                          </a:prstGeom>
                        </pic:spPr>
                      </pic:pic>
                    </a:graphicData>
                  </a:graphic>
                </wp:inline>
              </w:drawing>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pBdr/>
              <w:spacing w:before="120" w:after="0"/>
              <w:jc w:val="center"/>
              <w:rPr>
                <w:rFonts w:ascii="Calibri" w:hAnsi="Calibri" w:eastAsia="Times New Roman" w:cs="Calibri" w:asciiTheme="minorHAnsi" w:cstheme="minorHAnsi" w:hAnsiTheme="minorHAnsi"/>
                <w:color w:val="000000"/>
              </w:rPr>
            </w:pPr>
            <w:r>
              <w:rPr/>
              <w:drawing>
                <wp:inline distT="0" distB="0" distL="0" distR="0">
                  <wp:extent cx="647700" cy="608330"/>
                  <wp:effectExtent l="0" t="0" r="0" b="0"/>
                  <wp:docPr id="5" name="image6.jpg"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g" descr="Ενδιαφέρομαι και Ενεργώ - Κοινωνική Συναίσθηση και Ευθύνη"/>
                          <pic:cNvPicPr>
                            <a:picLocks noChangeAspect="1" noChangeArrowheads="1"/>
                          </pic:cNvPicPr>
                        </pic:nvPicPr>
                        <pic:blipFill>
                          <a:blip r:embed="rId6"/>
                          <a:stretch>
                            <a:fillRect/>
                          </a:stretch>
                        </pic:blipFill>
                        <pic:spPr bwMode="auto">
                          <a:xfrm>
                            <a:off x="0" y="0"/>
                            <a:ext cx="647700" cy="608330"/>
                          </a:xfrm>
                          <a:prstGeom prst="rect">
                            <a:avLst/>
                          </a:prstGeom>
                        </pic:spPr>
                      </pic:pic>
                    </a:graphicData>
                  </a:graphic>
                </wp:inline>
              </w:drawing>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pBdr/>
              <w:spacing w:before="120" w:after="0"/>
              <w:jc w:val="center"/>
              <w:rPr>
                <w:rFonts w:ascii="Calibri" w:hAnsi="Calibri" w:eastAsia="Times New Roman" w:cs="Calibri" w:asciiTheme="minorHAnsi" w:cstheme="minorHAnsi" w:hAnsiTheme="minorHAnsi"/>
                <w:color w:val="000000"/>
              </w:rPr>
            </w:pPr>
            <w:r>
              <w:rPr/>
              <w:drawing>
                <wp:inline distT="0" distB="0" distL="0" distR="0">
                  <wp:extent cx="639445" cy="608330"/>
                  <wp:effectExtent l="0" t="0" r="0" b="0"/>
                  <wp:docPr id="6" name="image1.jpg"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Δημιουργώ και Καινοτομώ – Δημιουργική Σκέψη και Πρωτοβουλία"/>
                          <pic:cNvPicPr>
                            <a:picLocks noChangeAspect="1" noChangeArrowheads="1"/>
                          </pic:cNvPicPr>
                        </pic:nvPicPr>
                        <pic:blipFill>
                          <a:blip r:embed="rId7"/>
                          <a:stretch>
                            <a:fillRect/>
                          </a:stretch>
                        </pic:blipFill>
                        <pic:spPr bwMode="auto">
                          <a:xfrm>
                            <a:off x="0" y="0"/>
                            <a:ext cx="639445" cy="608330"/>
                          </a:xfrm>
                          <a:prstGeom prst="rect">
                            <a:avLst/>
                          </a:prstGeom>
                        </pic:spPr>
                      </pic:pic>
                    </a:graphicData>
                  </a:graphic>
                </wp:inline>
              </w:drawing>
            </w:r>
          </w:p>
        </w:tc>
      </w:tr>
      <w:tr>
        <w:trPr>
          <w:trHeight w:val="287"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cs="Calibri" w:asciiTheme="minorHAnsi" w:cstheme="minorHAnsi" w:hAnsiTheme="minorHAnsi"/>
                <w:bCs/>
                <w:color w:val="000000"/>
              </w:rPr>
            </w:pPr>
            <w:r>
              <w:rPr>
                <w:rFonts w:ascii="Calibri" w:hAnsi="Calibri" w:asciiTheme="minorHAnsi" w:hAnsiTheme="minorHAnsi"/>
                <w:bCs/>
                <w:i/>
                <w:sz w:val="20"/>
                <w:szCs w:val="20"/>
              </w:rPr>
              <w:t>1. ΥΓΕΙΑ: Διατροφή - Αυτομέριμνα, Οδική Ασφάλεια</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Οικολογία - Παγκόσμια και τοπική Φυσική κληρονομιά</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Ανθρώπινα δικαιώματα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 w:val="left" w:pos="391"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STEM/ Εκπαιδευτική Ρομποτική</w:t>
            </w:r>
          </w:p>
        </w:tc>
      </w:tr>
      <w:tr>
        <w:trPr>
          <w:trHeight w:val="596"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Ψυχική και Συναισθηματική Υγεία - Πρόληψη</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Κλιματική αλλαγή - Φυσικές Καταστροφές, Πολιτική προστασία</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Εθελοντισμός διαμεσολάβηση</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Επιχειρηματικότητα- Αγωγή Σταδιοδρομίας- Γνωριμία με επαγγέλματα</w:t>
            </w:r>
          </w:p>
        </w:tc>
      </w:tr>
      <w:tr>
        <w:trPr>
          <w:trHeight w:val="622"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spacing w:before="0" w:after="120"/>
              <w:ind w:left="34" w:hanging="0"/>
              <w:jc w:val="center"/>
              <w:rPr>
                <w:rFonts w:ascii="Calibri" w:hAnsi="Calibri" w:asciiTheme="minorHAnsi" w:hAnsiTheme="minorHAnsi"/>
                <w:bCs/>
                <w:iCs/>
                <w:sz w:val="20"/>
                <w:szCs w:val="20"/>
              </w:rPr>
            </w:pPr>
            <w:r>
              <w:rPr>
                <w:rFonts w:ascii="Calibri" w:hAnsi="Calibri" w:asciiTheme="minorHAnsi" w:hAnsiTheme="minorHAnsi"/>
                <w:bCs/>
                <w:i/>
                <w:sz w:val="20"/>
                <w:szCs w:val="20"/>
              </w:rPr>
              <w:t>3. Γνωρίζω το σώμα μου - Σεξουαλική Διαπαιδαγώγηση</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0" w:after="120"/>
              <w:ind w:left="34" w:hanging="0"/>
              <w:jc w:val="center"/>
              <w:rPr>
                <w:rFonts w:ascii="Calibri" w:hAnsi="Calibri" w:asciiTheme="minorHAnsi" w:hAnsiTheme="minorHAnsi"/>
                <w:bCs/>
                <w:iCs/>
                <w:sz w:val="20"/>
                <w:szCs w:val="20"/>
              </w:rPr>
            </w:pPr>
            <w:r>
              <w:rPr>
                <w:rFonts w:ascii="Calibri" w:hAnsi="Calibri" w:asciiTheme="minorHAnsi" w:hAnsiTheme="minorHAnsi"/>
                <w:bCs/>
                <w:i/>
                <w:sz w:val="20"/>
                <w:szCs w:val="20"/>
              </w:rPr>
              <w:t>3. Παγκόσμια και τοπική Πολιτιστική κληρονομιά</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3. Συμπερίληψη: Αλληλοσεβασμός, διαφορετικότητα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91" w:leader="none"/>
              </w:tabs>
              <w:spacing w:before="0" w:after="120"/>
              <w:ind w:left="34" w:hanging="0"/>
              <w:jc w:val="center"/>
              <w:rPr>
                <w:rFonts w:ascii="Calibri" w:hAnsi="Calibri" w:asciiTheme="minorHAnsi" w:hAnsiTheme="minorHAnsi"/>
                <w:bCs/>
                <w:iCs/>
                <w:sz w:val="20"/>
                <w:szCs w:val="20"/>
              </w:rPr>
            </w:pPr>
            <w:r>
              <w:rPr>
                <w:rFonts w:asciiTheme="minorHAnsi" w:hAnsiTheme="minorHAnsi" w:ascii="Calibri" w:hAnsi="Calibri"/>
                <w:bCs/>
                <w:iCs/>
                <w:sz w:val="20"/>
                <w:szCs w:val="20"/>
              </w:rPr>
            </w:r>
          </w:p>
        </w:tc>
      </w:tr>
      <w:tr>
        <w:trPr>
          <w:trHeight w:val="1268"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rPr>
              <w:t>ΥΓΕΙΑ:</w:t>
            </w:r>
          </w:p>
          <w:p>
            <w:pPr>
              <w:pStyle w:val="Normal"/>
              <w:widowControl w:val="false"/>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rPr>
              <w:t xml:space="preserve">    </w:t>
            </w:r>
            <w:r>
              <w:rPr>
                <w:rFonts w:ascii="Calibri" w:hAnsi="Calibri" w:asciiTheme="minorHAnsi" w:hAnsiTheme="minorHAnsi"/>
                <w:b/>
                <w:bCs/>
                <w:i/>
                <w:iCs/>
                <w:sz w:val="20"/>
                <w:szCs w:val="20"/>
              </w:rPr>
              <w:t>Διατροφή</w:t>
            </w:r>
          </w:p>
          <w:p>
            <w:pPr>
              <w:pStyle w:val="Normal"/>
              <w:widowControl w:val="false"/>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rPr>
              <w:t>«</w:t>
            </w:r>
            <w:r>
              <w:rPr>
                <w:rFonts w:ascii="Calibri" w:hAnsi="Calibri" w:asciiTheme="minorHAnsi" w:hAnsiTheme="minorHAnsi"/>
                <w:b/>
                <w:bCs/>
                <w:i/>
                <w:iCs/>
                <w:sz w:val="20"/>
                <w:szCs w:val="20"/>
              </w:rPr>
              <w:t xml:space="preserve">Ο Ρούλης </w:t>
            </w:r>
            <w:r>
              <w:rPr>
                <w:rFonts w:ascii="Calibri" w:hAnsi="Calibri" w:asciiTheme="minorHAnsi" w:hAnsiTheme="minorHAnsi"/>
                <w:b/>
                <w:bCs/>
                <w:i/>
                <w:iCs/>
                <w:sz w:val="20"/>
                <w:szCs w:val="20"/>
              </w:rPr>
              <w:t xml:space="preserve">ο </w:t>
            </w:r>
            <w:r>
              <w:rPr>
                <w:rFonts w:ascii="Calibri" w:hAnsi="Calibri" w:asciiTheme="minorHAnsi" w:hAnsiTheme="minorHAnsi"/>
                <w:b/>
                <w:bCs/>
                <w:i/>
                <w:iCs/>
                <w:sz w:val="20"/>
                <w:szCs w:val="20"/>
              </w:rPr>
              <w:t>τροφούλης</w:t>
            </w:r>
            <w:r>
              <w:rPr>
                <w:rFonts w:ascii="Calibri" w:hAnsi="Calibri" w:asciiTheme="minorHAnsi" w:hAnsiTheme="minorHAnsi"/>
                <w:b/>
                <w:bCs/>
                <w:i/>
                <w:iCs/>
                <w:sz w:val="20"/>
                <w:szCs w:val="20"/>
              </w:rPr>
              <w:t>»</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rPr>
              <w:t>ΟΙΚΟΛΟΓΙΑ:</w:t>
            </w:r>
          </w:p>
          <w:p>
            <w:pPr>
              <w:pStyle w:val="Normal"/>
              <w:widowControl w:val="false"/>
              <w:tabs>
                <w:tab w:val="clear" w:pos="720"/>
                <w:tab w:val="left" w:pos="324" w:leader="none"/>
              </w:tabs>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rPr>
              <w:t>Παγκόσμια και τοπική Φυσική κληρονομιά</w:t>
            </w:r>
          </w:p>
          <w:p>
            <w:pPr>
              <w:pStyle w:val="Normal"/>
              <w:widowControl w:val="false"/>
              <w:tabs>
                <w:tab w:val="clear" w:pos="720"/>
                <w:tab w:val="left" w:pos="324" w:leader="none"/>
              </w:tabs>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rPr>
              <w:t>«Φύλαξέ το μην πετάς, ανακύκλωσε με μας!»</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rPr>
              <w:t>ΣΥΜΠΕΡΙΛΗΨΗ:</w:t>
            </w:r>
          </w:p>
          <w:p>
            <w:pPr>
              <w:pStyle w:val="Normal"/>
              <w:widowControl w:val="false"/>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rPr>
              <w:t>Αλληλοσεβασμός, διαφορετικότητα</w:t>
            </w:r>
          </w:p>
          <w:p>
            <w:pPr>
              <w:pStyle w:val="Normal"/>
              <w:widowControl w:val="false"/>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rPr>
              <w:t>«Νηπίων Παιδεία: το πρώτο βήμα στη δημοκρατία»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91" w:leader="none"/>
              </w:tabs>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lang w:val="en-US"/>
              </w:rPr>
              <w:t>STEM</w:t>
            </w:r>
            <w:r>
              <w:rPr>
                <w:rFonts w:ascii="Calibri" w:hAnsi="Calibri" w:asciiTheme="minorHAnsi" w:hAnsiTheme="minorHAnsi"/>
                <w:b/>
                <w:bCs/>
                <w:i/>
                <w:iCs/>
                <w:sz w:val="20"/>
                <w:szCs w:val="20"/>
              </w:rPr>
              <w:t>/Εκπαιδευτική Ρομποτική:</w:t>
            </w:r>
          </w:p>
          <w:p>
            <w:pPr>
              <w:pStyle w:val="Normal"/>
              <w:widowControl w:val="false"/>
              <w:tabs>
                <w:tab w:val="clear" w:pos="720"/>
                <w:tab w:val="left" w:pos="391" w:leader="none"/>
              </w:tabs>
              <w:spacing w:before="0" w:after="120"/>
              <w:ind w:left="34" w:hanging="0"/>
              <w:jc w:val="both"/>
              <w:rPr>
                <w:rFonts w:ascii="Calibri" w:hAnsi="Calibri" w:asciiTheme="minorHAnsi" w:hAnsiTheme="minorHAnsi"/>
                <w:b/>
                <w:b/>
                <w:bCs/>
                <w:i/>
                <w:i/>
                <w:iCs/>
                <w:sz w:val="20"/>
                <w:szCs w:val="20"/>
              </w:rPr>
            </w:pPr>
            <w:r>
              <w:rPr>
                <w:rFonts w:ascii="Calibri" w:hAnsi="Calibri" w:asciiTheme="minorHAnsi" w:hAnsiTheme="minorHAnsi"/>
                <w:b/>
                <w:bCs/>
                <w:i/>
                <w:iCs/>
                <w:sz w:val="20"/>
                <w:szCs w:val="20"/>
              </w:rPr>
              <w:t xml:space="preserve">«STE(A)M  και Εκπαιδευτική Ρομποτική μέσα  από τον κύκλο του Νερού και την Υδροδυναμική»  </w:t>
            </w:r>
          </w:p>
          <w:p>
            <w:pPr>
              <w:pStyle w:val="Normal"/>
              <w:widowControl w:val="false"/>
              <w:tabs>
                <w:tab w:val="clear" w:pos="720"/>
                <w:tab w:val="left" w:pos="391" w:leader="none"/>
              </w:tabs>
              <w:spacing w:before="0" w:after="120"/>
              <w:jc w:val="both"/>
              <w:rPr>
                <w:rFonts w:ascii="Calibri" w:hAnsi="Calibri" w:asciiTheme="minorHAnsi" w:hAnsiTheme="minorHAnsi"/>
                <w:b/>
                <w:b/>
                <w:bCs/>
                <w:i/>
                <w:i/>
                <w:iCs/>
                <w:sz w:val="20"/>
                <w:szCs w:val="20"/>
              </w:rPr>
            </w:pPr>
            <w:r>
              <w:rPr>
                <w:rFonts w:asciiTheme="minorHAnsi" w:hAnsiTheme="minorHAnsi" w:ascii="Calibri" w:hAnsi="Calibri"/>
                <w:b/>
                <w:bCs/>
                <w:i/>
                <w:iCs/>
                <w:sz w:val="20"/>
                <w:szCs w:val="20"/>
              </w:rPr>
            </w:r>
          </w:p>
          <w:p>
            <w:pPr>
              <w:pStyle w:val="Normal"/>
              <w:widowControl w:val="false"/>
              <w:tabs>
                <w:tab w:val="clear" w:pos="720"/>
                <w:tab w:val="left" w:pos="391" w:leader="none"/>
              </w:tabs>
              <w:spacing w:before="0" w:after="120"/>
              <w:ind w:left="34" w:hanging="0"/>
              <w:jc w:val="both"/>
              <w:rPr>
                <w:rFonts w:ascii="Calibri" w:hAnsi="Calibri" w:asciiTheme="minorHAnsi" w:hAnsiTheme="minorHAnsi"/>
                <w:b/>
                <w:b/>
                <w:bCs/>
                <w:i/>
                <w:i/>
                <w:iCs/>
                <w:sz w:val="20"/>
                <w:szCs w:val="20"/>
              </w:rPr>
            </w:pPr>
            <w:r>
              <w:rPr>
                <w:rFonts w:asciiTheme="minorHAnsi" w:hAnsiTheme="minorHAnsi" w:ascii="Calibri" w:hAnsi="Calibri"/>
                <w:b/>
                <w:bCs/>
                <w:i/>
                <w:iCs/>
                <w:sz w:val="20"/>
                <w:szCs w:val="20"/>
              </w:rPr>
            </w:r>
          </w:p>
        </w:tc>
      </w:tr>
    </w:tbl>
    <w:p>
      <w:pPr>
        <w:pStyle w:val="Normal"/>
        <w:jc w:val="both"/>
        <w:rPr>
          <w:b/>
          <w:b/>
          <w:i/>
          <w:i/>
        </w:rPr>
      </w:pPr>
      <w:r>
        <w:rPr>
          <w:b/>
          <w:i/>
        </w:rPr>
      </w:r>
      <w:r>
        <w:br w:type="page"/>
      </w:r>
    </w:p>
    <w:tbl>
      <w:tblPr>
        <w:tblStyle w:val="ab"/>
        <w:tblW w:w="9067" w:type="dxa"/>
        <w:jc w:val="left"/>
        <w:tblInd w:w="0" w:type="dxa"/>
        <w:tblLayout w:type="fixed"/>
        <w:tblCellMar>
          <w:top w:w="0" w:type="dxa"/>
          <w:left w:w="108" w:type="dxa"/>
          <w:bottom w:w="0" w:type="dxa"/>
          <w:right w:w="108" w:type="dxa"/>
        </w:tblCellMar>
        <w:tblLook w:val="04a0"/>
      </w:tblPr>
      <w:tblGrid>
        <w:gridCol w:w="9067"/>
      </w:tblGrid>
      <w:tr>
        <w:trPr>
          <w:trHeight w:val="458" w:hRule="atLeast"/>
        </w:trPr>
        <w:tc>
          <w:tcPr>
            <w:tcW w:w="9067" w:type="dxa"/>
            <w:tcBorders/>
            <w:shd w:color="auto" w:fill="DBDBDB" w:themeFill="accent3" w:themeFillTint="66" w:val="clear"/>
            <w:vAlign w:val="center"/>
          </w:tcPr>
          <w:p>
            <w:pPr>
              <w:pStyle w:val="Normal"/>
              <w:pageBreakBefore/>
              <w:widowControl/>
              <w:spacing w:before="0" w:after="0"/>
              <w:jc w:val="center"/>
              <w:rPr>
                <w:rFonts w:ascii="Myriad Pro" w:hAnsi="Myriad Pro" w:eastAsia="Times New Roman" w:cs="Aka-AcidGR-DiaryGirl"/>
                <w:b/>
                <w:b/>
                <w:color w:val="002060"/>
                <w:sz w:val="28"/>
                <w:szCs w:val="28"/>
              </w:rPr>
            </w:pPr>
            <w:r>
              <w:rPr>
                <w:rFonts w:eastAsia="Times New Roman" w:cs="Aka-AcidGR-DiaryGirl" w:ascii="Myriad Pro" w:hAnsi="Myriad Pro"/>
                <w:b/>
                <w:color w:val="002060"/>
                <w:kern w:val="0"/>
                <w:sz w:val="28"/>
                <w:szCs w:val="28"/>
                <w:lang w:val="el-GR" w:eastAsia="el-GR" w:bidi="ar-SA"/>
              </w:rPr>
              <w:t>Βασικός προσανατολισμός του ετήσιου Σχεδίου Δράσης (Πλεονεκτήματα-μειονεκτήματα)</w:t>
            </w:r>
          </w:p>
        </w:tc>
      </w:tr>
    </w:tbl>
    <w:p>
      <w:pPr>
        <w:pStyle w:val="Normal"/>
        <w:widowControl w:val="false"/>
        <w:spacing w:lineRule="auto" w:line="360"/>
        <w:ind w:right="57" w:hanging="0"/>
        <w:jc w:val="both"/>
        <w:rPr>
          <w:b/>
          <w:b/>
        </w:rPr>
      </w:pPr>
      <w:r>
        <w:rPr>
          <w:b/>
        </w:rPr>
      </w:r>
    </w:p>
    <w:tbl>
      <w:tblPr>
        <w:tblW w:w="9014" w:type="dxa"/>
        <w:jc w:val="left"/>
        <w:tblInd w:w="-9" w:type="dxa"/>
        <w:tblLayout w:type="fixed"/>
        <w:tblCellMar>
          <w:top w:w="0" w:type="dxa"/>
          <w:left w:w="5" w:type="dxa"/>
          <w:bottom w:w="0" w:type="dxa"/>
          <w:right w:w="5" w:type="dxa"/>
        </w:tblCellMar>
        <w:tblLook w:val="01e0"/>
      </w:tblPr>
      <w:tblGrid>
        <w:gridCol w:w="2386"/>
        <w:gridCol w:w="6628"/>
      </w:tblGrid>
      <w:tr>
        <w:trPr>
          <w:trHeight w:val="1114" w:hRule="atLeast"/>
        </w:trPr>
        <w:tc>
          <w:tcPr>
            <w:tcW w:w="2386"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b/>
                <w:b/>
              </w:rPr>
            </w:pPr>
            <w:r>
              <w:rPr>
                <w:rFonts w:cs="Calibri" w:ascii="Calibri" w:hAnsi="Calibri" w:asciiTheme="minorHAnsi" w:cstheme="minorHAnsi" w:hAnsiTheme="minorHAnsi"/>
                <w:b/>
              </w:rPr>
              <w:t>Το όραμά μας</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ind w:left="142" w:hanging="0"/>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szCs w:val="24"/>
              </w:rPr>
              <w:t>Με τη φετινή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οράματός μας βρίσκεται η επιδίωξη επιτυχούς καλλιέργειας των Δεξιοτήτων του 21</w:t>
            </w:r>
            <w:r>
              <w:rPr>
                <w:rFonts w:cs="Calibri" w:ascii="Calibri" w:hAnsi="Calibri" w:asciiTheme="minorHAnsi" w:cstheme="minorHAnsi" w:hAnsiTheme="minorHAnsi"/>
                <w:szCs w:val="24"/>
                <w:vertAlign w:val="superscript"/>
              </w:rPr>
              <w:t>ου</w:t>
            </w:r>
            <w:r>
              <w:rPr>
                <w:rFonts w:cs="Calibri" w:ascii="Calibri" w:hAnsi="Calibri" w:asciiTheme="minorHAnsi" w:cstheme="minorHAnsi" w:hAnsiTheme="minorHAnsi"/>
                <w:szCs w:val="24"/>
              </w:rPr>
              <w:t xml:space="preserve"> αιώνα στις 4 βασικές κατηγορίες, στις οποίες αυτές διακρίνονται: α. </w:t>
            </w:r>
            <w:r>
              <w:rPr>
                <w:rFonts w:cs="Calibri" w:ascii="Calibri" w:hAnsi="Calibri" w:asciiTheme="minorHAnsi" w:cstheme="minorHAnsi" w:hAnsiTheme="minorHAnsi"/>
                <w:b/>
                <w:szCs w:val="24"/>
              </w:rPr>
              <w:t>δεξιότητες σύγχρονης</w:t>
            </w: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b/>
                <w:bCs/>
                <w:i/>
                <w:iCs/>
                <w:szCs w:val="24"/>
              </w:rPr>
              <w:t>μάθησης</w:t>
            </w:r>
            <w:r>
              <w:rPr>
                <w:rFonts w:cs="Calibri" w:ascii="Calibri" w:hAnsi="Calibri" w:asciiTheme="minorHAnsi" w:cstheme="minorHAnsi" w:hAnsiTheme="minorHAnsi"/>
                <w:szCs w:val="24"/>
              </w:rPr>
              <w:t xml:space="preserve"> (κριτική σκέψη, δημιουργικότητα, συνεργασία και επικοινωνία), β. </w:t>
            </w:r>
            <w:r>
              <w:rPr>
                <w:rFonts w:cs="Calibri" w:ascii="Calibri" w:hAnsi="Calibri" w:asciiTheme="minorHAnsi" w:cstheme="minorHAnsi" w:hAnsiTheme="minorHAnsi"/>
                <w:b/>
                <w:szCs w:val="24"/>
              </w:rPr>
              <w:t>δεξιότητες</w:t>
            </w: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b/>
                <w:bCs/>
                <w:i/>
                <w:iCs/>
                <w:szCs w:val="24"/>
              </w:rPr>
              <w:t xml:space="preserve">ζωής </w:t>
            </w:r>
            <w:r>
              <w:rPr>
                <w:rFonts w:cs="Calibri" w:ascii="Calibri" w:hAnsi="Calibri" w:asciiTheme="minorHAnsi" w:cstheme="minorHAnsi" w:hAnsiTheme="minorHAnsi"/>
                <w:szCs w:val="24"/>
              </w:rPr>
              <w:t xml:space="preserve">(ευελιξία, ηγεσία, πρωτοβουλία, αυτομέριμνα, ανθεκτικότητα και υπευθυνότητα), γ. </w:t>
            </w:r>
            <w:r>
              <w:rPr>
                <w:rFonts w:cs="Calibri" w:ascii="Calibri" w:hAnsi="Calibri" w:asciiTheme="minorHAnsi" w:cstheme="minorHAnsi" w:hAnsiTheme="minorHAnsi"/>
                <w:b/>
                <w:szCs w:val="24"/>
              </w:rPr>
              <w:t>δεξιότητες του νου</w:t>
            </w:r>
            <w:r>
              <w:rPr>
                <w:rFonts w:cs="Calibri" w:ascii="Calibri" w:hAnsi="Calibri" w:asciiTheme="minorHAnsi" w:cstheme="minorHAnsi" w:hAnsiTheme="minorHAnsi"/>
                <w:szCs w:val="24"/>
              </w:rPr>
              <w:t xml:space="preserve"> (ρουτίνες σκέψης, πλάγια σκέψη, κατασκευές, και παραγωγικότητα), δ. </w:t>
            </w:r>
            <w:r>
              <w:rPr>
                <w:rFonts w:cs="Calibri" w:ascii="Calibri" w:hAnsi="Calibri" w:asciiTheme="minorHAnsi" w:cstheme="minorHAnsi" w:hAnsiTheme="minorHAnsi"/>
                <w:b/>
                <w:szCs w:val="24"/>
              </w:rPr>
              <w:t>ψηφιακές δεξιότητες</w:t>
            </w:r>
            <w:r>
              <w:rPr>
                <w:rFonts w:cs="Calibri" w:ascii="Calibri" w:hAnsi="Calibri" w:asciiTheme="minorHAnsi" w:cstheme="minorHAnsi" w:hAnsiTheme="minorHAnsi"/>
                <w:szCs w:val="24"/>
              </w:rPr>
              <w:t xml:space="preserve"> (ρομποτική). Παράλληλα, στο επίκεντρο του οράματός μας βρίσκεται η ανάπτυξη κοινωνικών και συναισθηματικών δεξιοτήτων. Θεωρούμε ότι ο δυναμικός συνδυασμός όλων των προαναφερθέντων στοιχείων αποτελεί για τους μαθητές και τις μαθήτριες του Νηπιαγωγείου το κατάλληλο υποστηρικτικό πλαίσιο για την προσωπική τους ευημερία και ευεξία αλλά και για τη μελλοντική εξέλιξή τους σε αυτόνομα, ενεργά και παραγωγικά μέλη της κοινωνίας.</w:t>
            </w:r>
          </w:p>
          <w:p>
            <w:pPr>
              <w:pStyle w:val="Normal"/>
              <w:widowControl w:val="false"/>
              <w:ind w:left="142" w:hanging="0"/>
              <w:jc w:val="both"/>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ind w:left="142" w:hanging="0"/>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Στα σημαντικά </w:t>
            </w:r>
            <w:r>
              <w:rPr>
                <w:rFonts w:cs="Calibri" w:ascii="Calibri" w:hAnsi="Calibri" w:asciiTheme="minorHAnsi" w:cstheme="minorHAnsi" w:hAnsiTheme="minorHAnsi"/>
                <w:b/>
                <w:bCs/>
                <w:i/>
                <w:iCs/>
                <w:szCs w:val="24"/>
              </w:rPr>
              <w:t>πλεονεκτήματα</w:t>
            </w:r>
            <w:r>
              <w:rPr>
                <w:rFonts w:cs="Calibri" w:ascii="Calibri" w:hAnsi="Calibri" w:asciiTheme="minorHAnsi" w:cstheme="minorHAnsi" w:hAnsiTheme="minorHAnsi"/>
                <w:i/>
                <w:iCs/>
                <w:szCs w:val="24"/>
              </w:rPr>
              <w:t>,</w:t>
            </w:r>
            <w:r>
              <w:rPr>
                <w:rFonts w:cs="Calibri" w:ascii="Calibri" w:hAnsi="Calibri" w:asciiTheme="minorHAnsi" w:cstheme="minorHAnsi" w:hAnsiTheme="minorHAnsi"/>
                <w:szCs w:val="24"/>
              </w:rPr>
              <w:t xml:space="preserve"> που πιστεύουμε ότι θα συνδράμουν ουσιαστικά στην επιτυχία του προγράμματος, συγκαταλέγονται μεταξύ άλλων α. η πρότερη εμπειρία των εκπαιδευτικών  σε καινοτόμα προγράμματα στο πλαίσιο των σχολικών δραστηριοτήτων, β. η συνολική ακαδημαϊκή και επιστημονική κατάρτιση των συμμετεχόντων εκπαιδευτικών, γ. η διάθεση γόνιμης και ουσιαστικής συνεργασίας των εκπαιδευτικών για την επίτευξη ενός κοινού οράματος, ε. η επαρκής υλικοτεχνική υποδομή της Σχολικής Μονάδας σε συνδυασμό με τις ψηφιακές δεξιότητες των εκπαιδευτικών και δ. η ύπαρξη ενεργούς ιστοσελίδας του σχολείου για την ευκολότερη και άμεση διάχυση των αποτελεσμάτων των δράσεων.</w:t>
            </w:r>
          </w:p>
          <w:p>
            <w:pPr>
              <w:pStyle w:val="Normal"/>
              <w:widowControl w:val="false"/>
              <w:ind w:left="142" w:hanging="0"/>
              <w:jc w:val="both"/>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ind w:left="142" w:hanging="0"/>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Αναφορικά με τα </w:t>
            </w:r>
            <w:r>
              <w:rPr>
                <w:rFonts w:cs="Calibri" w:ascii="Calibri" w:hAnsi="Calibri" w:asciiTheme="minorHAnsi" w:cstheme="minorHAnsi" w:hAnsiTheme="minorHAnsi"/>
                <w:b/>
                <w:bCs/>
                <w:i/>
                <w:iCs/>
                <w:szCs w:val="24"/>
              </w:rPr>
              <w:t>μειονεκτήματα</w:t>
            </w:r>
            <w:r>
              <w:rPr>
                <w:rFonts w:cs="Calibri" w:ascii="Calibri" w:hAnsi="Calibri" w:asciiTheme="minorHAnsi" w:cstheme="minorHAnsi" w:hAnsiTheme="minorHAnsi"/>
                <w:szCs w:val="24"/>
              </w:rPr>
              <w:t xml:space="preserve">, η ιδιαίτερη συνθήκη της πανδημίας που τα τελευταία χρόνια διερχόμαστε, πιστεύουμε ότι ενδέχεται να δημιουργήσει εμπόδια τόσο στην εφαρμογή συγκεκριμένων διδακτικών τεχνικών και στην υλοποίηση δράσεων που είναι συνυφασμένες με τη δια ζώσης διδασκαλία, όσο και στη συνεργασία με φορείς για τον εμπλουτισμό του εκπαιδευτικού προγράμματος. </w:t>
            </w:r>
          </w:p>
          <w:p>
            <w:pPr>
              <w:pStyle w:val="Normal"/>
              <w:widowControl w:val="false"/>
              <w:ind w:left="142" w:hanging="0"/>
              <w:jc w:val="both"/>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rPr>
                <w:rFonts w:ascii="Calibri" w:hAnsi="Calibri" w:cs="Calibri" w:asciiTheme="minorHAnsi" w:cstheme="minorHAnsi" w:hAnsiTheme="minorHAnsi"/>
                <w:szCs w:val="24"/>
              </w:rPr>
            </w:pPr>
            <w:r>
              <w:rPr>
                <w:rFonts w:cs="Calibri" w:cstheme="minorHAnsi" w:ascii="Calibri" w:hAnsi="Calibri"/>
                <w:szCs w:val="24"/>
              </w:rPr>
            </w:r>
          </w:p>
        </w:tc>
      </w:tr>
      <w:tr>
        <w:trPr>
          <w:trHeight w:val="2157" w:hRule="atLeast"/>
        </w:trPr>
        <w:tc>
          <w:tcPr>
            <w:tcW w:w="2386"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i/>
                <w:i/>
              </w:rPr>
            </w:pPr>
            <w:r>
              <w:rPr>
                <w:rFonts w:cs="Calibri" w:ascii="Calibri" w:hAnsi="Calibri" w:asciiTheme="minorHAnsi" w:cstheme="minorHAnsi" w:hAnsiTheme="minorHAnsi"/>
                <w:b/>
              </w:rPr>
              <w:t>Στόχοι της σχολικής μονάδας σε σχέση με τις τοπικές και ενδοσχολικές ανάγκες</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szCs w:val="24"/>
              </w:rPr>
              <w:t>Σε άμεση συνάρτηση με το όραμα της Σχολικής μας Μονάδας, όπως αυτό περιγράφηκε στην προηγούμενη ενότητα του παρόντος Σχεδίου Δράσης, οι στόχοι του σχολείου σε σχέση με τις τοπικές και ενδοσχολικές ανάγκες θα εστιάσουν στα εξής:</w:t>
            </w:r>
          </w:p>
          <w:p>
            <w:pPr>
              <w:pStyle w:val="ListParagraph"/>
              <w:widowControl w:val="false"/>
              <w:numPr>
                <w:ilvl w:val="0"/>
                <w:numId w:val="2"/>
              </w:numPr>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στη δημιουργία κλίματος εμπιστοσύνης και γόνιμης συνεργασίας τόσο μεταξύ των νηπίων όσο και μεταξύ των εκπαιδευτικών</w:t>
            </w:r>
          </w:p>
          <w:p>
            <w:pPr>
              <w:pStyle w:val="ListParagraph"/>
              <w:widowControl w:val="false"/>
              <w:numPr>
                <w:ilvl w:val="0"/>
                <w:numId w:val="2"/>
              </w:numPr>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στην καλλιέργεια των βασικών δεξιοτήτων του προγράμματος «Εργαστήρια Δεξιοτήτων», όπως αυτές περιγράφηκαν στην προηγούμενη ενότητα, με απώτερο στόχο την ολιστική ανάπτυξη της προσωπικότητας των νηπίων</w:t>
            </w:r>
          </w:p>
          <w:p>
            <w:pPr>
              <w:pStyle w:val="ListParagraph"/>
              <w:widowControl w:val="false"/>
              <w:numPr>
                <w:ilvl w:val="0"/>
                <w:numId w:val="2"/>
              </w:numPr>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στην ευαισθητοποίηση των νηπίων για θέματα ζωτικής σημασίας, που αφορούν τόσο το ανθρωπογενές και το φυσικό μας περιβάλλον όσο και την προστασία του πλανήτη μας </w:t>
            </w:r>
          </w:p>
          <w:p>
            <w:pPr>
              <w:pStyle w:val="ListParagraph"/>
              <w:widowControl w:val="false"/>
              <w:numPr>
                <w:ilvl w:val="0"/>
                <w:numId w:val="1"/>
              </w:numPr>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szCs w:val="24"/>
              </w:rPr>
              <w:t>στη συνειδητοποίηση της ανάγκης μετάβασης από το «</w:t>
            </w:r>
            <w:r>
              <w:rPr>
                <w:rFonts w:cs="Calibri" w:ascii="Calibri" w:hAnsi="Calibri" w:asciiTheme="minorHAnsi" w:cstheme="minorHAnsi" w:hAnsiTheme="minorHAnsi"/>
                <w:i/>
                <w:iCs/>
                <w:szCs w:val="24"/>
              </w:rPr>
              <w:t>εγώ</w:t>
            </w:r>
            <w:r>
              <w:rPr>
                <w:rFonts w:cs="Calibri" w:ascii="Calibri" w:hAnsi="Calibri" w:asciiTheme="minorHAnsi" w:cstheme="minorHAnsi" w:hAnsiTheme="minorHAnsi"/>
                <w:szCs w:val="24"/>
              </w:rPr>
              <w:t>» στο «</w:t>
            </w:r>
            <w:r>
              <w:rPr>
                <w:rFonts w:cs="Calibri" w:ascii="Calibri" w:hAnsi="Calibri" w:asciiTheme="minorHAnsi" w:cstheme="minorHAnsi" w:hAnsiTheme="minorHAnsi"/>
                <w:i/>
                <w:iCs/>
                <w:szCs w:val="24"/>
              </w:rPr>
              <w:t>εμείς</w:t>
            </w:r>
            <w:r>
              <w:rPr>
                <w:rFonts w:cs="Calibri" w:ascii="Calibri" w:hAnsi="Calibri" w:asciiTheme="minorHAnsi" w:cstheme="minorHAnsi" w:hAnsiTheme="minorHAnsi"/>
                <w:szCs w:val="24"/>
              </w:rPr>
              <w:t>» καθώς και στη συνακόλουθη κινητοποίηση των μαθητών και μαθητριών και την ανάληψη δράσης για το κοινό καλό</w:t>
            </w:r>
          </w:p>
          <w:p>
            <w:pPr>
              <w:pStyle w:val="ListParagraph"/>
              <w:widowControl w:val="false"/>
              <w:numPr>
                <w:ilvl w:val="0"/>
                <w:numId w:val="2"/>
              </w:numPr>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στην ανάπτυξη και εδραίωση αξιών όπως η συνεργασία, ο σεβασμός στη γνώμη του άλλου, η αγάπη για τον πλησίον, η αλληλεγγύη και η αποδοχή της διαφορετικότητας</w:t>
            </w:r>
          </w:p>
          <w:p>
            <w:pPr>
              <w:pStyle w:val="ListParagraph"/>
              <w:widowControl w:val="false"/>
              <w:numPr>
                <w:ilvl w:val="0"/>
                <w:numId w:val="1"/>
              </w:numPr>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στην εξοικείωση των νηπίων με τις Νέες Τεχνολογίες και τα ψηφιακά εκπαιδευτικά περιβάλλοντα</w:t>
            </w:r>
          </w:p>
          <w:p>
            <w:pPr>
              <w:pStyle w:val="ListParagraph"/>
              <w:widowControl w:val="false"/>
              <w:jc w:val="both"/>
              <w:rPr>
                <w:rFonts w:ascii="Calibri" w:hAnsi="Calibri" w:cs="Calibri" w:asciiTheme="minorHAnsi" w:cstheme="minorHAnsi" w:hAnsiTheme="minorHAnsi"/>
                <w:szCs w:val="24"/>
              </w:rPr>
            </w:pPr>
            <w:r>
              <w:rPr>
                <w:rFonts w:cs="Calibri" w:cstheme="minorHAnsi" w:ascii="Calibri" w:hAnsi="Calibri"/>
                <w:szCs w:val="24"/>
              </w:rPr>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w:t>
            </w:r>
          </w:p>
        </w:tc>
      </w:tr>
      <w:tr>
        <w:trPr>
          <w:trHeight w:val="540" w:hRule="atLeast"/>
        </w:trPr>
        <w:tc>
          <w:tcPr>
            <w:tcW w:w="9014" w:type="dxa"/>
            <w:gridSpan w:val="2"/>
            <w:tcBorders>
              <w:top w:val="single" w:sz="4" w:space="0" w:color="5B9BD4"/>
              <w:left w:val="single" w:sz="4" w:space="0" w:color="5B9BD4"/>
              <w:bottom w:val="single" w:sz="4" w:space="0" w:color="5B9BD4"/>
              <w:right w:val="single" w:sz="4" w:space="0" w:color="5B9BD4"/>
            </w:tcBorders>
            <w:shd w:color="auto" w:fill="D9D9D9" w:themeFill="background1" w:themeFillShade="d9" w:val="clear"/>
            <w:vAlign w:val="center"/>
          </w:tcPr>
          <w:p>
            <w:pPr>
              <w:pStyle w:val="Normal"/>
              <w:widowControl w:val="false"/>
              <w:jc w:val="center"/>
              <w:rPr>
                <w:rFonts w:ascii="Myriad Pro" w:hAnsi="Myriad Pro" w:eastAsia="Times New Roman" w:cs="Aka-AcidGR-DiaryGirl"/>
                <w:b/>
                <w:b/>
                <w:color w:val="002060"/>
                <w:sz w:val="24"/>
                <w:szCs w:val="24"/>
              </w:rPr>
            </w:pPr>
            <w:r>
              <w:rPr>
                <w:rFonts w:eastAsia="Times New Roman" w:cs="Aka-AcidGR-DiaryGirl" w:ascii="Myriad Pro" w:hAnsi="Myriad Pro"/>
                <w:b/>
                <w:color w:val="002060"/>
                <w:sz w:val="24"/>
                <w:szCs w:val="24"/>
              </w:rPr>
              <w:t>Ο ΠΡΟΓΡΑΜΜΑΤΙΣΜΟΣ ΤΩΝ ΕΡΓΑΣΤΗΡΙΩΝ  ΑΝΑ ΘΕΜΑΤΙΚΗ ΕΝΟΤΗΤΑ</w:t>
            </w:r>
          </w:p>
        </w:tc>
      </w:tr>
      <w:tr>
        <w:trPr>
          <w:trHeight w:val="369" w:hRule="atLeast"/>
        </w:trPr>
        <w:tc>
          <w:tcPr>
            <w:tcW w:w="2386"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color w:val="000000"/>
              </w:rPr>
            </w:pPr>
            <w:r>
              <w:rPr>
                <w:rFonts w:cs="Calibri" w:cstheme="minorHAnsi" w:ascii="Calibri" w:hAnsi="Calibri"/>
                <w:b/>
                <w:color w:val="000000"/>
              </w:rPr>
            </w:r>
          </w:p>
        </w:tc>
        <w:tc>
          <w:tcPr>
            <w:tcW w:w="662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i/>
                <w:i/>
                <w:iCs/>
                <w:sz w:val="20"/>
                <w:szCs w:val="20"/>
              </w:rPr>
            </w:pPr>
            <w:r>
              <w:rPr>
                <w:rFonts w:cs="Calibri" w:ascii="Calibri" w:hAnsi="Calibri" w:asciiTheme="minorHAnsi" w:cstheme="minorHAnsi" w:hAnsiTheme="minorHAnsi"/>
                <w:i/>
                <w:iCs/>
                <w:sz w:val="20"/>
                <w:szCs w:val="20"/>
              </w:rPr>
              <w:t>Περιγράφουμε αδρά τις αποφάσεις του συλλόγου διδασκόντων</w:t>
            </w:r>
          </w:p>
        </w:tc>
      </w:tr>
      <w:tr>
        <w:trPr>
          <w:trHeight w:val="699" w:hRule="atLeast"/>
        </w:trPr>
        <w:tc>
          <w:tcPr>
            <w:tcW w:w="2386"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ως προς τη  Θεματική Ενότητα</w:t>
            </w:r>
          </w:p>
          <w:p>
            <w:pPr>
              <w:pStyle w:val="Normal"/>
              <w:widowControl w:val="false"/>
              <w:pBdr/>
              <w:jc w:val="center"/>
              <w:rPr>
                <w:rFonts w:ascii="Calibri" w:hAnsi="Calibri" w:cs="Calibri" w:asciiTheme="minorHAnsi" w:cstheme="minorHAnsi" w:hAnsiTheme="minorHAnsi"/>
                <w:b/>
                <w:b/>
                <w:color w:val="000000"/>
              </w:rPr>
            </w:pPr>
            <w:r>
              <w:rPr/>
              <w:drawing>
                <wp:inline distT="0" distB="0" distL="0" distR="0">
                  <wp:extent cx="647700" cy="647700"/>
                  <wp:effectExtent l="0" t="0" r="0" b="0"/>
                  <wp:docPr id="7" name="Εικόνα2"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2" descr="Ζω καλύτερα – Ευ Ζην"/>
                          <pic:cNvPicPr>
                            <a:picLocks noChangeAspect="1" noChangeArrowheads="1"/>
                          </pic:cNvPicPr>
                        </pic:nvPicPr>
                        <pic:blipFill>
                          <a:blip r:embed="rId4"/>
                          <a:stretch>
                            <a:fillRect/>
                          </a:stretch>
                        </pic:blipFill>
                        <pic:spPr bwMode="auto">
                          <a:xfrm>
                            <a:off x="0" y="0"/>
                            <a:ext cx="647700" cy="647700"/>
                          </a:xfrm>
                          <a:prstGeom prst="rect">
                            <a:avLst/>
                          </a:prstGeom>
                        </pic:spPr>
                      </pic:pic>
                    </a:graphicData>
                  </a:graphic>
                </wp:inline>
              </w:drawing>
            </w:r>
          </w:p>
          <w:p>
            <w:pPr>
              <w:pStyle w:val="Normal"/>
              <w:widowControl w:val="false"/>
              <w:pBdr/>
              <w:jc w:val="center"/>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Ζω καλύτερα- Ευ ζην</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color w:val="2F5496" w:themeColor="accent1" w:themeShade="bf"/>
                <w:szCs w:val="24"/>
              </w:rPr>
              <w:t>Θέμα: Διατροφή – Ενδεικτικός τίτλος: «</w:t>
            </w:r>
            <w:r>
              <w:rPr>
                <w:rFonts w:cs="Calibri" w:ascii="Calibri" w:hAnsi="Calibri" w:asciiTheme="minorHAnsi" w:cstheme="minorHAnsi" w:hAnsiTheme="minorHAnsi"/>
                <w:color w:val="2F5496" w:themeColor="accent1" w:themeShade="bf"/>
                <w:szCs w:val="24"/>
              </w:rPr>
              <w:t>Ο Ρούλης ο διατροφούλης</w:t>
            </w:r>
            <w:r>
              <w:rPr>
                <w:rFonts w:cs="Calibri" w:ascii="Calibri" w:hAnsi="Calibri" w:asciiTheme="minorHAnsi" w:cstheme="minorHAnsi" w:hAnsiTheme="minorHAnsi"/>
                <w:color w:val="2F5496" w:themeColor="accent1" w:themeShade="bf"/>
                <w:szCs w:val="24"/>
              </w:rPr>
              <w:t xml:space="preserve">» </w:t>
            </w:r>
            <w:r>
              <w:rPr>
                <w:rFonts w:cs="Calibri" w:ascii="Calibri" w:hAnsi="Calibri" w:asciiTheme="minorHAnsi" w:cstheme="minorHAnsi" w:hAnsiTheme="minorHAnsi"/>
                <w:szCs w:val="24"/>
              </w:rPr>
              <w:t xml:space="preserve">              Στον κύκλο των 7 συνολικά εργαστηρίων, </w:t>
            </w:r>
            <w:r>
              <w:rPr>
                <w:rFonts w:cs="Calibri" w:ascii="Calibri" w:hAnsi="Calibri" w:asciiTheme="minorHAnsi" w:cstheme="minorHAnsi" w:hAnsiTheme="minorHAnsi"/>
                <w:b/>
                <w:szCs w:val="24"/>
              </w:rPr>
              <w:t>σκοπός του προγράμματος</w:t>
            </w:r>
            <w:r>
              <w:rPr>
                <w:rFonts w:cs="Calibri" w:ascii="Calibri" w:hAnsi="Calibri" w:asciiTheme="minorHAnsi" w:cstheme="minorHAnsi" w:hAnsiTheme="minorHAnsi"/>
                <w:szCs w:val="24"/>
              </w:rPr>
              <w:t xml:space="preserve"> είναι να πετύχει βιώσιμες διατροφικές συνήθειες στο κολατσιό των παιδιών, στην αειφόρο ανάπτυξη, τη θετική συμμετοχή για την κλιματική αλλαγή με τη δημιουργία οικολογικής συνείδησης και στη γνώση της παγκόσμιας και τοπικής κληρονομιάς.</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b/>
                <w:szCs w:val="24"/>
              </w:rPr>
              <w:t>Δεξιότητες που θα καλλιεργηθούν</w:t>
            </w: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b/>
                <w:szCs w:val="24"/>
              </w:rPr>
              <w:t>Δεξιότητες του 21</w:t>
            </w:r>
            <w:r>
              <w:rPr>
                <w:rFonts w:cs="Calibri" w:ascii="Calibri" w:hAnsi="Calibri" w:asciiTheme="minorHAnsi" w:cstheme="minorHAnsi" w:hAnsiTheme="minorHAnsi"/>
                <w:b/>
                <w:szCs w:val="24"/>
                <w:vertAlign w:val="superscript"/>
              </w:rPr>
              <w:t>ου</w:t>
            </w:r>
            <w:r>
              <w:rPr>
                <w:rFonts w:cs="Calibri" w:ascii="Calibri" w:hAnsi="Calibri" w:asciiTheme="minorHAnsi" w:cstheme="minorHAnsi" w:hAnsiTheme="minorHAnsi"/>
                <w:b/>
                <w:szCs w:val="24"/>
              </w:rPr>
              <w:t xml:space="preserve"> αι</w:t>
            </w:r>
            <w:r>
              <w:rPr>
                <w:rFonts w:cs="Calibri" w:ascii="Calibri" w:hAnsi="Calibri" w:asciiTheme="minorHAnsi" w:cstheme="minorHAnsi" w:hAnsiTheme="minorHAnsi"/>
                <w:szCs w:val="24"/>
              </w:rPr>
              <w:t xml:space="preserve">. (δημιουργικότητα, επικοινωνία, κριτική σκέψη, συνεργασία, συνδυαστικές δεξιότητες ψηφιακής τεχνολογίας, επικοινωνίας και συνεργασίας), </w:t>
            </w:r>
            <w:r>
              <w:rPr>
                <w:rFonts w:cs="Calibri" w:ascii="Calibri" w:hAnsi="Calibri" w:asciiTheme="minorHAnsi" w:cstheme="minorHAnsi" w:hAnsiTheme="minorHAnsi"/>
                <w:b/>
                <w:szCs w:val="24"/>
              </w:rPr>
              <w:t>Δεξιότητες ζωής</w:t>
            </w:r>
            <w:r>
              <w:rPr>
                <w:rFonts w:cs="Calibri" w:ascii="Calibri" w:hAnsi="Calibri" w:asciiTheme="minorHAnsi" w:cstheme="minorHAnsi" w:hAnsiTheme="minorHAnsi"/>
                <w:szCs w:val="24"/>
              </w:rPr>
              <w:t xml:space="preserve"> (αυτομέριμνα, κοινωνικές δεξιότητες, ενσυναίσθηση και ευαισθησία,  προσαρμοστικότητα, υπευθυνότητα), </w:t>
            </w:r>
            <w:r>
              <w:rPr>
                <w:rFonts w:cs="Calibri" w:ascii="Calibri" w:hAnsi="Calibri" w:asciiTheme="minorHAnsi" w:cstheme="minorHAnsi" w:hAnsiTheme="minorHAnsi"/>
                <w:b/>
                <w:szCs w:val="24"/>
              </w:rPr>
              <w:t>Δεξιότητες της τεχνολογίας, της</w:t>
            </w: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b/>
                <w:szCs w:val="24"/>
              </w:rPr>
              <w:t>μηχανικής και της επιστήμης</w:t>
            </w:r>
            <w:r>
              <w:rPr>
                <w:rFonts w:cs="Calibri" w:ascii="Calibri" w:hAnsi="Calibri" w:asciiTheme="minorHAnsi" w:cstheme="minorHAnsi" w:hAnsiTheme="minorHAnsi"/>
                <w:szCs w:val="24"/>
              </w:rPr>
              <w:t xml:space="preserve"> (πληροφορικός γραμματισμός, ψηφιακός γραμματισμός, δεξιότητες δημιουργίας και διαμοιρασμού ψηφιακών δημιουργημάτων), και </w:t>
            </w:r>
            <w:r>
              <w:rPr>
                <w:rFonts w:cs="Calibri" w:ascii="Calibri" w:hAnsi="Calibri" w:asciiTheme="minorHAnsi" w:cstheme="minorHAnsi" w:hAnsiTheme="minorHAnsi"/>
                <w:b/>
                <w:szCs w:val="24"/>
              </w:rPr>
              <w:t>Δεξιότητες του νου</w:t>
            </w:r>
            <w:r>
              <w:rPr>
                <w:rFonts w:cs="Calibri" w:ascii="Calibri" w:hAnsi="Calibri" w:asciiTheme="minorHAnsi" w:cstheme="minorHAnsi" w:hAnsiTheme="minorHAnsi"/>
                <w:szCs w:val="24"/>
              </w:rPr>
              <w:t xml:space="preserve"> ( οργανωσιακή σκέψη, μελέτη περιπτώσεων, επίλυση προβλήματος, πλάγια σκέψη, κατασκευές, παιχνίδια, ρουτίνες σκέψης και αναστοχασμός).</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Διάρκεια: 8   εβδομάδες                                                                       </w:t>
            </w:r>
          </w:p>
          <w:p>
            <w:pPr>
              <w:pStyle w:val="Normal"/>
              <w:widowControl w:val="false"/>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szCs w:val="24"/>
              </w:rPr>
              <w:t>Περίοδος υλοποίησης: Οκτώβριος – Νοέμβριος</w:t>
            </w:r>
          </w:p>
          <w:p>
            <w:pPr>
              <w:pStyle w:val="Normal"/>
              <w:widowControl w:val="false"/>
              <w:rPr>
                <w:rFonts w:ascii="Calibri" w:hAnsi="Calibri" w:cs="Calibri" w:asciiTheme="minorHAnsi" w:cstheme="minorHAnsi" w:hAnsiTheme="minorHAnsi"/>
                <w:szCs w:val="24"/>
              </w:rPr>
            </w:pPr>
            <w:r>
              <w:rPr>
                <w:rFonts w:cs="Calibri" w:cstheme="minorHAnsi" w:ascii="Calibri" w:hAnsi="Calibri"/>
                <w:szCs w:val="24"/>
              </w:rPr>
            </w:r>
          </w:p>
        </w:tc>
      </w:tr>
      <w:tr>
        <w:trPr>
          <w:trHeight w:val="699" w:hRule="atLeast"/>
        </w:trPr>
        <w:tc>
          <w:tcPr>
            <w:tcW w:w="2386"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ως προς τη Θεματική Ενότητα</w:t>
            </w:r>
            <w:r>
              <w:rPr>
                <w:rFonts w:eastAsia="Times New Roman" w:cs="Calibri" w:ascii="Calibri" w:hAnsi="Calibri" w:asciiTheme="minorHAnsi" w:cstheme="minorHAnsi" w:hAnsiTheme="minorHAnsi"/>
                <w:color w:val="000000"/>
              </w:rPr>
              <w:t xml:space="preserve"> </w:t>
            </w:r>
          </w:p>
          <w:p>
            <w:pPr>
              <w:pStyle w:val="Normal"/>
              <w:widowControl w:val="false"/>
              <w:pBdr/>
              <w:jc w:val="center"/>
              <w:rPr>
                <w:rFonts w:ascii="Calibri" w:hAnsi="Calibri" w:cs="Calibri" w:asciiTheme="minorHAnsi" w:cstheme="minorHAnsi" w:hAnsiTheme="minorHAnsi"/>
                <w:color w:val="000000"/>
              </w:rPr>
            </w:pPr>
            <w:r>
              <w:rPr/>
              <w:drawing>
                <wp:inline distT="0" distB="0" distL="0" distR="0">
                  <wp:extent cx="609600" cy="571500"/>
                  <wp:effectExtent l="0" t="0" r="0" b="0"/>
                  <wp:docPr id="8" name="Εικόνα3"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3" descr="Φροντίζω το Περιβάλλον – Περιβάλλον"/>
                          <pic:cNvPicPr>
                            <a:picLocks noChangeAspect="1" noChangeArrowheads="1"/>
                          </pic:cNvPicPr>
                        </pic:nvPicPr>
                        <pic:blipFill>
                          <a:blip r:embed="rId5"/>
                          <a:stretch>
                            <a:fillRect/>
                          </a:stretch>
                        </pic:blipFill>
                        <pic:spPr bwMode="auto">
                          <a:xfrm>
                            <a:off x="0" y="0"/>
                            <a:ext cx="609600" cy="571500"/>
                          </a:xfrm>
                          <a:prstGeom prst="rect">
                            <a:avLst/>
                          </a:prstGeom>
                        </pic:spPr>
                      </pic:pic>
                    </a:graphicData>
                  </a:graphic>
                </wp:inline>
              </w:drawing>
            </w:r>
          </w:p>
          <w:p>
            <w:pPr>
              <w:pStyle w:val="Normal"/>
              <w:widowControl w:val="false"/>
              <w:jc w:val="center"/>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Φροντίζω το Περιβάλλον</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color w:val="2F5496" w:themeColor="accent1" w:themeShade="bf"/>
                <w:szCs w:val="24"/>
              </w:rPr>
            </w:pPr>
            <w:r>
              <w:rPr>
                <w:rFonts w:cs="Calibri" w:ascii="Calibri" w:hAnsi="Calibri" w:asciiTheme="minorHAnsi" w:cstheme="minorHAnsi" w:hAnsiTheme="minorHAnsi"/>
                <w:color w:val="2F5496" w:themeColor="accent1" w:themeShade="bf"/>
                <w:szCs w:val="24"/>
              </w:rPr>
              <w:t>Θέμα: Φροντίζω το περιβάλλον – Ενδεικτικός τίτλος: «Φύλαξέ το μην πετάς, ανακύκλωσε με μας!»</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Στον κύκλο των 7 συνολικά εργαστηρίων, </w:t>
            </w:r>
            <w:r>
              <w:rPr>
                <w:rFonts w:cs="Calibri" w:ascii="Calibri" w:hAnsi="Calibri" w:asciiTheme="minorHAnsi" w:cstheme="minorHAnsi" w:hAnsiTheme="minorHAnsi"/>
                <w:b/>
                <w:szCs w:val="24"/>
              </w:rPr>
              <w:t>σκοπός του προγράμματος</w:t>
            </w:r>
            <w:r>
              <w:rPr>
                <w:rFonts w:cs="Calibri" w:ascii="Calibri" w:hAnsi="Calibri" w:asciiTheme="minorHAnsi" w:cstheme="minorHAnsi" w:hAnsiTheme="minorHAnsi"/>
                <w:szCs w:val="24"/>
              </w:rPr>
              <w:t xml:space="preserve"> είναι να γίνει κατανοητό από τους/τις μαθητές/τριες ότι τα απορρίμματα είναι αποτέλεσμα της ανθρώπινης δραστηριότητας και η διαχείρισή τους αποτελεί σημαντική ευθύνη όλων, μικρών και μεγάλων. Να διαμορφώσουν συμπεριφορές και στρατηγικές: α)ελέγχου της ανεξέλεγκτης ρίψης απορριμμάτων, β)ορθολογικής διαχείρισής τους (συλλογή και αποκομιδή) και γ)ανακύκλωσης.</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b/>
                <w:szCs w:val="24"/>
              </w:rPr>
              <w:t>Δεξιότητες που θα καλλιεργηθούν</w:t>
            </w:r>
            <w:r>
              <w:rPr>
                <w:rFonts w:cs="Calibri" w:ascii="Calibri" w:hAnsi="Calibri" w:asciiTheme="minorHAnsi" w:cstheme="minorHAnsi" w:hAnsiTheme="minorHAnsi"/>
                <w:szCs w:val="24"/>
              </w:rPr>
              <w:t xml:space="preserve">:  </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b/>
                <w:szCs w:val="24"/>
              </w:rPr>
              <w:t>Δεξιότητες του 21</w:t>
            </w:r>
            <w:r>
              <w:rPr>
                <w:rFonts w:cs="Calibri" w:ascii="Calibri" w:hAnsi="Calibri" w:asciiTheme="minorHAnsi" w:cstheme="minorHAnsi" w:hAnsiTheme="minorHAnsi"/>
                <w:b/>
                <w:szCs w:val="24"/>
                <w:vertAlign w:val="superscript"/>
              </w:rPr>
              <w:t>ου</w:t>
            </w:r>
            <w:r>
              <w:rPr>
                <w:rFonts w:cs="Calibri" w:ascii="Calibri" w:hAnsi="Calibri" w:asciiTheme="minorHAnsi" w:cstheme="minorHAnsi" w:hAnsiTheme="minorHAnsi"/>
                <w:b/>
                <w:szCs w:val="24"/>
              </w:rPr>
              <w:t xml:space="preserve"> αι. </w:t>
            </w:r>
            <w:r>
              <w:rPr>
                <w:rFonts w:cs="Calibri" w:ascii="Calibri" w:hAnsi="Calibri" w:asciiTheme="minorHAnsi" w:cstheme="minorHAnsi" w:hAnsiTheme="minorHAnsi"/>
                <w:szCs w:val="24"/>
              </w:rPr>
              <w:t xml:space="preserve">(κριτική σκέψη, επικοινωνία, συνεργασία, δημιουργικότητα, ψηφιακές δεξιότητες μάθησης), </w:t>
            </w:r>
            <w:r>
              <w:rPr>
                <w:rFonts w:cs="Calibri" w:ascii="Calibri" w:hAnsi="Calibri" w:asciiTheme="minorHAnsi" w:cstheme="minorHAnsi" w:hAnsiTheme="minorHAnsi"/>
                <w:b/>
                <w:szCs w:val="24"/>
              </w:rPr>
              <w:t>Δεξιότητες ζωής</w:t>
            </w:r>
            <w:r>
              <w:rPr>
                <w:rFonts w:cs="Calibri" w:ascii="Calibri" w:hAnsi="Calibri" w:asciiTheme="minorHAnsi" w:cstheme="minorHAnsi" w:hAnsiTheme="minorHAnsi"/>
                <w:szCs w:val="24"/>
              </w:rPr>
              <w:t xml:space="preserve">: (κοινωνική ενσυναίσθηση και ευαισθησία, υπευθυνότητα, διαμεσολάβηση, πολιτειότητα), </w:t>
            </w:r>
            <w:r>
              <w:rPr>
                <w:rFonts w:cs="Calibri" w:ascii="Calibri" w:hAnsi="Calibri" w:asciiTheme="minorHAnsi" w:cstheme="minorHAnsi" w:hAnsiTheme="minorHAnsi"/>
                <w:b/>
                <w:szCs w:val="24"/>
              </w:rPr>
              <w:t>Δεξιότητες της τεχνολογίας, της</w:t>
            </w: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b/>
                <w:szCs w:val="24"/>
              </w:rPr>
              <w:t>μηχανικής και της επιστήμης</w:t>
            </w:r>
            <w:r>
              <w:rPr>
                <w:rFonts w:cs="Calibri" w:ascii="Calibri" w:hAnsi="Calibri" w:asciiTheme="minorHAnsi" w:cstheme="minorHAnsi" w:hAnsiTheme="minorHAnsi"/>
                <w:szCs w:val="24"/>
              </w:rPr>
              <w:t xml:space="preserve"> (γραμματισμός στα μέσα, δεξιότητες ανάλυσης περιεχομένου σε ηλεκτρονικά μέσα), και </w:t>
            </w:r>
            <w:r>
              <w:rPr>
                <w:rFonts w:cs="Calibri" w:ascii="Calibri" w:hAnsi="Calibri" w:asciiTheme="minorHAnsi" w:cstheme="minorHAnsi" w:hAnsiTheme="minorHAnsi"/>
                <w:b/>
                <w:szCs w:val="24"/>
              </w:rPr>
              <w:t>Δεξιότητες του νου:</w:t>
            </w:r>
            <w:r>
              <w:rPr>
                <w:rFonts w:cs="Calibri" w:ascii="Calibri" w:hAnsi="Calibri" w:asciiTheme="minorHAnsi" w:cstheme="minorHAnsi" w:hAnsiTheme="minorHAnsi"/>
                <w:szCs w:val="24"/>
              </w:rPr>
              <w:t>(ρουτίνες σκέψης, δημιουργικές συγκρίσεις, επίλυση προβλήματος, οργανωσιακή σκέψη, μελέτη περίπτωσης, κατασκευές, παιχνίδια, εφαρμογές, αναστοχασμός).</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Διάρκεια: 8 εβδομάδες</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Περίοδος υλοποίησης: Δεκέμβριος - Ιανουάριος</w:t>
            </w:r>
          </w:p>
          <w:p>
            <w:pPr>
              <w:pStyle w:val="Normal"/>
              <w:widowControl w:val="false"/>
              <w:jc w:val="both"/>
              <w:rPr>
                <w:rFonts w:ascii="Calibri" w:hAnsi="Calibri" w:cs="Calibri" w:asciiTheme="minorHAnsi" w:cstheme="minorHAnsi" w:hAnsiTheme="minorHAnsi"/>
                <w:b/>
                <w:b/>
                <w:szCs w:val="24"/>
              </w:rPr>
            </w:pPr>
            <w:r>
              <w:rPr>
                <w:rFonts w:cs="Calibri" w:cstheme="minorHAnsi" w:ascii="Calibri" w:hAnsi="Calibri"/>
                <w:b/>
                <w:szCs w:val="24"/>
              </w:rPr>
            </w:r>
          </w:p>
          <w:p>
            <w:pPr>
              <w:pStyle w:val="Normal"/>
              <w:widowControl w:val="false"/>
              <w:jc w:val="both"/>
              <w:rPr>
                <w:rFonts w:ascii="Calibri" w:hAnsi="Calibri" w:cs="Calibri" w:asciiTheme="minorHAnsi" w:cstheme="minorHAnsi" w:hAnsiTheme="minorHAnsi"/>
                <w:color w:val="2F5496" w:themeColor="accent1" w:themeShade="bf"/>
                <w:szCs w:val="24"/>
              </w:rPr>
            </w:pPr>
            <w:r>
              <w:rPr>
                <w:rFonts w:cs="Calibri" w:cstheme="minorHAnsi" w:ascii="Calibri" w:hAnsi="Calibri"/>
                <w:color w:val="2F5496" w:themeColor="accent1" w:themeShade="bf"/>
                <w:szCs w:val="24"/>
              </w:rPr>
            </w:r>
          </w:p>
        </w:tc>
      </w:tr>
      <w:tr>
        <w:trPr>
          <w:trHeight w:val="568" w:hRule="atLeast"/>
        </w:trPr>
        <w:tc>
          <w:tcPr>
            <w:tcW w:w="2386"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ως προς τη Θεματική Ενότητα</w:t>
            </w:r>
          </w:p>
          <w:p>
            <w:pPr>
              <w:pStyle w:val="Normal"/>
              <w:widowControl w:val="false"/>
              <w:pBdr/>
              <w:jc w:val="center"/>
              <w:rPr>
                <w:rFonts w:ascii="Calibri" w:hAnsi="Calibri" w:cs="Calibri" w:asciiTheme="minorHAnsi" w:cstheme="minorHAnsi" w:hAnsiTheme="minorHAnsi"/>
                <w:color w:val="000000"/>
              </w:rPr>
            </w:pPr>
            <w:r>
              <w:rPr>
                <w:rFonts w:eastAsia="Times New Roman" w:cs="Calibri" w:ascii="Calibri" w:hAnsi="Calibri" w:asciiTheme="minorHAnsi" w:cstheme="minorHAnsi" w:hAnsiTheme="minorHAnsi"/>
                <w:color w:val="000000"/>
              </w:rPr>
              <w:t xml:space="preserve"> </w:t>
            </w:r>
            <w:r>
              <w:rPr/>
              <w:drawing>
                <wp:inline distT="0" distB="0" distL="0" distR="0">
                  <wp:extent cx="647700" cy="647700"/>
                  <wp:effectExtent l="0" t="0" r="0" b="0"/>
                  <wp:docPr id="9" name="Εικόνα4"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4" descr="Ενδιαφέρομαι και Ενεργώ - Κοινωνική Συναίσθηση και Ευθύνη"/>
                          <pic:cNvPicPr>
                            <a:picLocks noChangeAspect="1" noChangeArrowheads="1"/>
                          </pic:cNvPicPr>
                        </pic:nvPicPr>
                        <pic:blipFill>
                          <a:blip r:embed="rId6"/>
                          <a:stretch>
                            <a:fillRect/>
                          </a:stretch>
                        </pic:blipFill>
                        <pic:spPr bwMode="auto">
                          <a:xfrm>
                            <a:off x="0" y="0"/>
                            <a:ext cx="647700" cy="647700"/>
                          </a:xfrm>
                          <a:prstGeom prst="rect">
                            <a:avLst/>
                          </a:prstGeom>
                        </pic:spPr>
                      </pic:pic>
                    </a:graphicData>
                  </a:graphic>
                </wp:inline>
              </w:drawing>
            </w:r>
          </w:p>
          <w:p>
            <w:pPr>
              <w:pStyle w:val="Normal"/>
              <w:widowControl w:val="false"/>
              <w:jc w:val="center"/>
              <w:rPr>
                <w:rFonts w:ascii="Calibri" w:hAnsi="Calibri" w:cs="Calibri" w:asciiTheme="minorHAnsi" w:cstheme="minorHAnsi" w:hAnsiTheme="minorHAnsi"/>
                <w:b/>
                <w:b/>
                <w:color w:val="000000"/>
              </w:rPr>
            </w:pPr>
            <w:r>
              <w:rPr>
                <w:rFonts w:eastAsia="Times New Roman" w:cs="Calibri" w:ascii="Calibri" w:hAnsi="Calibri" w:asciiTheme="minorHAnsi" w:cstheme="minorHAnsi" w:hAnsiTheme="minorHAnsi"/>
                <w:b/>
                <w:color w:val="000000"/>
              </w:rPr>
              <w:t>Ενδιαφέρομαι και Ενεργώ- Κοινωνική Συναίσθηση και Ευθύνη</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color w:val="4472C4" w:themeColor="accent1"/>
                <w:szCs w:val="24"/>
              </w:rPr>
            </w:pPr>
            <w:r>
              <w:rPr>
                <w:rFonts w:cs="Calibri" w:ascii="Calibri" w:hAnsi="Calibri" w:asciiTheme="minorHAnsi" w:cstheme="minorHAnsi" w:hAnsiTheme="minorHAnsi"/>
                <w:szCs w:val="24"/>
              </w:rPr>
              <w:t xml:space="preserve"> </w:t>
            </w:r>
            <w:r>
              <w:rPr>
                <w:rFonts w:cs="Calibri" w:ascii="Calibri" w:hAnsi="Calibri" w:asciiTheme="minorHAnsi" w:cstheme="minorHAnsi" w:hAnsiTheme="minorHAnsi"/>
                <w:color w:val="4472C4" w:themeColor="accent1"/>
                <w:szCs w:val="24"/>
              </w:rPr>
              <w:t>Θέμα: Συμπερίληψη: Αλληλοσεβασμός, Διαφορετικότητα – Ενδεικτικός τίτλος: «Νηπίων Παιδεία: το πρώτο βήμα στη δημοκρατία»</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Στον κύκλο των 7 συνολικά εργαστηρίων, </w:t>
            </w:r>
            <w:r>
              <w:rPr>
                <w:rFonts w:cs="Calibri" w:ascii="Calibri" w:hAnsi="Calibri" w:asciiTheme="minorHAnsi" w:cstheme="minorHAnsi" w:hAnsiTheme="minorHAnsi"/>
                <w:b/>
                <w:szCs w:val="24"/>
              </w:rPr>
              <w:t>σκοπός του προγράμματος</w:t>
            </w:r>
            <w:r>
              <w:rPr>
                <w:rFonts w:cs="Calibri" w:ascii="Calibri" w:hAnsi="Calibri" w:asciiTheme="minorHAnsi" w:cstheme="minorHAnsi" w:hAnsiTheme="minorHAnsi"/>
                <w:szCs w:val="24"/>
              </w:rPr>
              <w:t xml:space="preserve"> είναι οι μαθητές/τριες να αναπτύξουν στάσεις και δεξιότητες στην υιοθέτηση αξιών και προτύπων σεβασμού, συνεργασίας αλληλοσεβασμού, αλληλοκατανόησης και ενσυναίσθησης. Να ερμηνεύουν και αναδεικνύουν τα οφέλη της διαφορετικότητας, να αναγνωρίζουν τον αποκλεισμό και τις διακρίσεις, να εξοικειώνονται με διαφορετικά φυσικά και φυλετικά χαρακτηριστικά και να διαχειρίζονται συγκρουσιακές καταστάσεις. </w:t>
            </w:r>
          </w:p>
          <w:p>
            <w:pPr>
              <w:pStyle w:val="Normal"/>
              <w:widowControl w:val="false"/>
              <w:jc w:val="both"/>
              <w:rPr>
                <w:rFonts w:ascii="Calibri" w:hAnsi="Calibri" w:cs="Calibri" w:asciiTheme="minorHAnsi" w:cstheme="minorHAnsi" w:hAnsiTheme="minorHAnsi"/>
                <w:b/>
                <w:b/>
                <w:szCs w:val="24"/>
              </w:rPr>
            </w:pPr>
            <w:r>
              <w:rPr>
                <w:rFonts w:cs="Calibri" w:ascii="Calibri" w:hAnsi="Calibri" w:asciiTheme="minorHAnsi" w:cstheme="minorHAnsi" w:hAnsiTheme="minorHAnsi"/>
                <w:b/>
                <w:szCs w:val="24"/>
              </w:rPr>
              <w:t>Δεξιότητες που θα καλλιεργηθούν:</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b/>
                <w:szCs w:val="24"/>
              </w:rPr>
              <w:t xml:space="preserve">Δεξιότητες Μάθησης </w:t>
            </w:r>
            <w:r>
              <w:rPr>
                <w:rFonts w:cs="Calibri" w:ascii="Calibri" w:hAnsi="Calibri" w:asciiTheme="minorHAnsi" w:cstheme="minorHAnsi" w:hAnsiTheme="minorHAnsi"/>
                <w:szCs w:val="24"/>
              </w:rPr>
              <w:t xml:space="preserve">(Κριτική σκέψη – Επικοινωνία – Συνεργασία – Δημιουργικότητα), </w:t>
            </w:r>
            <w:r>
              <w:rPr>
                <w:rFonts w:cs="Calibri" w:ascii="Calibri" w:hAnsi="Calibri" w:asciiTheme="minorHAnsi" w:cstheme="minorHAnsi" w:hAnsiTheme="minorHAnsi"/>
                <w:b/>
                <w:szCs w:val="24"/>
              </w:rPr>
              <w:t xml:space="preserve">Δεξιότητες Ζωής: </w:t>
            </w:r>
            <w:r>
              <w:rPr>
                <w:rFonts w:cs="Calibri" w:ascii="Calibri" w:hAnsi="Calibri" w:asciiTheme="minorHAnsi" w:cstheme="minorHAnsi" w:hAnsiTheme="minorHAnsi"/>
                <w:szCs w:val="24"/>
              </w:rPr>
              <w:t>Δεξιότητες της κοινωνικής ζωής (Κοινωνικές Δεξιότητες, Ενσυναίσθηση και Ευαισθησία, Πολιτειότητα, Προσαρμοστικότητα, Ανθεκτικότητα, Υπευθυνότητα), Δεξιότητες Διαμεσολάβησης και Κοινωνικής Ενσυναίσθησης ( Διαμεσολάβηση, Επίλυση Συγκρούσεων)</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Διάρκεια: 8 εβδομάδες</w:t>
            </w:r>
          </w:p>
          <w:p>
            <w:pPr>
              <w:pStyle w:val="Normal"/>
              <w:widowControl w:val="false"/>
              <w:jc w:val="both"/>
              <w:rPr>
                <w:rFonts w:ascii="Calibri" w:hAnsi="Calibri" w:cs="Calibri" w:asciiTheme="minorHAnsi" w:cstheme="minorHAnsi" w:hAnsiTheme="minorHAnsi"/>
                <w:b/>
                <w:b/>
                <w:szCs w:val="24"/>
              </w:rPr>
            </w:pPr>
            <w:r>
              <w:rPr>
                <w:rFonts w:cs="Calibri" w:ascii="Calibri" w:hAnsi="Calibri" w:asciiTheme="minorHAnsi" w:cstheme="minorHAnsi" w:hAnsiTheme="minorHAnsi"/>
                <w:szCs w:val="24"/>
              </w:rPr>
              <w:t>Περίοδος υλοποίησης: Φεβρουάριος - Μάρτιος</w:t>
            </w:r>
            <w:r>
              <w:rPr>
                <w:rFonts w:cs="Calibri" w:ascii="Calibri" w:hAnsi="Calibri" w:asciiTheme="minorHAnsi" w:cstheme="minorHAnsi" w:hAnsiTheme="minorHAnsi"/>
                <w:b/>
                <w:szCs w:val="24"/>
              </w:rPr>
              <w:t xml:space="preserve"> </w:t>
            </w:r>
          </w:p>
          <w:p>
            <w:pPr>
              <w:pStyle w:val="Normal"/>
              <w:widowControl w:val="false"/>
              <w:jc w:val="both"/>
              <w:rPr>
                <w:rFonts w:ascii="Calibri" w:hAnsi="Calibri" w:cs="Calibri" w:asciiTheme="minorHAnsi" w:cstheme="minorHAnsi" w:hAnsiTheme="minorHAnsi"/>
                <w:b/>
                <w:b/>
                <w:szCs w:val="24"/>
              </w:rPr>
            </w:pPr>
            <w:r>
              <w:rPr>
                <w:rFonts w:cs="Calibri" w:cstheme="minorHAnsi" w:ascii="Calibri" w:hAnsi="Calibri"/>
                <w:b/>
                <w:szCs w:val="24"/>
              </w:rPr>
            </w:r>
          </w:p>
        </w:tc>
      </w:tr>
      <w:tr>
        <w:trPr>
          <w:trHeight w:val="406" w:hRule="atLeast"/>
        </w:trPr>
        <w:tc>
          <w:tcPr>
            <w:tcW w:w="2386"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ως προς τη Θεματική Ενότητα</w:t>
            </w:r>
            <w:r>
              <w:rPr>
                <w:rFonts w:eastAsia="Times New Roman" w:cs="Calibri" w:ascii="Calibri" w:hAnsi="Calibri" w:asciiTheme="minorHAnsi" w:cstheme="minorHAnsi" w:hAnsiTheme="minorHAnsi"/>
                <w:color w:val="000000"/>
              </w:rPr>
              <w:t xml:space="preserve"> </w:t>
            </w:r>
          </w:p>
          <w:p>
            <w:pPr>
              <w:pStyle w:val="Normal"/>
              <w:widowControl w:val="false"/>
              <w:pBdr/>
              <w:jc w:val="center"/>
              <w:rPr>
                <w:rFonts w:ascii="Calibri" w:hAnsi="Calibri" w:cs="Calibri" w:asciiTheme="minorHAnsi" w:cstheme="minorHAnsi" w:hAnsiTheme="minorHAnsi"/>
                <w:color w:val="000000"/>
              </w:rPr>
            </w:pPr>
            <w:r>
              <w:rPr/>
              <w:drawing>
                <wp:inline distT="0" distB="0" distL="0" distR="0">
                  <wp:extent cx="639445" cy="608330"/>
                  <wp:effectExtent l="0" t="0" r="0" b="0"/>
                  <wp:docPr id="10" name="Εικόνα5"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5" descr="Δημιουργώ και Καινοτομώ – Δημιουργική Σκέψη και Πρωτοβουλία"/>
                          <pic:cNvPicPr>
                            <a:picLocks noChangeAspect="1" noChangeArrowheads="1"/>
                          </pic:cNvPicPr>
                        </pic:nvPicPr>
                        <pic:blipFill>
                          <a:blip r:embed="rId7"/>
                          <a:stretch>
                            <a:fillRect/>
                          </a:stretch>
                        </pic:blipFill>
                        <pic:spPr bwMode="auto">
                          <a:xfrm>
                            <a:off x="0" y="0"/>
                            <a:ext cx="639445" cy="608330"/>
                          </a:xfrm>
                          <a:prstGeom prst="rect">
                            <a:avLst/>
                          </a:prstGeom>
                        </pic:spPr>
                      </pic:pic>
                    </a:graphicData>
                  </a:graphic>
                </wp:inline>
              </w:drawing>
            </w:r>
          </w:p>
          <w:p>
            <w:pPr>
              <w:pStyle w:val="Normal"/>
              <w:widowControl w:val="false"/>
              <w:jc w:val="center"/>
              <w:rPr>
                <w:rFonts w:ascii="Calibri" w:hAnsi="Calibri" w:cs="Calibri" w:asciiTheme="minorHAnsi" w:cstheme="minorHAnsi" w:hAnsiTheme="minorHAnsi"/>
                <w:b/>
                <w:b/>
                <w:color w:val="000000"/>
              </w:rPr>
            </w:pPr>
            <w:r>
              <w:rPr>
                <w:rFonts w:eastAsia="Times New Roman" w:cs="Calibri" w:ascii="Calibri" w:hAnsi="Calibri" w:asciiTheme="minorHAnsi" w:cstheme="minorHAnsi" w:hAnsiTheme="minorHAnsi"/>
                <w:b/>
                <w:color w:val="000000"/>
              </w:rPr>
              <w:t>Δημιουργώ και Καινοτομώ- Δημιουργική Σκέψη και Πρωτοβουλία</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color w:val="4472C4" w:themeColor="accent1"/>
                <w:szCs w:val="24"/>
              </w:rPr>
            </w:pPr>
            <w:r>
              <w:rPr>
                <w:rFonts w:cs="Calibri" w:ascii="Calibri" w:hAnsi="Calibri" w:asciiTheme="minorHAnsi" w:cstheme="minorHAnsi" w:hAnsiTheme="minorHAnsi"/>
                <w:color w:val="4472C4" w:themeColor="accent1"/>
                <w:szCs w:val="24"/>
              </w:rPr>
              <w:t>Θέμα:  STEM/Εκπαιδευτική Ρομποτική – Ενδεικτικός τίτλος: « STE(A)M και Εκπαιδευτική Ρομποτική μέσα από τον κύκλο του Νερού και την Υδροδυναμική»</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Στον κύκλο των συνολικά 7 εργαστηρίων, </w:t>
            </w:r>
            <w:r>
              <w:rPr>
                <w:rFonts w:cs="Calibri" w:ascii="Calibri" w:hAnsi="Calibri" w:asciiTheme="minorHAnsi" w:cstheme="minorHAnsi" w:hAnsiTheme="minorHAnsi"/>
                <w:b/>
                <w:szCs w:val="24"/>
              </w:rPr>
              <w:t xml:space="preserve">σκοπός του προγράμματος </w:t>
            </w:r>
            <w:r>
              <w:rPr>
                <w:rFonts w:cs="Calibri" w:ascii="Calibri" w:hAnsi="Calibri" w:asciiTheme="minorHAnsi" w:cstheme="minorHAnsi" w:hAnsiTheme="minorHAnsi"/>
                <w:szCs w:val="24"/>
              </w:rPr>
              <w:t>είναι οι μαθητές/τριες να κατανοήσουν τον κύκλο του νερού και να έρθουν σε επαφή με τη φιλοσοφία του STE(A)M με βιωματικό τρόπο μέσα από πειράματα, εξοικείωση με εκπαιδευτικά λογισμικά, τη δημιουργία κατασκευών, την καλλιέργεια της μαθηματικής σκέψης, την εξοικείωση με βασικές αρχές προγραμματισμού και αλγοριθμικής σκέψης.</w:t>
            </w:r>
          </w:p>
          <w:p>
            <w:pPr>
              <w:pStyle w:val="Normal"/>
              <w:widowControl w:val="false"/>
              <w:jc w:val="both"/>
              <w:rPr>
                <w:rFonts w:ascii="Calibri" w:hAnsi="Calibri" w:cs="Calibri" w:asciiTheme="minorHAnsi" w:cstheme="minorHAnsi" w:hAnsiTheme="minorHAnsi"/>
                <w:b/>
                <w:b/>
                <w:szCs w:val="24"/>
              </w:rPr>
            </w:pPr>
            <w:r>
              <w:rPr>
                <w:rFonts w:cs="Calibri" w:ascii="Calibri" w:hAnsi="Calibri" w:asciiTheme="minorHAnsi" w:cstheme="minorHAnsi" w:hAnsiTheme="minorHAnsi"/>
                <w:b/>
                <w:szCs w:val="24"/>
              </w:rPr>
              <w:t>Δεξιότητες που θα καλλιεργηθούν:</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b/>
                <w:szCs w:val="24"/>
              </w:rPr>
              <w:t xml:space="preserve">Δεξιότητες Μάθησης </w:t>
            </w:r>
            <w:r>
              <w:rPr>
                <w:rFonts w:cs="Calibri" w:ascii="Calibri" w:hAnsi="Calibri" w:asciiTheme="minorHAnsi" w:cstheme="minorHAnsi" w:hAnsiTheme="minorHAnsi"/>
                <w:szCs w:val="24"/>
              </w:rPr>
              <w:t xml:space="preserve">(Δημιουργικότητα, Επικοινωνία, Κριτική σκέψη, Συνεργασία), </w:t>
            </w:r>
            <w:r>
              <w:rPr>
                <w:rFonts w:cs="Calibri" w:ascii="Calibri" w:hAnsi="Calibri" w:asciiTheme="minorHAnsi" w:cstheme="minorHAnsi" w:hAnsiTheme="minorHAnsi"/>
                <w:b/>
                <w:szCs w:val="24"/>
              </w:rPr>
              <w:t>Δεξιότητες Ζωής</w:t>
            </w:r>
            <w:r>
              <w:rPr>
                <w:rFonts w:cs="Calibri" w:ascii="Calibri" w:hAnsi="Calibri" w:asciiTheme="minorHAnsi" w:cstheme="minorHAnsi" w:hAnsiTheme="minorHAnsi"/>
                <w:szCs w:val="24"/>
              </w:rPr>
              <w:t xml:space="preserve"> (Υπευθυνότητα, Πρωτοβουλία, Οργανωτική ικανότητα, Προγραμματισμός, Παραγωγικότητα), </w:t>
            </w:r>
            <w:r>
              <w:rPr>
                <w:rFonts w:cs="Calibri" w:ascii="Calibri" w:hAnsi="Calibri" w:asciiTheme="minorHAnsi" w:cstheme="minorHAnsi" w:hAnsiTheme="minorHAnsi"/>
                <w:b/>
                <w:szCs w:val="24"/>
              </w:rPr>
              <w:t xml:space="preserve">Δεξιότητες της τεχνολογίας και της επιστήμης </w:t>
            </w:r>
            <w:r>
              <w:rPr>
                <w:rFonts w:cs="Calibri" w:ascii="Calibri" w:hAnsi="Calibri" w:asciiTheme="minorHAnsi" w:cstheme="minorHAnsi" w:hAnsiTheme="minorHAnsi"/>
                <w:szCs w:val="24"/>
              </w:rPr>
              <w:t xml:space="preserve">(Δεξιότητες Μοντελισμού και Προσομοίωσης, Πληροφορικός Γραμματισμός, Τεχνολογικός Γραμματισμός, Δεξιότητες διεπιστημονικής και διαθεματικής χρήσης των νέων τεχνολογιών, </w:t>
            </w:r>
            <w:r>
              <w:rPr>
                <w:rFonts w:cs="Calibri" w:ascii="Calibri" w:hAnsi="Calibri" w:asciiTheme="minorHAnsi" w:cstheme="minorHAnsi" w:hAnsiTheme="minorHAnsi"/>
                <w:b/>
                <w:szCs w:val="24"/>
              </w:rPr>
              <w:t>Δεξιότητες του Νου</w:t>
            </w:r>
            <w:r>
              <w:rPr>
                <w:rFonts w:cs="Calibri" w:ascii="Calibri" w:hAnsi="Calibri" w:asciiTheme="minorHAnsi" w:cstheme="minorHAnsi" w:hAnsiTheme="minorHAnsi"/>
                <w:szCs w:val="24"/>
              </w:rPr>
              <w:t xml:space="preserve"> (Επίλυση προβλημάτων, Κατασκευές, Πλάγια σκέψη, Στρατηγική σκέψη).</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Διάρκεια: 8 εβδομάδες</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Περίοδος υλοποίησης: Απρίλιος – Μάιος</w:t>
            </w:r>
          </w:p>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    </w:t>
            </w:r>
          </w:p>
        </w:tc>
      </w:tr>
      <w:tr>
        <w:trPr>
          <w:trHeight w:val="1544" w:hRule="atLeast"/>
        </w:trPr>
        <w:tc>
          <w:tcPr>
            <w:tcW w:w="2386"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Αναμενόμενο όφελος ως προς το σχολικό κλίμα</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Η συνεργασία όλων για την ολοκλήρωση των Εργαστηρίων Δεξιοτήτων πιστεύουμε ότι θα δημιουργήσει ένα πλαίσιο δημοκρατικού διαλόγου, θα ενισχύσει την πρωτοβουλία και την υπευθυνότητα όλων των συμμετεχόντων και θα ωθήσει την εξωστρέφεια και την καινοτομία. </w:t>
            </w:r>
          </w:p>
        </w:tc>
      </w:tr>
      <w:tr>
        <w:trPr>
          <w:trHeight w:val="1406" w:hRule="atLeast"/>
        </w:trPr>
        <w:tc>
          <w:tcPr>
            <w:tcW w:w="2386"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Ειδικότερα οφέλη</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Στα ειδικότερα οφέλη της εφαρμογής και υλοποίησης των Εργαστηρίων Δεξιοτήτων συγκαταλέγεται το μεγάλο εύρος δεξιοτήτων (νου, μάθησης, ζωής, κοινωνικών και συναισθηματικών δεξιοτήτων,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την μαθητών/τριών.</w:t>
            </w:r>
          </w:p>
        </w:tc>
      </w:tr>
      <w:tr>
        <w:trPr>
          <w:trHeight w:val="1411" w:hRule="atLeast"/>
        </w:trPr>
        <w:tc>
          <w:tcPr>
            <w:tcW w:w="2386"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Αναμενόμενο αντίκτυπο για την ανάπτυξη της σχολικής κοινότητας</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Για τη σχολική κοινότητα το όφελος θα είναι πολλαπλάσιο, καθώς θα εμπλουτιστεί το ψηφιακό αποθετήριο από τις δράσεις που θα κοινοποιηθούν στην εκπαιδευτική κοινότητα. 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ενδιαφέροντα εκπαιδευτικά αποτελέσματα-προϊόντα συλλογικής προσπάθειας.</w:t>
            </w:r>
          </w:p>
        </w:tc>
      </w:tr>
      <w:tr>
        <w:trPr>
          <w:trHeight w:val="990" w:hRule="atLeast"/>
        </w:trPr>
        <w:tc>
          <w:tcPr>
            <w:tcW w:w="2386"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Αντίκτυπο στην τοπική κοινότητα</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Από τη διάχυση των αποτελεσμάτων των επιμέρους δράσεων ανά θεματικό κύκλο, θα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  </w:t>
            </w:r>
          </w:p>
        </w:tc>
      </w:tr>
      <w:tr>
        <w:trPr>
          <w:trHeight w:val="1687" w:hRule="atLeast"/>
        </w:trPr>
        <w:tc>
          <w:tcPr>
            <w:tcW w:w="2386"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b/>
                <w:b/>
              </w:rPr>
            </w:pPr>
            <w:r>
              <w:rPr>
                <w:rFonts w:cs="Calibri" w:ascii="Calibri" w:hAnsi="Calibri" w:asciiTheme="minorHAnsi" w:cstheme="minorHAnsi" w:hAnsiTheme="minorHAnsi"/>
                <w:b/>
              </w:rPr>
              <w:t>Προσαρμογές για τη συμμετοχή και την ένταξη όλων των μαθητών</w:t>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jc w:val="both"/>
              <w:rPr>
                <w:rFonts w:ascii="Calibri" w:hAnsi="Calibri" w:cs="Calibri" w:asciiTheme="minorHAnsi" w:cstheme="minorHAnsi" w:hAnsiTheme="minorHAnsi"/>
              </w:rPr>
            </w:pPr>
            <w:r>
              <w:rPr>
                <w:rFonts w:eastAsia="Calibri" w:cs="Calibri" w:ascii="Calibri" w:hAnsi="Calibri" w:asciiTheme="minorHAnsi" w:cstheme="minorHAnsi" w:eastAsiaTheme="minorHAnsi" w:hAnsiTheme="minorHAnsi"/>
                <w:bCs/>
              </w:rPr>
              <w:t xml:space="preserve">Οι προσαρμογές που θα βοηθήσουν στη συμμετοχή και ένταξη όλων των μαθητών στη μαθησιακή διαδικασία κατά τη διάρκεια της υλοποίησης των Εργαστηρίων Δεξιοτήτων, αφορούν κυρίως τη διδακτική προσέγγιση. Θα αξιοποιηθεί ένα πλήθος στρατηγικών διδασκαλίας, που αξιοποιώντας εποπτικό και ψηφιακό υλικό, τέχνες και θεατρικό παιχνίδι, βιωματικές δράσεις και καινοτόμες διδακτικές ρουτίνες θα επιδιώξει να συμπεριλάβει όλους τους μαθητές, συνεκτιμώντας το ρυθμό και το προφίλ μάθησης του καθενός.   </w:t>
            </w:r>
          </w:p>
        </w:tc>
      </w:tr>
      <w:tr>
        <w:trPr>
          <w:trHeight w:val="1966" w:hRule="atLeast"/>
        </w:trPr>
        <w:tc>
          <w:tcPr>
            <w:tcW w:w="2386"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b/>
                <w:b/>
              </w:rPr>
            </w:pPr>
            <w:r>
              <w:rPr>
                <w:rFonts w:cs="Calibri" w:ascii="Calibri" w:hAnsi="Calibri" w:asciiTheme="minorHAnsi" w:cstheme="minorHAnsi" w:hAnsiTheme="minorHAnsi"/>
                <w:b/>
              </w:rPr>
              <w:t>Φορείς και άλλες συνεργασίες που θα εμπλουτίσουν το σχέδιο δράσης</w:t>
            </w:r>
          </w:p>
        </w:tc>
        <w:tc>
          <w:tcPr>
            <w:tcW w:w="6628" w:type="dxa"/>
            <w:tcBorders>
              <w:top w:val="single" w:sz="4" w:space="0" w:color="5B9BD4"/>
              <w:left w:val="single" w:sz="4" w:space="0" w:color="5B9BD4"/>
              <w:bottom w:val="single" w:sz="4" w:space="0" w:color="5B9BD4"/>
              <w:right w:val="single" w:sz="4" w:space="0" w:color="5B9BD4"/>
            </w:tcBorders>
          </w:tcPr>
          <w:p>
            <w:pPr>
              <w:pStyle w:val="ListParagraph"/>
              <w:widowControl w:val="false"/>
              <w:numPr>
                <w:ilvl w:val="0"/>
                <w:numId w:val="1"/>
              </w:numPr>
              <w:spacing w:lineRule="auto" w:line="276"/>
              <w:jc w:val="both"/>
              <w:rPr>
                <w:color w:val="0000FF"/>
                <w:sz w:val="23"/>
                <w:szCs w:val="23"/>
              </w:rPr>
            </w:pPr>
            <w:r>
              <w:rPr/>
              <w:t xml:space="preserve">Η πλατφόρμα  moodle του ΙΕΠ, αξιοποιώντας το επιμορφωτικό υλικό των εργαστηρίων των πιλοτικών προγραμμάτων  </w:t>
            </w:r>
            <w:hyperlink r:id="rId8">
              <w:r>
                <w:rPr>
                  <w:sz w:val="23"/>
                  <w:szCs w:val="23"/>
                </w:rPr>
                <w:t>https://elearning.iep.edu.gr/study/course/view.php?id=510&amp;section=3</w:t>
              </w:r>
            </w:hyperlink>
          </w:p>
          <w:p>
            <w:pPr>
              <w:pStyle w:val="ListParagraph"/>
              <w:widowControl w:val="false"/>
              <w:numPr>
                <w:ilvl w:val="0"/>
                <w:numId w:val="1"/>
              </w:numPr>
              <w:rPr>
                <w:rFonts w:ascii="Calibri" w:hAnsi="Calibri" w:eastAsia="Calibri" w:cs="Calibri" w:asciiTheme="minorHAnsi" w:cstheme="minorHAnsi" w:eastAsiaTheme="minorHAnsi" w:hAnsiTheme="minorHAnsi"/>
                <w:bCs/>
                <w:sz w:val="20"/>
                <w:szCs w:val="20"/>
              </w:rPr>
            </w:pPr>
            <w:r>
              <w:rPr/>
              <w:t xml:space="preserve"> </w:t>
            </w:r>
            <w:r>
              <w:rPr/>
              <w:t xml:space="preserve">Η πλατφόρμα των ψηφιακών εκπαιδευτικών σεναρίων του ΙΕΠ «ΑΙΣΩΠΟΣ»                               </w:t>
            </w:r>
            <w:hyperlink r:id="rId10">
              <w:r>
                <w:rPr/>
                <w:t>http://aesop.iep.edu.gr</w:t>
              </w:r>
            </w:hyperlink>
          </w:p>
          <w:p>
            <w:pPr>
              <w:pStyle w:val="ListParagraph"/>
              <w:widowControl w:val="false"/>
              <w:numPr>
                <w:ilvl w:val="0"/>
                <w:numId w:val="1"/>
              </w:numPr>
              <w:rPr>
                <w:rFonts w:ascii="Calibri" w:hAnsi="Calibri" w:eastAsia="Calibri" w:cs="Calibri" w:asciiTheme="minorHAnsi" w:cstheme="minorHAnsi" w:eastAsiaTheme="minorHAnsi" w:hAnsiTheme="minorHAnsi"/>
                <w:bCs/>
              </w:rPr>
            </w:pPr>
            <w:r>
              <w:rPr>
                <w:rStyle w:val="Style10"/>
                <w:rFonts w:eastAsia="Calibri" w:cs="Calibri" w:ascii="Calibri" w:hAnsi="Calibri" w:asciiTheme="minorHAnsi" w:cstheme="minorHAnsi" w:eastAsiaTheme="minorHAnsi" w:hAnsiTheme="minorHAnsi"/>
                <w:bCs/>
                <w:lang w:val="en-US"/>
              </w:rPr>
              <w:t>Followgreen</w:t>
            </w:r>
          </w:p>
          <w:p>
            <w:pPr>
              <w:pStyle w:val="ListParagraph"/>
              <w:widowControl w:val="false"/>
              <w:numPr>
                <w:ilvl w:val="0"/>
                <w:numId w:val="1"/>
              </w:numPr>
              <w:rPr>
                <w:rFonts w:ascii="Calibri" w:hAnsi="Calibri" w:eastAsia="Calibri" w:cs="Calibri" w:asciiTheme="minorHAnsi" w:cstheme="minorHAnsi" w:eastAsiaTheme="minorHAnsi" w:hAnsiTheme="minorHAnsi"/>
                <w:bCs/>
              </w:rPr>
            </w:pPr>
            <w:r>
              <w:rPr>
                <w:rFonts w:eastAsia="Calibri" w:cs="Calibri" w:ascii="Calibri" w:hAnsi="Calibri" w:asciiTheme="minorHAnsi" w:cstheme="minorHAnsi" w:eastAsiaTheme="minorHAnsi" w:hAnsiTheme="minorHAnsi"/>
                <w:bCs/>
                <w:lang w:val="en-US"/>
              </w:rPr>
              <w:t>WWF Ελλ</w:t>
            </w:r>
            <w:r>
              <w:rPr>
                <w:rFonts w:eastAsia="Calibri" w:cs="Calibri" w:ascii="Calibri" w:hAnsi="Calibri" w:asciiTheme="minorHAnsi" w:cstheme="minorHAnsi" w:eastAsiaTheme="minorHAnsi" w:hAnsiTheme="minorHAnsi"/>
                <w:bCs/>
              </w:rPr>
              <w:t>άς</w:t>
            </w:r>
          </w:p>
          <w:p>
            <w:pPr>
              <w:pStyle w:val="ListParagraph"/>
              <w:widowControl w:val="false"/>
              <w:numPr>
                <w:ilvl w:val="0"/>
                <w:numId w:val="1"/>
              </w:numPr>
              <w:rPr>
                <w:rFonts w:ascii="Calibri" w:hAnsi="Calibri" w:eastAsia="Calibri" w:cs="Calibri" w:asciiTheme="minorHAnsi" w:cstheme="minorHAnsi" w:eastAsiaTheme="minorHAnsi" w:hAnsiTheme="minorHAnsi"/>
                <w:bCs/>
              </w:rPr>
            </w:pPr>
            <w:r>
              <w:rPr>
                <w:rFonts w:eastAsia="Calibri" w:cs="Calibri" w:ascii="Calibri" w:hAnsi="Calibri" w:asciiTheme="minorHAnsi" w:cstheme="minorHAnsi" w:eastAsiaTheme="minorHAnsi" w:hAnsiTheme="minorHAnsi"/>
                <w:bCs/>
              </w:rPr>
              <w:t xml:space="preserve">Διεύθυνση Πρωτοβάθμιας Εκπαίδευσης </w:t>
            </w:r>
            <w:r>
              <w:rPr>
                <w:rFonts w:eastAsia="Calibri" w:cs="Calibri" w:ascii="Calibri" w:hAnsi="Calibri" w:asciiTheme="minorHAnsi" w:cstheme="minorHAnsi" w:eastAsiaTheme="minorHAnsi" w:hAnsiTheme="minorHAnsi"/>
                <w:bCs/>
              </w:rPr>
              <w:t>Αιτωλοακαρνανίας</w:t>
            </w:r>
          </w:p>
          <w:p>
            <w:pPr>
              <w:pStyle w:val="ListParagraph"/>
              <w:widowControl w:val="false"/>
              <w:numPr>
                <w:ilvl w:val="0"/>
                <w:numId w:val="1"/>
              </w:numPr>
              <w:rPr>
                <w:rFonts w:ascii="Calibri" w:hAnsi="Calibri" w:eastAsia="Calibri" w:cs="Calibri" w:asciiTheme="minorHAnsi" w:cstheme="minorHAnsi" w:eastAsiaTheme="minorHAnsi" w:hAnsiTheme="minorHAnsi"/>
                <w:bCs/>
              </w:rPr>
            </w:pPr>
            <w:r>
              <w:rPr>
                <w:rFonts w:eastAsia="Calibri" w:cs="Calibri" w:ascii="Calibri" w:hAnsi="Calibri" w:asciiTheme="minorHAnsi" w:cstheme="minorHAnsi" w:eastAsiaTheme="minorHAnsi" w:hAnsiTheme="minorHAnsi"/>
                <w:bCs/>
              </w:rPr>
              <w:t xml:space="preserve">Δήμος </w:t>
            </w:r>
            <w:r>
              <w:rPr>
                <w:rFonts w:eastAsia="Calibri" w:cs="Calibri" w:ascii="Calibri" w:hAnsi="Calibri" w:asciiTheme="minorHAnsi" w:cstheme="minorHAnsi" w:eastAsiaTheme="minorHAnsi" w:hAnsiTheme="minorHAnsi"/>
                <w:bCs/>
              </w:rPr>
              <w:t>Μεσολογγίου</w:t>
            </w:r>
          </w:p>
          <w:p>
            <w:pPr>
              <w:pStyle w:val="ListParagraph"/>
              <w:widowControl w:val="false"/>
              <w:numPr>
                <w:ilvl w:val="0"/>
                <w:numId w:val="1"/>
              </w:numPr>
              <w:rPr>
                <w:rFonts w:ascii="Calibri" w:hAnsi="Calibri" w:eastAsia="Calibri" w:cs="Calibri" w:asciiTheme="minorHAnsi" w:cstheme="minorHAnsi" w:eastAsiaTheme="minorHAnsi" w:hAnsiTheme="minorHAnsi"/>
                <w:bCs/>
              </w:rPr>
            </w:pPr>
            <w:r>
              <w:rPr>
                <w:rFonts w:eastAsia="Calibri" w:cs="Calibri" w:ascii="Calibri" w:hAnsi="Calibri" w:asciiTheme="minorHAnsi" w:cstheme="minorHAnsi" w:eastAsiaTheme="minorHAnsi" w:hAnsiTheme="minorHAnsi"/>
                <w:bCs/>
              </w:rPr>
              <w:t>Συνεργασία με τους γονείς των μαθητών</w:t>
            </w:r>
          </w:p>
          <w:p>
            <w:pPr>
              <w:pStyle w:val="Normal"/>
              <w:widowControl w:val="false"/>
              <w:spacing w:lineRule="auto" w:line="276"/>
              <w:rPr/>
            </w:pPr>
            <w:r>
              <w:rPr/>
            </w:r>
          </w:p>
          <w:p>
            <w:pPr>
              <w:pStyle w:val="Normal"/>
              <w:widowControl w:val="false"/>
              <w:tabs>
                <w:tab w:val="clear" w:pos="720"/>
                <w:tab w:val="left" w:pos="1073" w:leader="none"/>
              </w:tabs>
              <w:spacing w:lineRule="auto" w:line="276"/>
              <w:rPr/>
            </w:pPr>
            <w:r>
              <w:rPr/>
              <w:tab/>
            </w:r>
          </w:p>
          <w:p>
            <w:pPr>
              <w:pStyle w:val="ListParagraph"/>
              <w:widowControl w:val="false"/>
              <w:rPr>
                <w:rFonts w:ascii="Calibri" w:hAnsi="Calibri" w:eastAsia="Calibri" w:cs="Calibri" w:asciiTheme="minorHAnsi" w:cstheme="minorHAnsi" w:eastAsiaTheme="minorHAnsi" w:hAnsiTheme="minorHAnsi"/>
                <w:bCs/>
                <w:sz w:val="20"/>
                <w:szCs w:val="20"/>
              </w:rPr>
            </w:pPr>
            <w:r>
              <w:rPr>
                <w:rFonts w:eastAsia="Calibri" w:cs="Calibri" w:cstheme="minorHAnsi" w:eastAsiaTheme="minorHAnsi" w:ascii="Calibri" w:hAnsi="Calibri"/>
                <w:bCs/>
                <w:sz w:val="20"/>
                <w:szCs w:val="20"/>
              </w:rPr>
            </w:r>
          </w:p>
          <w:p>
            <w:pPr>
              <w:pStyle w:val="Normal"/>
              <w:widowControl w:val="false"/>
              <w:spacing w:lineRule="auto" w:line="276"/>
              <w:rPr/>
            </w:pPr>
            <w:r>
              <w:rPr/>
            </w:r>
          </w:p>
          <w:p>
            <w:pPr>
              <w:pStyle w:val="Normal"/>
              <w:widowControl w:val="false"/>
              <w:tabs>
                <w:tab w:val="clear" w:pos="720"/>
                <w:tab w:val="left" w:pos="1073" w:leader="none"/>
              </w:tabs>
              <w:spacing w:lineRule="auto" w:line="276"/>
              <w:rPr/>
            </w:pPr>
            <w:r>
              <w:rPr/>
              <w:tab/>
            </w:r>
          </w:p>
          <w:p>
            <w:pPr>
              <w:pStyle w:val="ListParagraph"/>
              <w:widowControl w:val="false"/>
              <w:rPr>
                <w:rFonts w:ascii="Calibri" w:hAnsi="Calibri" w:eastAsia="Calibri" w:cs="Calibri" w:asciiTheme="minorHAnsi" w:cstheme="minorHAnsi" w:eastAsiaTheme="minorHAnsi" w:hAnsiTheme="minorHAnsi"/>
                <w:bCs/>
                <w:sz w:val="20"/>
                <w:szCs w:val="20"/>
              </w:rPr>
            </w:pPr>
            <w:r>
              <w:rPr>
                <w:rFonts w:eastAsia="Calibri" w:cs="Calibri" w:cstheme="minorHAnsi" w:eastAsiaTheme="minorHAnsi" w:ascii="Calibri" w:hAnsi="Calibri"/>
                <w:bCs/>
                <w:sz w:val="20"/>
                <w:szCs w:val="20"/>
              </w:rPr>
            </w:r>
          </w:p>
        </w:tc>
      </w:tr>
      <w:tr>
        <w:trPr>
          <w:trHeight w:val="80" w:hRule="atLeast"/>
        </w:trPr>
        <w:tc>
          <w:tcPr>
            <w:tcW w:w="2386"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b/>
                <w:b/>
                <w:sz w:val="20"/>
                <w:szCs w:val="20"/>
              </w:rPr>
            </w:pPr>
            <w:r>
              <w:rPr>
                <w:rFonts w:cs="Calibri" w:ascii="Calibri" w:hAnsi="Calibri"/>
                <w:b/>
              </w:rPr>
            </w:r>
          </w:p>
        </w:tc>
        <w:tc>
          <w:tcPr>
            <w:tcW w:w="6628" w:type="dxa"/>
            <w:tcBorders>
              <w:top w:val="single" w:sz="4" w:space="0" w:color="5B9BD4"/>
              <w:left w:val="single" w:sz="4" w:space="0" w:color="5B9BD4"/>
              <w:bottom w:val="single" w:sz="4" w:space="0" w:color="5B9BD4"/>
              <w:right w:val="single" w:sz="4" w:space="0" w:color="5B9BD4"/>
            </w:tcBorders>
          </w:tcPr>
          <w:p>
            <w:pPr>
              <w:pStyle w:val="Normal"/>
              <w:widowControl w:val="false"/>
              <w:rPr>
                <w:rFonts w:ascii="Calibri" w:hAnsi="Calibri" w:eastAsia="Calibri" w:cs="Calibri" w:asciiTheme="minorHAnsi" w:cstheme="minorHAnsi" w:eastAsiaTheme="minorHAnsi" w:hAnsiTheme="minorHAnsi"/>
                <w:bCs/>
                <w:sz w:val="20"/>
                <w:szCs w:val="20"/>
              </w:rPr>
            </w:pPr>
            <w:r>
              <w:rPr/>
            </w:r>
          </w:p>
          <w:p>
            <w:pPr>
              <w:pStyle w:val="Normal"/>
              <w:widowControl w:val="false"/>
              <w:rPr>
                <w:rFonts w:ascii="Calibri" w:hAnsi="Calibri" w:eastAsia="Calibri" w:cs="Calibri" w:asciiTheme="minorHAnsi" w:cstheme="minorHAnsi" w:eastAsiaTheme="minorHAnsi" w:hAnsiTheme="minorHAnsi"/>
                <w:bCs/>
                <w:sz w:val="20"/>
                <w:szCs w:val="20"/>
              </w:rPr>
            </w:pPr>
            <w:r>
              <w:rPr/>
            </w:r>
          </w:p>
        </w:tc>
      </w:tr>
      <w:tr>
        <w:trPr>
          <w:trHeight w:val="1270" w:hRule="atLeast"/>
        </w:trPr>
        <w:tc>
          <w:tcPr>
            <w:tcW w:w="2386"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rPr>
                <w:rFonts w:ascii="Calibri" w:hAnsi="Calibri" w:cs="Calibri" w:asciiTheme="minorHAnsi" w:cstheme="minorHAnsi" w:hAnsiTheme="minorHAnsi"/>
                <w:b/>
                <w:b/>
              </w:rPr>
            </w:pPr>
            <w:r>
              <w:rPr>
                <w:rFonts w:cs="Calibri" w:ascii="Calibri" w:hAnsi="Calibri" w:asciiTheme="minorHAnsi" w:cstheme="minorHAnsi" w:hAnsiTheme="minorHAnsi"/>
                <w:b/>
              </w:rPr>
              <w:t>Εκπαιδευτικό υλικό και εργαλεία  που χρησιμοποιήθηκαν εκτός της Πλατφόρμας των Εργαστηρίων Δεξιοτήτων του ΙΕΠ.</w:t>
            </w:r>
          </w:p>
        </w:tc>
        <w:tc>
          <w:tcPr>
            <w:tcW w:w="6628" w:type="dxa"/>
            <w:tcBorders>
              <w:top w:val="single" w:sz="4" w:space="0" w:color="5B9BD4"/>
              <w:left w:val="single" w:sz="4" w:space="0" w:color="5B9BD4"/>
              <w:bottom w:val="single" w:sz="4" w:space="0" w:color="5B9BD4"/>
              <w:right w:val="single" w:sz="4" w:space="0" w:color="5B9BD4"/>
            </w:tcBorders>
          </w:tcPr>
          <w:p>
            <w:pPr>
              <w:pStyle w:val="ListParagraph"/>
              <w:widowControl w:val="false"/>
              <w:numPr>
                <w:ilvl w:val="0"/>
                <w:numId w:val="6"/>
              </w:numPr>
              <w:rPr>
                <w:rFonts w:ascii="Calibri" w:hAnsi="Calibri" w:eastAsia="Calibri" w:cs="Calibri" w:asciiTheme="minorHAnsi" w:cstheme="minorHAnsi" w:eastAsiaTheme="minorHAnsi" w:hAnsiTheme="minorHAnsi"/>
                <w:bCs/>
              </w:rPr>
            </w:pPr>
            <w:r>
              <w:rPr>
                <w:rFonts w:eastAsia="Calibri" w:cs="Calibri" w:ascii="Calibri" w:hAnsi="Calibri" w:asciiTheme="minorHAnsi" w:cstheme="minorHAnsi" w:eastAsiaTheme="minorHAnsi" w:hAnsiTheme="minorHAnsi"/>
                <w:bCs/>
              </w:rPr>
              <w:t>Εκπαιδευτικά βίντεο, τραγούδια και ψηφιακά παιχνίδια από το Διαδίκτυο</w:t>
            </w:r>
          </w:p>
          <w:p>
            <w:pPr>
              <w:pStyle w:val="ListParagraph"/>
              <w:widowControl w:val="false"/>
              <w:numPr>
                <w:ilvl w:val="0"/>
                <w:numId w:val="6"/>
              </w:numPr>
              <w:rPr>
                <w:rFonts w:ascii="Calibri" w:hAnsi="Calibri" w:eastAsia="Calibri" w:cs="Calibri" w:asciiTheme="minorHAnsi" w:cstheme="minorHAnsi" w:eastAsiaTheme="minorHAnsi" w:hAnsiTheme="minorHAnsi"/>
                <w:bCs/>
              </w:rPr>
            </w:pPr>
            <w:r>
              <w:rPr>
                <w:rFonts w:eastAsia="Calibri" w:cs="Calibri" w:ascii="Calibri" w:hAnsi="Calibri" w:asciiTheme="minorHAnsi" w:cstheme="minorHAnsi" w:eastAsiaTheme="minorHAnsi" w:hAnsiTheme="minorHAnsi"/>
                <w:bCs/>
              </w:rPr>
              <w:t>Εκπαιδευτικά εγχειρίδια</w:t>
            </w:r>
          </w:p>
          <w:p>
            <w:pPr>
              <w:pStyle w:val="ListParagraph"/>
              <w:widowControl w:val="false"/>
              <w:numPr>
                <w:ilvl w:val="0"/>
                <w:numId w:val="6"/>
              </w:numPr>
              <w:rPr>
                <w:rFonts w:ascii="Calibri" w:hAnsi="Calibri" w:eastAsia="Calibri" w:cs="Calibri" w:asciiTheme="minorHAnsi" w:cstheme="minorHAnsi" w:eastAsiaTheme="minorHAnsi" w:hAnsiTheme="minorHAnsi"/>
                <w:bCs/>
              </w:rPr>
            </w:pPr>
            <w:r>
              <w:rPr>
                <w:rFonts w:eastAsia="Calibri" w:cs="Calibri" w:ascii="Calibri" w:hAnsi="Calibri" w:asciiTheme="minorHAnsi" w:cstheme="minorHAnsi" w:eastAsiaTheme="minorHAnsi" w:hAnsiTheme="minorHAnsi"/>
                <w:bCs/>
              </w:rPr>
              <w:t>Λογοτεχνικά βιβλία</w:t>
            </w:r>
          </w:p>
          <w:p>
            <w:pPr>
              <w:pStyle w:val="ListParagraph"/>
              <w:widowControl w:val="false"/>
              <w:numPr>
                <w:ilvl w:val="0"/>
                <w:numId w:val="6"/>
              </w:numPr>
              <w:rPr>
                <w:rFonts w:ascii="Calibri" w:hAnsi="Calibri" w:eastAsia="Calibri" w:cs="Calibri" w:asciiTheme="minorHAnsi" w:cstheme="minorHAnsi" w:eastAsiaTheme="minorHAnsi" w:hAnsiTheme="minorHAnsi"/>
                <w:bCs/>
              </w:rPr>
            </w:pPr>
            <w:r>
              <w:rPr>
                <w:rFonts w:eastAsia="Calibri" w:cs="Calibri" w:ascii="Calibri" w:hAnsi="Calibri" w:asciiTheme="minorHAnsi" w:cstheme="minorHAnsi" w:eastAsiaTheme="minorHAnsi" w:hAnsiTheme="minorHAnsi"/>
                <w:bCs/>
              </w:rPr>
              <w:t>Παραμύθια</w:t>
            </w:r>
          </w:p>
          <w:p>
            <w:pPr>
              <w:pStyle w:val="ListParagraph"/>
              <w:widowControl w:val="false"/>
              <w:numPr>
                <w:ilvl w:val="0"/>
                <w:numId w:val="6"/>
              </w:numPr>
              <w:rPr>
                <w:rFonts w:ascii="Calibri" w:hAnsi="Calibri" w:eastAsia="Calibri" w:cs="Calibri" w:asciiTheme="minorHAnsi" w:cstheme="minorHAnsi" w:eastAsiaTheme="minorHAnsi" w:hAnsiTheme="minorHAnsi"/>
                <w:bCs/>
              </w:rPr>
            </w:pPr>
            <w:r>
              <w:rPr>
                <w:rFonts w:eastAsia="Calibri" w:cs="Calibri" w:ascii="Calibri" w:hAnsi="Calibri" w:asciiTheme="minorHAnsi" w:cstheme="minorHAnsi" w:eastAsiaTheme="minorHAnsi" w:hAnsiTheme="minorHAnsi"/>
                <w:bCs/>
              </w:rPr>
              <w:t>Παιδαγωγικό υλικό</w:t>
            </w:r>
          </w:p>
        </w:tc>
      </w:tr>
    </w:tbl>
    <w:p>
      <w:pPr>
        <w:pStyle w:val="Normal"/>
        <w:widowControl w:val="false"/>
        <w:spacing w:lineRule="auto" w:line="360"/>
        <w:ind w:right="57" w:hanging="0"/>
        <w:jc w:val="both"/>
        <w:rPr>
          <w:b/>
          <w:b/>
        </w:rPr>
      </w:pPr>
      <w:r>
        <w:rPr>
          <w:b/>
        </w:rPr>
      </w:r>
    </w:p>
    <w:p>
      <w:pPr>
        <w:pStyle w:val="Normal"/>
        <w:rPr>
          <w:b/>
          <w:b/>
        </w:rPr>
      </w:pPr>
      <w:r>
        <w:rPr>
          <w:b/>
        </w:rPr>
      </w:r>
      <w:r>
        <w:br w:type="page"/>
      </w:r>
    </w:p>
    <w:p>
      <w:pPr>
        <w:pStyle w:val="Normal"/>
        <w:widowControl w:val="false"/>
        <w:spacing w:lineRule="auto" w:line="360"/>
        <w:ind w:right="57" w:hanging="0"/>
        <w:jc w:val="both"/>
        <w:rPr>
          <w:b/>
          <w:b/>
        </w:rPr>
      </w:pPr>
      <w:r>
        <w:rPr>
          <w:b/>
        </w:rPr>
      </w:r>
    </w:p>
    <w:tbl>
      <w:tblPr>
        <w:tblW w:w="9469" w:type="dxa"/>
        <w:jc w:val="left"/>
        <w:tblInd w:w="-5" w:type="dxa"/>
        <w:tblLayout w:type="fixed"/>
        <w:tblCellMar>
          <w:top w:w="0" w:type="dxa"/>
          <w:left w:w="108" w:type="dxa"/>
          <w:bottom w:w="0" w:type="dxa"/>
          <w:right w:w="108" w:type="dxa"/>
        </w:tblCellMar>
        <w:tblLook w:val="0000"/>
      </w:tblPr>
      <w:tblGrid>
        <w:gridCol w:w="2267"/>
        <w:gridCol w:w="255"/>
        <w:gridCol w:w="2411"/>
        <w:gridCol w:w="2268"/>
        <w:gridCol w:w="1881"/>
        <w:gridCol w:w="386"/>
      </w:tblGrid>
      <w:tr>
        <w:trPr>
          <w:trHeight w:val="458" w:hRule="atLeast"/>
        </w:trPr>
        <w:tc>
          <w:tcPr>
            <w:tcW w:w="9082" w:type="dxa"/>
            <w:gridSpan w:val="5"/>
            <w:tcBorders>
              <w:top w:val="single" w:sz="4" w:space="0" w:color="5B9BD4"/>
              <w:left w:val="single" w:sz="4" w:space="0" w:color="5B9BD4"/>
              <w:bottom w:val="single" w:sz="4" w:space="0" w:color="5B9BD4"/>
              <w:right w:val="single" w:sz="4" w:space="0" w:color="5B9BD4"/>
            </w:tcBorders>
            <w:shd w:color="auto" w:fill="D0CECE" w:val="clear"/>
          </w:tcPr>
          <w:p>
            <w:pPr>
              <w:pStyle w:val="Normal"/>
              <w:widowControl w:val="false"/>
              <w:pBdr/>
              <w:jc w:val="center"/>
              <w:rPr>
                <w:rFonts w:ascii="Calibri" w:hAnsi="Calibri" w:eastAsia="Times New Roman" w:cs="Calibri" w:asciiTheme="minorHAnsi" w:cstheme="minorHAnsi" w:hAnsiTheme="minorHAnsi"/>
                <w:b/>
                <w:b/>
                <w:color w:val="002060"/>
                <w:sz w:val="24"/>
                <w:szCs w:val="24"/>
              </w:rPr>
            </w:pPr>
            <w:r>
              <w:rPr>
                <w:rFonts w:eastAsia="Times New Roman" w:cs="Calibri" w:ascii="Calibri" w:hAnsi="Calibri" w:asciiTheme="minorHAnsi" w:cstheme="minorHAnsi" w:hAnsiTheme="minorHAnsi"/>
                <w:b/>
                <w:color w:val="002060"/>
                <w:sz w:val="24"/>
                <w:szCs w:val="24"/>
              </w:rPr>
              <w:t>ΑΝΑΣΤΟΧΑΣΜΟΣ - ΤΕΛΙΚΗ ΑΞΙΟΛΟΓΗΣΗ ΤΗΣ ΕΦΑΡΜΟΓΗΣ</w:t>
            </w:r>
          </w:p>
        </w:tc>
        <w:tc>
          <w:tcPr>
            <w:tcW w:w="386" w:type="dxa"/>
            <w:tcBorders/>
          </w:tcPr>
          <w:p>
            <w:pPr>
              <w:pStyle w:val="Normal"/>
              <w:widowControl w:val="false"/>
              <w:rPr/>
            </w:pPr>
            <w:r>
              <w:rPr/>
            </w:r>
          </w:p>
        </w:tc>
      </w:tr>
      <w:tr>
        <w:trPr/>
        <w:tc>
          <w:tcPr>
            <w:tcW w:w="9082"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widowControl w:val="false"/>
              <w:pBdr/>
              <w:ind w:left="431" w:hanging="0"/>
              <w:jc w:val="both"/>
              <w:rPr>
                <w:rFonts w:ascii="Calibri" w:hAnsi="Calibri" w:eastAsia="Times New Roman" w:cs="Calibri" w:asciiTheme="minorHAnsi" w:cstheme="minorHAnsi" w:hAnsiTheme="minorHAnsi"/>
                <w:color w:val="000000"/>
              </w:rPr>
            </w:pPr>
            <w:r>
              <w:rPr>
                <w:rFonts w:cs="Calibri" w:ascii="Calibri" w:hAnsi="Calibri" w:asciiTheme="minorHAnsi" w:cstheme="minorHAnsi" w:hAnsiTheme="minorHAnsi"/>
                <w:b/>
                <w:color w:val="000000"/>
              </w:rPr>
              <w:t>1. Τελική αξιολόγηση της υλοποίησης των τεσσάρων Θεματικών Ενοτήτων</w:t>
            </w:r>
          </w:p>
          <w:p>
            <w:pPr>
              <w:pStyle w:val="Normal"/>
              <w:widowControl w:val="false"/>
              <w:pBdr/>
              <w:ind w:firstLine="3"/>
              <w:jc w:val="center"/>
              <w:rPr>
                <w:rFonts w:ascii="Calibri" w:hAnsi="Calibri" w:eastAsia="Times New Roman" w:cs="Calibri" w:asciiTheme="minorHAnsi" w:cstheme="minorHAnsi" w:hAnsiTheme="minorHAnsi"/>
                <w:color w:val="000000"/>
                <w:sz w:val="18"/>
                <w:szCs w:val="18"/>
              </w:rPr>
            </w:pPr>
            <w:r>
              <w:rPr>
                <w:rFonts w:eastAsia="Times New Roman" w:cs="Calibri" w:ascii="Calibri" w:hAnsi="Calibri" w:asciiTheme="minorHAnsi" w:cstheme="minorHAnsi" w:hAnsiTheme="minorHAnsi"/>
                <w:color w:val="000000"/>
                <w:sz w:val="18"/>
                <w:szCs w:val="18"/>
              </w:rPr>
              <w:t>Κείμενο 100 λέξεων (με βάση την αξιολόγηση και τον αναστοχασμό) στην μορφή λίστας για κάθε Θεματική Ενότητα</w:t>
            </w:r>
          </w:p>
        </w:tc>
        <w:tc>
          <w:tcPr>
            <w:tcW w:w="386" w:type="dxa"/>
            <w:tcBorders/>
          </w:tcPr>
          <w:p>
            <w:pPr>
              <w:pStyle w:val="Normal"/>
              <w:widowControl w:val="false"/>
              <w:rPr/>
            </w:pPr>
            <w:r>
              <w:rPr/>
            </w:r>
          </w:p>
        </w:tc>
      </w:tr>
      <w:tr>
        <w:trPr/>
        <w:tc>
          <w:tcPr>
            <w:tcW w:w="2522" w:type="dxa"/>
            <w:gridSpan w:val="2"/>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cs="Calibri" w:asciiTheme="minorHAnsi" w:cstheme="minorHAnsi" w:hAnsiTheme="minorHAnsi"/>
                <w:color w:val="000000"/>
              </w:rPr>
            </w:pPr>
            <w:r>
              <w:rPr/>
              <w:drawing>
                <wp:inline distT="0" distB="0" distL="0" distR="0">
                  <wp:extent cx="647700" cy="647700"/>
                  <wp:effectExtent l="0" t="0" r="0" b="0"/>
                  <wp:docPr id="11" name="Εικόνα6"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6" descr="Ζω καλύτερα – Ευ Ζην"/>
                          <pic:cNvPicPr>
                            <a:picLocks noChangeAspect="1" noChangeArrowheads="1"/>
                          </pic:cNvPicPr>
                        </pic:nvPicPr>
                        <pic:blipFill>
                          <a:blip r:embed="rId4"/>
                          <a:stretch>
                            <a:fillRect/>
                          </a:stretch>
                        </pic:blipFill>
                        <pic:spPr bwMode="auto">
                          <a:xfrm>
                            <a:off x="0" y="0"/>
                            <a:ext cx="647700" cy="647700"/>
                          </a:xfrm>
                          <a:prstGeom prst="rect">
                            <a:avLst/>
                          </a:prstGeom>
                        </pic:spPr>
                      </pic:pic>
                    </a:graphicData>
                  </a:graphic>
                </wp:inline>
              </w:drawing>
            </w:r>
          </w:p>
          <w:p>
            <w:pPr>
              <w:pStyle w:val="Normal"/>
              <w:widowControl w:val="false"/>
              <w:pBdr/>
              <w:jc w:val="center"/>
              <w:rPr>
                <w:rFonts w:ascii="Calibri" w:hAnsi="Calibri" w:cs="Calibri" w:asciiTheme="minorHAnsi" w:cstheme="minorHAnsi" w:hAnsiTheme="minorHAnsi"/>
                <w:color w:val="000000"/>
              </w:rPr>
            </w:pPr>
            <w:r>
              <w:rPr>
                <w:rFonts w:eastAsia="Times New Roman" w:cs="Calibri" w:ascii="Calibri" w:hAnsi="Calibri" w:asciiTheme="minorHAnsi" w:cstheme="minorHAnsi" w:hAnsiTheme="minorHAnsi"/>
                <w:b/>
                <w:color w:val="000000"/>
              </w:rPr>
              <w:t>Ζω καλύτερα- Ευ ζην</w:t>
            </w:r>
          </w:p>
        </w:tc>
        <w:tc>
          <w:tcPr>
            <w:tcW w:w="2411"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eastAsia="Times New Roman" w:cs="Calibri" w:asciiTheme="minorHAnsi" w:cstheme="minorHAnsi" w:hAnsiTheme="minorHAnsi"/>
                <w:color w:val="000000"/>
              </w:rPr>
            </w:pPr>
            <w:r>
              <w:rPr/>
              <w:drawing>
                <wp:inline distT="0" distB="0" distL="0" distR="0">
                  <wp:extent cx="608965" cy="570230"/>
                  <wp:effectExtent l="0" t="0" r="0" b="0"/>
                  <wp:docPr id="12" name="Εικόνα7"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7" descr="Φροντίζω το Περιβάλλον – Περιβάλλον"/>
                          <pic:cNvPicPr>
                            <a:picLocks noChangeAspect="1" noChangeArrowheads="1"/>
                          </pic:cNvPicPr>
                        </pic:nvPicPr>
                        <pic:blipFill>
                          <a:blip r:embed="rId5"/>
                          <a:stretch>
                            <a:fillRect/>
                          </a:stretch>
                        </pic:blipFill>
                        <pic:spPr bwMode="auto">
                          <a:xfrm>
                            <a:off x="0" y="0"/>
                            <a:ext cx="608965" cy="570230"/>
                          </a:xfrm>
                          <a:prstGeom prst="rect">
                            <a:avLst/>
                          </a:prstGeom>
                        </pic:spPr>
                      </pic:pic>
                    </a:graphicData>
                  </a:graphic>
                </wp:inline>
              </w:drawing>
            </w:r>
          </w:p>
          <w:p>
            <w:pPr>
              <w:pStyle w:val="Normal"/>
              <w:widowControl w:val="false"/>
              <w:pBdr/>
              <w:ind w:left="142" w:hanging="0"/>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b/>
                <w:color w:val="000000"/>
              </w:rPr>
              <w:t>Φροντίζω το Περιβάλλον</w:t>
            </w:r>
          </w:p>
          <w:p>
            <w:pPr>
              <w:pStyle w:val="Normal"/>
              <w:widowControl w:val="false"/>
              <w:pBdr/>
              <w:jc w:val="center"/>
              <w:rPr>
                <w:rFonts w:ascii="Calibri" w:hAnsi="Calibri" w:eastAsia="Times New Roman" w:cs="Calibri" w:asciiTheme="minorHAnsi" w:cstheme="minorHAnsi" w:hAnsiTheme="minorHAnsi"/>
                <w:color w:val="000000"/>
              </w:rPr>
            </w:pPr>
            <w:r>
              <w:rPr>
                <w:rFonts w:eastAsia="Times New Roman" w:cs="Calibri" w:cstheme="minorHAnsi" w:ascii="Calibri" w:hAnsi="Calibri"/>
                <w:color w:val="000000"/>
              </w:rPr>
            </w:r>
          </w:p>
        </w:tc>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eastAsia="Times New Roman" w:cs="Calibri" w:asciiTheme="minorHAnsi" w:cstheme="minorHAnsi" w:hAnsiTheme="minorHAnsi"/>
                <w:color w:val="000000"/>
              </w:rPr>
            </w:pPr>
            <w:r>
              <w:rPr/>
              <w:drawing>
                <wp:inline distT="0" distB="0" distL="0" distR="0">
                  <wp:extent cx="647700" cy="608330"/>
                  <wp:effectExtent l="0" t="0" r="0" b="0"/>
                  <wp:docPr id="13" name="Εικόνα8"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8" descr="Ενδιαφέρομαι και Ενεργώ - Κοινωνική Συναίσθηση και Ευθύνη"/>
                          <pic:cNvPicPr>
                            <a:picLocks noChangeAspect="1" noChangeArrowheads="1"/>
                          </pic:cNvPicPr>
                        </pic:nvPicPr>
                        <pic:blipFill>
                          <a:blip r:embed="rId6"/>
                          <a:stretch>
                            <a:fillRect/>
                          </a:stretch>
                        </pic:blipFill>
                        <pic:spPr bwMode="auto">
                          <a:xfrm>
                            <a:off x="0" y="0"/>
                            <a:ext cx="647700" cy="608330"/>
                          </a:xfrm>
                          <a:prstGeom prst="rect">
                            <a:avLst/>
                          </a:prstGeom>
                        </pic:spPr>
                      </pic:pic>
                    </a:graphicData>
                  </a:graphic>
                </wp:inline>
              </w:drawing>
            </w:r>
          </w:p>
          <w:p>
            <w:pPr>
              <w:pStyle w:val="Normal"/>
              <w:widowControl w:val="false"/>
              <w:pBdr/>
              <w:ind w:left="142" w:hanging="0"/>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b/>
                <w:color w:val="000000"/>
              </w:rPr>
              <w:t>Ενδιαφέρομαι και Ενεργώ- Κοινωνική Συναίσθηση και Ευθύνη</w:t>
            </w:r>
          </w:p>
        </w:tc>
        <w:tc>
          <w:tcPr>
            <w:tcW w:w="2267" w:type="dxa"/>
            <w:gridSpan w:val="2"/>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eastAsia="Times New Roman" w:cs="Calibri" w:asciiTheme="minorHAnsi" w:cstheme="minorHAnsi" w:hAnsiTheme="minorHAnsi"/>
                <w:color w:val="000000"/>
              </w:rPr>
            </w:pPr>
            <w:r>
              <w:rPr/>
              <w:drawing>
                <wp:inline distT="0" distB="0" distL="0" distR="0">
                  <wp:extent cx="639445" cy="608330"/>
                  <wp:effectExtent l="0" t="0" r="0" b="0"/>
                  <wp:docPr id="14" name="Εικόνα9"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9" descr="Δημιουργώ και Καινοτομώ – Δημιουργική Σκέψη και Πρωτοβουλία"/>
                          <pic:cNvPicPr>
                            <a:picLocks noChangeAspect="1" noChangeArrowheads="1"/>
                          </pic:cNvPicPr>
                        </pic:nvPicPr>
                        <pic:blipFill>
                          <a:blip r:embed="rId7"/>
                          <a:stretch>
                            <a:fillRect/>
                          </a:stretch>
                        </pic:blipFill>
                        <pic:spPr bwMode="auto">
                          <a:xfrm>
                            <a:off x="0" y="0"/>
                            <a:ext cx="639445" cy="608330"/>
                          </a:xfrm>
                          <a:prstGeom prst="rect">
                            <a:avLst/>
                          </a:prstGeom>
                        </pic:spPr>
                      </pic:pic>
                    </a:graphicData>
                  </a:graphic>
                </wp:inline>
              </w:drawing>
            </w:r>
          </w:p>
          <w:p>
            <w:pPr>
              <w:pStyle w:val="Normal"/>
              <w:widowControl w:val="false"/>
              <w:pBdr/>
              <w:ind w:left="142" w:hanging="0"/>
              <w:jc w:val="cente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b/>
                <w:color w:val="000000"/>
              </w:rPr>
              <w:t>Δημιουργώ και Καινοτομώ- Δημιουργική Σκέψη και Πρωτοβουλία</w:t>
            </w:r>
          </w:p>
        </w:tc>
      </w:tr>
      <w:tr>
        <w:trPr>
          <w:trHeight w:val="287" w:hRule="atLeast"/>
        </w:trPr>
        <w:tc>
          <w:tcPr>
            <w:tcW w:w="2522" w:type="dxa"/>
            <w:gridSpan w:val="2"/>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cs="Calibri" w:asciiTheme="minorHAnsi" w:cstheme="minorHAnsi" w:hAnsiTheme="minorHAnsi"/>
                <w:bCs/>
                <w:color w:val="000000"/>
              </w:rPr>
            </w:pPr>
            <w:r>
              <w:rPr>
                <w:rFonts w:ascii="Calibri" w:hAnsi="Calibri" w:asciiTheme="minorHAnsi" w:hAnsiTheme="minorHAnsi"/>
                <w:bCs/>
                <w:i/>
                <w:sz w:val="20"/>
                <w:szCs w:val="20"/>
              </w:rPr>
              <w:t>1. ΥΓΕΙΑ: Διατροφή - Αυτομέριμνα, Οδική Ασφάλεια</w:t>
            </w:r>
          </w:p>
        </w:tc>
        <w:tc>
          <w:tcPr>
            <w:tcW w:w="2411"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Οικολογία - Παγκόσμια και τοπική Φυσική κληρονομιά</w:t>
            </w:r>
          </w:p>
        </w:tc>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Ανθρώπινα δικαιώματα</w:t>
            </w:r>
          </w:p>
        </w:tc>
        <w:tc>
          <w:tcPr>
            <w:tcW w:w="2267" w:type="dxa"/>
            <w:gridSpan w:val="2"/>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 w:val="left" w:pos="391" w:leader="none"/>
              </w:tabs>
              <w:spacing w:before="40" w:after="40"/>
              <w:jc w:val="center"/>
              <w:rPr>
                <w:rFonts w:ascii="Calibri" w:hAnsi="Calibri" w:eastAsia="Times New Roman" w:cs="Calibri" w:asciiTheme="minorHAnsi" w:cstheme="minorHAnsi" w:hAnsiTheme="minorHAnsi"/>
                <w:bCs/>
                <w:color w:val="000000"/>
              </w:rPr>
            </w:pPr>
            <w:r>
              <w:rPr>
                <w:rFonts w:ascii="Calibri" w:hAnsi="Calibri" w:asciiTheme="minorHAnsi" w:hAnsiTheme="minorHAnsi"/>
                <w:bCs/>
                <w:i/>
                <w:sz w:val="20"/>
                <w:szCs w:val="20"/>
              </w:rPr>
              <w:t>1. STEM/ Εκπαιδευτική Ρομποτική</w:t>
            </w:r>
          </w:p>
        </w:tc>
      </w:tr>
      <w:tr>
        <w:trPr>
          <w:trHeight w:val="596" w:hRule="atLeast"/>
        </w:trPr>
        <w:tc>
          <w:tcPr>
            <w:tcW w:w="2522" w:type="dxa"/>
            <w:gridSpan w:val="2"/>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Ψυχική και Συναισθηματική Υγεία – Πρόληψη</w:t>
            </w:r>
          </w:p>
        </w:tc>
        <w:tc>
          <w:tcPr>
            <w:tcW w:w="2411"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Κλιματική αλλαγή - Φυσικές Καταστροφές, Πολιτική προστασία</w:t>
            </w:r>
          </w:p>
        </w:tc>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Εθελοντισμός διαμεσολάβηση</w:t>
            </w:r>
          </w:p>
        </w:tc>
        <w:tc>
          <w:tcPr>
            <w:tcW w:w="2267" w:type="dxa"/>
            <w:gridSpan w:val="2"/>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2. Επιχειρηματικότητα- Αγωγή Σταδιοδρομίας- Γνωριμία με επαγγέλματα</w:t>
            </w:r>
          </w:p>
        </w:tc>
      </w:tr>
      <w:tr>
        <w:trPr>
          <w:trHeight w:val="622" w:hRule="atLeast"/>
        </w:trPr>
        <w:tc>
          <w:tcPr>
            <w:tcW w:w="2522" w:type="dxa"/>
            <w:gridSpan w:val="2"/>
            <w:tcBorders>
              <w:top w:val="single" w:sz="4" w:space="0" w:color="5B9BD4"/>
              <w:left w:val="single" w:sz="4" w:space="0" w:color="5B9BD4"/>
              <w:bottom w:val="single" w:sz="4" w:space="0" w:color="5B9BD4"/>
              <w:right w:val="single" w:sz="4" w:space="0" w:color="5B9BD4"/>
            </w:tcBorders>
          </w:tcPr>
          <w:p>
            <w:pPr>
              <w:pStyle w:val="Normal"/>
              <w:widowControl w:val="false"/>
              <w:spacing w:before="0" w:after="120"/>
              <w:ind w:left="34" w:hanging="0"/>
              <w:jc w:val="center"/>
              <w:rPr>
                <w:rFonts w:ascii="Calibri" w:hAnsi="Calibri" w:asciiTheme="minorHAnsi" w:hAnsiTheme="minorHAnsi"/>
                <w:bCs/>
                <w:iCs/>
                <w:sz w:val="20"/>
                <w:szCs w:val="20"/>
              </w:rPr>
            </w:pPr>
            <w:r>
              <w:rPr>
                <w:rFonts w:ascii="Calibri" w:hAnsi="Calibri" w:asciiTheme="minorHAnsi" w:hAnsiTheme="minorHAnsi"/>
                <w:bCs/>
                <w:i/>
                <w:sz w:val="20"/>
                <w:szCs w:val="20"/>
              </w:rPr>
              <w:t>3. Γνωρίζω το σώμα μου - Σεξουαλική Διαπαιδαγώγηση</w:t>
            </w:r>
          </w:p>
        </w:tc>
        <w:tc>
          <w:tcPr>
            <w:tcW w:w="2411"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24" w:leader="none"/>
              </w:tabs>
              <w:spacing w:before="0" w:after="120"/>
              <w:ind w:left="34" w:hanging="0"/>
              <w:jc w:val="center"/>
              <w:rPr>
                <w:rFonts w:ascii="Calibri" w:hAnsi="Calibri" w:asciiTheme="minorHAnsi" w:hAnsiTheme="minorHAnsi"/>
                <w:bCs/>
                <w:iCs/>
                <w:sz w:val="20"/>
                <w:szCs w:val="20"/>
              </w:rPr>
            </w:pPr>
            <w:r>
              <w:rPr>
                <w:rFonts w:ascii="Calibri" w:hAnsi="Calibri" w:asciiTheme="minorHAnsi" w:hAnsiTheme="minorHAnsi"/>
                <w:bCs/>
                <w:i/>
                <w:sz w:val="20"/>
                <w:szCs w:val="20"/>
              </w:rPr>
              <w:t>3. Παγκόσμια και τοπική Πολιτιστική κληρονομιά</w:t>
            </w:r>
          </w:p>
        </w:tc>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270" w:leader="none"/>
              </w:tabs>
              <w:spacing w:before="40" w:after="40"/>
              <w:jc w:val="center"/>
              <w:rPr>
                <w:rFonts w:ascii="Calibri" w:hAnsi="Calibri" w:asciiTheme="minorHAnsi" w:hAnsiTheme="minorHAnsi"/>
                <w:bCs/>
                <w:iCs/>
                <w:sz w:val="20"/>
                <w:szCs w:val="20"/>
              </w:rPr>
            </w:pPr>
            <w:r>
              <w:rPr>
                <w:rFonts w:ascii="Calibri" w:hAnsi="Calibri" w:asciiTheme="minorHAnsi" w:hAnsiTheme="minorHAnsi"/>
                <w:bCs/>
                <w:i/>
                <w:sz w:val="20"/>
                <w:szCs w:val="20"/>
              </w:rPr>
              <w:t>3. Συμπερίληψη: Αλληλοσεβασμός, διαφορετικότητα</w:t>
            </w:r>
          </w:p>
        </w:tc>
        <w:tc>
          <w:tcPr>
            <w:tcW w:w="2267" w:type="dxa"/>
            <w:gridSpan w:val="2"/>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20"/>
                <w:tab w:val="left" w:pos="391" w:leader="none"/>
              </w:tabs>
              <w:spacing w:before="0" w:after="120"/>
              <w:ind w:left="34" w:hanging="0"/>
              <w:jc w:val="center"/>
              <w:rPr>
                <w:rFonts w:ascii="Calibri" w:hAnsi="Calibri" w:asciiTheme="minorHAnsi" w:hAnsiTheme="minorHAnsi"/>
                <w:bCs/>
                <w:iCs/>
                <w:sz w:val="20"/>
                <w:szCs w:val="20"/>
              </w:rPr>
            </w:pPr>
            <w:r>
              <w:rPr>
                <w:rFonts w:asciiTheme="minorHAnsi" w:hAnsiTheme="minorHAnsi" w:ascii="Calibri" w:hAnsi="Calibri"/>
                <w:bCs/>
                <w:iCs/>
                <w:sz w:val="20"/>
                <w:szCs w:val="20"/>
              </w:rPr>
            </w:r>
          </w:p>
        </w:tc>
      </w:tr>
      <w:tr>
        <w:trPr>
          <w:trHeight w:val="7708" w:hRule="atLeast"/>
        </w:trPr>
        <w:tc>
          <w:tcPr>
            <w:tcW w:w="2522" w:type="dxa"/>
            <w:gridSpan w:val="2"/>
            <w:tcBorders>
              <w:top w:val="single" w:sz="4" w:space="0" w:color="5B9BD4"/>
              <w:left w:val="single" w:sz="4" w:space="0" w:color="5B9BD4"/>
              <w:bottom w:val="single" w:sz="4" w:space="0" w:color="5B9BD4"/>
              <w:right w:val="single" w:sz="4" w:space="0" w:color="5B9BD4"/>
            </w:tcBorders>
          </w:tcPr>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Πληροφόρηση για τα είδη των τροφίμων και τα θρεπτικά συστατικά τους</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Καταναλώνω συνειδητά</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Επιλέγω τοπικά και εποχικά προϊόντα</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Συνδέω τη μεσογειακή διατροφή με την περιβαλλοντική επιβάρυνση</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Διαχειρίζομαι τα απορρίμματα</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Τοπικότητα και εποχικότητα-χαμηλό οικολογικό αποτύπωμα</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Η σπατάλη των τροφίμων</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Ανάπτυξη δεξιοτήτων δημιουργικότητας, επικοινωνίας, συνεργασίας,  κριτικής σκέψης και επίλυσης προβλημάτων</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 xml:space="preserve">Ανάπτυξη κοινωνικών δεξιοτήτων, ενσυναίσθησης και υπευθυνότητας </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Δημιουργία κατασκευών</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Ανάδειξη της προσωπικότητας του κάθε μαθητή και της συνεργασίας με την οικογένεια</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Ανάδειξη ποικίλων διδακτικών προσεγγίσεων και σύνδεση με τα επί μέρους γνωστικά αντικείμενα του Προγράμματος Σπουδών</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Ύπαρξη δυσκολιών σχετικά με την αδυναμία πραγματοποίησης δραστηριοτήτων, επισκέψεων και υποδοχής επισκεπτών λόγω των μέτρων για τον COVID-19</w:t>
            </w:r>
          </w:p>
          <w:p>
            <w:pPr>
              <w:pStyle w:val="Normal"/>
              <w:widowControl w:val="false"/>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 xml:space="preserve"> </w:t>
            </w:r>
          </w:p>
        </w:tc>
        <w:tc>
          <w:tcPr>
            <w:tcW w:w="2411" w:type="dxa"/>
            <w:tcBorders>
              <w:top w:val="single" w:sz="4" w:space="0" w:color="5B9BD4"/>
              <w:left w:val="single" w:sz="4" w:space="0" w:color="5B9BD4"/>
              <w:bottom w:val="single" w:sz="4" w:space="0" w:color="5B9BD4"/>
              <w:right w:val="single" w:sz="4" w:space="0" w:color="5B9BD4"/>
            </w:tcBorders>
          </w:tcPr>
          <w:p>
            <w:pPr>
              <w:pStyle w:val="ListParagraph"/>
              <w:widowControl w:val="false"/>
              <w:numPr>
                <w:ilvl w:val="0"/>
                <w:numId w:val="3"/>
              </w:numPr>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Calibri" w:hAnsi="Calibri" w:asciiTheme="minorHAnsi" w:hAnsiTheme="minorHAnsi"/>
                <w:bCs/>
                <w:iCs/>
                <w:sz w:val="20"/>
                <w:szCs w:val="20"/>
              </w:rPr>
              <w:t>Κατανόηση της έννοιας της ανακύκλωσης και πώς αυτή συνδέεται με την προστασία του περιβάλλοντος</w:t>
            </w:r>
          </w:p>
          <w:p>
            <w:pPr>
              <w:pStyle w:val="ListParagraph"/>
              <w:widowControl w:val="false"/>
              <w:numPr>
                <w:ilvl w:val="0"/>
                <w:numId w:val="3"/>
              </w:numPr>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Calibri" w:hAnsi="Calibri" w:asciiTheme="minorHAnsi" w:hAnsiTheme="minorHAnsi"/>
                <w:bCs/>
                <w:iCs/>
                <w:sz w:val="20"/>
                <w:szCs w:val="20"/>
              </w:rPr>
              <w:t>Πληροφόρηση για τα υλικά που ανακυκλώνονται και για αυτά  που επαναχρησιμοποιούνται</w:t>
            </w:r>
          </w:p>
          <w:p>
            <w:pPr>
              <w:pStyle w:val="ListParagraph"/>
              <w:widowControl w:val="false"/>
              <w:numPr>
                <w:ilvl w:val="0"/>
                <w:numId w:val="3"/>
              </w:numPr>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Calibri" w:hAnsi="Calibri" w:asciiTheme="minorHAnsi" w:hAnsiTheme="minorHAnsi"/>
                <w:bCs/>
                <w:iCs/>
                <w:sz w:val="20"/>
                <w:szCs w:val="20"/>
              </w:rPr>
              <w:t>Ευαισθητοποίηση στο σημαντικό θέμα της ανακύκλωσης και αλλαγή στάσης και συμπεριφοράς κάνοντας την ανακύκλωση τρόπο ζωής</w:t>
            </w:r>
          </w:p>
          <w:p>
            <w:pPr>
              <w:pStyle w:val="ListParagraph"/>
              <w:widowControl w:val="false"/>
              <w:numPr>
                <w:ilvl w:val="0"/>
                <w:numId w:val="3"/>
              </w:numPr>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Calibri" w:hAnsi="Calibri" w:asciiTheme="minorHAnsi" w:hAnsiTheme="minorHAnsi"/>
                <w:bCs/>
                <w:iCs/>
                <w:sz w:val="20"/>
                <w:szCs w:val="20"/>
              </w:rPr>
              <w:t>Ατομική και συλλογική  ευθύνη απέναντι στο περιβάλλον και την προστασία του</w:t>
            </w:r>
          </w:p>
          <w:p>
            <w:pPr>
              <w:pStyle w:val="ListParagraph"/>
              <w:widowControl w:val="false"/>
              <w:numPr>
                <w:ilvl w:val="0"/>
                <w:numId w:val="3"/>
              </w:numPr>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Calibri" w:hAnsi="Calibri" w:asciiTheme="minorHAnsi" w:hAnsiTheme="minorHAnsi"/>
                <w:bCs/>
                <w:iCs/>
                <w:sz w:val="20"/>
                <w:szCs w:val="20"/>
              </w:rPr>
              <w:t>Προβληματισμός γύρω από την υπερκατανάλωση</w:t>
            </w:r>
          </w:p>
          <w:p>
            <w:pPr>
              <w:pStyle w:val="ListParagraph"/>
              <w:widowControl w:val="false"/>
              <w:numPr>
                <w:ilvl w:val="0"/>
                <w:numId w:val="3"/>
              </w:numPr>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Calibri" w:hAnsi="Calibri" w:asciiTheme="minorHAnsi" w:hAnsiTheme="minorHAnsi"/>
                <w:bCs/>
                <w:iCs/>
                <w:sz w:val="20"/>
                <w:szCs w:val="20"/>
              </w:rPr>
              <w:t>Συνειδητοποίηση της ανάγκης  για αλλαγή των καταναλωτικών μας προτύπων</w:t>
            </w:r>
          </w:p>
          <w:p>
            <w:pPr>
              <w:pStyle w:val="ListParagraph"/>
              <w:widowControl w:val="false"/>
              <w:numPr>
                <w:ilvl w:val="0"/>
                <w:numId w:val="3"/>
              </w:numPr>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Calibri" w:hAnsi="Calibri" w:asciiTheme="minorHAnsi" w:hAnsiTheme="minorHAnsi"/>
                <w:bCs/>
                <w:iCs/>
                <w:sz w:val="20"/>
                <w:szCs w:val="20"/>
              </w:rPr>
              <w:t>Ενημέρωση των γονέων και ευαισθητοποίησή τους, εμπλέκοντάς τους στη διαδικασία της ανακύκλωσης</w:t>
            </w:r>
          </w:p>
          <w:p>
            <w:pPr>
              <w:pStyle w:val="ListParagraph"/>
              <w:widowControl w:val="false"/>
              <w:numPr>
                <w:ilvl w:val="0"/>
                <w:numId w:val="3"/>
              </w:numPr>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Calibri" w:hAnsi="Calibri" w:asciiTheme="minorHAnsi" w:hAnsiTheme="minorHAnsi"/>
                <w:bCs/>
                <w:iCs/>
                <w:sz w:val="20"/>
                <w:szCs w:val="20"/>
              </w:rPr>
              <w:t>Δημιουργία κατασκευών</w:t>
            </w:r>
          </w:p>
          <w:p>
            <w:pPr>
              <w:pStyle w:val="ListParagraph"/>
              <w:widowControl w:val="false"/>
              <w:numPr>
                <w:ilvl w:val="0"/>
                <w:numId w:val="3"/>
              </w:numPr>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Calibri" w:hAnsi="Calibri" w:asciiTheme="minorHAnsi" w:hAnsiTheme="minorHAnsi"/>
                <w:bCs/>
                <w:iCs/>
                <w:sz w:val="20"/>
                <w:szCs w:val="20"/>
              </w:rPr>
              <w:t>Καλλιέργεια δημιουργικότητας, κριτικής σκέψης, συνεργασίας, αλληλεγγύης</w:t>
            </w:r>
          </w:p>
          <w:p>
            <w:pPr>
              <w:pStyle w:val="ListParagraph"/>
              <w:widowControl w:val="false"/>
              <w:numPr>
                <w:ilvl w:val="0"/>
                <w:numId w:val="3"/>
              </w:numPr>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Calibri" w:hAnsi="Calibri" w:asciiTheme="minorHAnsi" w:hAnsiTheme="minorHAnsi"/>
                <w:bCs/>
                <w:iCs/>
                <w:sz w:val="20"/>
                <w:szCs w:val="20"/>
              </w:rPr>
              <w:t>Ύπαρξη δυσκολιών σχετικά με την αδυναμία πραγματοποίησης δραστηριοτήτων, επισκέψεων και υποδοχής επισκεπτών λόγω των μέτρων για τον COVID -19</w:t>
            </w:r>
          </w:p>
          <w:p>
            <w:pPr>
              <w:pStyle w:val="Normal"/>
              <w:widowControl w:val="false"/>
              <w:tabs>
                <w:tab w:val="clear" w:pos="720"/>
                <w:tab w:val="left" w:pos="324" w:leader="none"/>
              </w:tabs>
              <w:spacing w:before="0" w:after="120"/>
              <w:ind w:left="360" w:hanging="0"/>
              <w:jc w:val="both"/>
              <w:rPr>
                <w:rFonts w:ascii="Calibri" w:hAnsi="Calibri" w:asciiTheme="minorHAnsi" w:hAnsiTheme="minorHAnsi"/>
                <w:b/>
                <w:b/>
                <w:bCs/>
                <w:iCs/>
                <w:sz w:val="20"/>
                <w:szCs w:val="20"/>
              </w:rPr>
            </w:pPr>
            <w:r>
              <w:rPr>
                <w:rFonts w:asciiTheme="minorHAnsi" w:hAnsiTheme="minorHAnsi" w:ascii="Calibri" w:hAnsi="Calibri"/>
                <w:b/>
                <w:bCs/>
                <w:iCs/>
                <w:sz w:val="20"/>
                <w:szCs w:val="20"/>
              </w:rPr>
            </w:r>
          </w:p>
          <w:p>
            <w:pPr>
              <w:pStyle w:val="ListParagraph"/>
              <w:widowControl w:val="false"/>
              <w:tabs>
                <w:tab w:val="clear" w:pos="720"/>
                <w:tab w:val="left" w:pos="324" w:leader="none"/>
              </w:tabs>
              <w:spacing w:before="0" w:after="120"/>
              <w:contextualSpacing/>
              <w:jc w:val="both"/>
              <w:rPr>
                <w:rFonts w:ascii="Calibri" w:hAnsi="Calibri" w:asciiTheme="minorHAnsi" w:hAnsiTheme="minorHAnsi"/>
                <w:b/>
                <w:b/>
                <w:bCs/>
                <w:iCs/>
                <w:sz w:val="20"/>
                <w:szCs w:val="20"/>
              </w:rPr>
            </w:pPr>
            <w:r>
              <w:rPr>
                <w:rFonts w:asciiTheme="minorHAnsi" w:hAnsiTheme="minorHAnsi" w:ascii="Calibri" w:hAnsi="Calibri"/>
                <w:b/>
                <w:bCs/>
                <w:iCs/>
                <w:sz w:val="20"/>
                <w:szCs w:val="20"/>
              </w:rPr>
            </w:r>
          </w:p>
        </w:tc>
        <w:tc>
          <w:tcPr>
            <w:tcW w:w="2268" w:type="dxa"/>
            <w:tcBorders>
              <w:top w:val="single" w:sz="4" w:space="0" w:color="5B9BD4"/>
              <w:left w:val="single" w:sz="4" w:space="0" w:color="5B9BD4"/>
              <w:bottom w:val="single" w:sz="4" w:space="0" w:color="5B9BD4"/>
              <w:right w:val="single" w:sz="4" w:space="0" w:color="5B9BD4"/>
            </w:tcBorders>
          </w:tcPr>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Διαμόρφωση υγιούς προσωπικότητας</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Ενεργή Πολιτειότητα</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Αποδοχή της διαφορετικότητας</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Ανάπτυξη δεξιοτήτων συνεργασίας, ενσυναίσθησης και ευαισθησίας</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Σεβασμός των ανθρωπίνων δικαιωμάτων</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Ενεργοποίηση του ενδιαφέροντος για τους συνανθρώπους μας</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Εξοικείωση με διαφορετικά φυσικά και φυλετικά χαρακτηριστικά</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Ανάληψη ευθυνών από όλους μας και υιοθέτηση διαφορετικής στάσης απέναντι στους συνανθρώπους μας</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Ενίσχυση της ομαδικής συνοχής και της αυτοεκτίμησης</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Ανάπτυξη δεξιοτήτων αλληλεγγύης και αλληλοσεβασμού</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Διαχείριση συγκρουσιακών καταστάσεων</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Αναγνώριση στερεοτύπων και προκαταλήψεων</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Καλλιέργεια δημιουργικότητας</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Δημιουργία κατασκευών</w:t>
            </w:r>
          </w:p>
          <w:p>
            <w:pPr>
              <w:pStyle w:val="ListParagraph"/>
              <w:widowControl w:val="false"/>
              <w:numPr>
                <w:ilvl w:val="0"/>
                <w:numId w:val="3"/>
              </w:numPr>
              <w:spacing w:before="0" w:after="120"/>
              <w:contextualSpacing/>
              <w:jc w:val="both"/>
              <w:rPr>
                <w:rFonts w:ascii="Calibri" w:hAnsi="Calibri" w:asciiTheme="minorHAnsi" w:hAnsiTheme="minorHAnsi"/>
                <w:bCs/>
                <w:iCs/>
                <w:sz w:val="20"/>
                <w:szCs w:val="20"/>
              </w:rPr>
            </w:pPr>
            <w:r>
              <w:rPr>
                <w:rFonts w:ascii="Calibri" w:hAnsi="Calibri" w:asciiTheme="minorHAnsi" w:hAnsiTheme="minorHAnsi"/>
                <w:bCs/>
                <w:iCs/>
                <w:sz w:val="20"/>
                <w:szCs w:val="20"/>
              </w:rPr>
              <w:t>Ύπαρξη δυσκολιών σχετικά με την αδυναμία πραγματοποίησης δραστηριοτήτων, επισκέψεων και υποδοχής επισκεπτών λόγω των μέτρων για τον COVID-19</w:t>
            </w:r>
          </w:p>
        </w:tc>
        <w:tc>
          <w:tcPr>
            <w:tcW w:w="2267" w:type="dxa"/>
            <w:gridSpan w:val="2"/>
            <w:tcBorders>
              <w:top w:val="single" w:sz="4" w:space="0" w:color="5B9BD4"/>
              <w:left w:val="single" w:sz="4" w:space="0" w:color="5B9BD4"/>
              <w:bottom w:val="single" w:sz="4" w:space="0" w:color="5B9BD4"/>
              <w:right w:val="single" w:sz="4" w:space="0" w:color="5B9BD4"/>
            </w:tcBorders>
          </w:tcPr>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Κατανόηση του φαινομένου του κύκλου του νερού</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Διακρίνω και περιγράφω τις φάσεις του κύκλου του νερού</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Αναγνωρίζω τις διάφορες καταστάσεις στις οποίες μετατρέπεται το νερό (στερεή, υγρή, αέρια)</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 xml:space="preserve"> </w:t>
            </w:r>
            <w:r>
              <w:rPr>
                <w:rFonts w:ascii="Calibri" w:hAnsi="Calibri" w:asciiTheme="minorHAnsi" w:hAnsiTheme="minorHAnsi"/>
                <w:bCs/>
                <w:iCs/>
                <w:sz w:val="20"/>
                <w:szCs w:val="20"/>
              </w:rPr>
              <w:t>Αναγνώριση της αξίας του νερού αναπτύσσοντας περιβαλλοντική συνείδηση</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Ανάπτυξη συναισθηματικής νοημοσύνης και κριτικής σκέψης</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Αξιοποίηση ψηφιακών πληροφοριών και υλικού</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Εξοικείωση με τα πειράματα</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Εξοικείωση με</w:t>
            </w:r>
            <w:r>
              <w:rPr>
                <w:rFonts w:ascii="Calibri" w:hAnsi="Calibri" w:asciiTheme="minorHAnsi" w:hAnsiTheme="minorHAnsi"/>
                <w:b/>
                <w:bCs/>
                <w:iCs/>
                <w:sz w:val="20"/>
                <w:szCs w:val="20"/>
              </w:rPr>
              <w:t xml:space="preserve"> </w:t>
            </w:r>
            <w:r>
              <w:rPr>
                <w:rFonts w:ascii="Calibri" w:hAnsi="Calibri" w:asciiTheme="minorHAnsi" w:hAnsiTheme="minorHAnsi"/>
                <w:bCs/>
                <w:iCs/>
                <w:sz w:val="20"/>
                <w:szCs w:val="20"/>
              </w:rPr>
              <w:t>συγκεκριμένα εκπαιδευτικά λογισμικά</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Δημιουργία κατασκευών</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Εξοικείωση με βασικές αρχές προγραμματισμού και αλγοριθμικής σκέψης</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Ανάπτυξη κοινωνικών δεξιοτήτων, ενσυναίσθησης και υπευθυνότητας</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 xml:space="preserve">Ανάπτυξη της φαντασίας και δεξιοτήτων δημιουργικότητας, επικοινωνίας και συνεργασίας </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Cs/>
                <w:iCs/>
                <w:sz w:val="20"/>
                <w:szCs w:val="20"/>
              </w:rPr>
            </w:pPr>
            <w:r>
              <w:rPr>
                <w:rFonts w:ascii="Calibri" w:hAnsi="Calibri" w:asciiTheme="minorHAnsi" w:hAnsiTheme="minorHAnsi"/>
                <w:bCs/>
                <w:iCs/>
                <w:sz w:val="20"/>
                <w:szCs w:val="20"/>
              </w:rPr>
              <w:t>Αναζήτηση λύσεων σε καθημερινά προβλήματα</w:t>
            </w:r>
          </w:p>
          <w:p>
            <w:pPr>
              <w:pStyle w:val="Normal"/>
              <w:widowControl w:val="false"/>
              <w:numPr>
                <w:ilvl w:val="0"/>
                <w:numId w:val="3"/>
              </w:numPr>
              <w:tabs>
                <w:tab w:val="clear" w:pos="720"/>
                <w:tab w:val="left" w:pos="391" w:leader="none"/>
              </w:tabs>
              <w:spacing w:before="0" w:after="120"/>
              <w:jc w:val="both"/>
              <w:rPr>
                <w:rFonts w:ascii="Calibri" w:hAnsi="Calibri" w:asciiTheme="minorHAnsi" w:hAnsiTheme="minorHAnsi"/>
                <w:b/>
                <w:b/>
                <w:bCs/>
                <w:iCs/>
                <w:sz w:val="20"/>
                <w:szCs w:val="20"/>
              </w:rPr>
            </w:pPr>
            <w:r>
              <w:rPr>
                <w:rFonts w:ascii="Calibri" w:hAnsi="Calibri" w:asciiTheme="minorHAnsi" w:hAnsiTheme="minorHAnsi"/>
                <w:bCs/>
                <w:iCs/>
                <w:sz w:val="20"/>
                <w:szCs w:val="20"/>
              </w:rPr>
              <w:t>Ύπαρξη δυσκολιών σχετικά με την αδυναμία πραγματοποίησης δραστηριοτήτων, επισκέψεων και υποδοχής επισκεπτών λόγω των μέτρων για τον COVID - 19</w:t>
            </w:r>
          </w:p>
        </w:tc>
      </w:tr>
      <w:tr>
        <w:trPr/>
        <w:tc>
          <w:tcPr>
            <w:tcW w:w="9082"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widowControl w:val="false"/>
              <w:pBdr/>
              <w:ind w:left="431" w:hanging="0"/>
              <w:jc w:val="both"/>
              <w:rPr>
                <w:rFonts w:ascii="Calibri" w:hAnsi="Calibri" w:eastAsia="Times New Roman" w:cs="Calibri" w:asciiTheme="minorHAnsi" w:cstheme="minorHAnsi" w:hAnsiTheme="minorHAnsi"/>
                <w:b/>
                <w:b/>
                <w:color w:val="000000"/>
              </w:rPr>
            </w:pPr>
            <w:r>
              <w:rPr>
                <w:rFonts w:cs="Calibri" w:ascii="Calibri" w:hAnsi="Calibri" w:asciiTheme="minorHAnsi" w:cstheme="minorHAnsi" w:hAnsiTheme="minorHAnsi"/>
                <w:b/>
                <w:color w:val="000000"/>
              </w:rPr>
              <w:t>2. Οφέλη συνολικά από την υλοποίηση του Σχεδίου Δράσης</w:t>
            </w:r>
          </w:p>
          <w:p>
            <w:pPr>
              <w:pStyle w:val="Normal"/>
              <w:widowControl w:val="false"/>
              <w:pBdr/>
              <w:ind w:left="720" w:hanging="5"/>
              <w:jc w:val="both"/>
              <w:rPr>
                <w:rFonts w:ascii="Calibri" w:hAnsi="Calibri" w:eastAsia="Times New Roman" w:cs="Calibri" w:asciiTheme="minorHAnsi" w:cstheme="minorHAnsi" w:hAnsiTheme="minorHAnsi"/>
                <w:b/>
                <w:b/>
                <w:color w:val="000000"/>
                <w:sz w:val="20"/>
                <w:szCs w:val="20"/>
              </w:rPr>
            </w:pPr>
            <w:r>
              <w:rPr>
                <w:rFonts w:eastAsia="Times New Roman" w:cs="Calibri" w:ascii="Calibri" w:hAnsi="Calibri" w:asciiTheme="minorHAnsi" w:cstheme="minorHAnsi" w:hAnsiTheme="minorHAnsi"/>
                <w:b/>
                <w:color w:val="000000"/>
                <w:sz w:val="20"/>
                <w:szCs w:val="20"/>
              </w:rPr>
              <w:t>(σε συνάφεια με την αρχική ανάλυση αναγκών)</w:t>
            </w:r>
          </w:p>
        </w:tc>
        <w:tc>
          <w:tcPr>
            <w:tcW w:w="386" w:type="dxa"/>
            <w:tcBorders/>
          </w:tcPr>
          <w:p>
            <w:pPr>
              <w:pStyle w:val="Normal"/>
              <w:widowControl w:val="false"/>
              <w:rPr/>
            </w:pPr>
            <w:r>
              <w:rPr/>
            </w:r>
          </w:p>
        </w:tc>
      </w:tr>
      <w:tr>
        <w:trPr>
          <w:trHeight w:val="628" w:hRule="atLeast"/>
        </w:trPr>
        <w:tc>
          <w:tcPr>
            <w:tcW w:w="2267"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pBd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ως προς το σχολικό κλίμα γενικά</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Πολύ καλή συνεργασία και επικοινωνία μεταξύ  των εκπαιδευτικών και δημιουργική συνύπαρξη</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Βελτίωση της στάσης των μαθητών απέναντι στο σχολείο</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 xml:space="preserve">Ανάπτυξη της ευαισθητοποίησης των μαθητών σε κοινωνικά προβλήματα  </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Ενίσχυση της ομαδικής συνοχής</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Διαχείριση συγκρουσιακών καταστάσεων</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Βελτίωση θεμάτων προσωπικής ζωής των μαθητών (διατροφή, ανθρώπινες σχέσεις κτλ).</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Ανάπτυξη της δημιουργικότητας εκπαιδευτικών και μαθητών</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Αύξηση της υπευθυνότητας και της πρωτοβουλίας των μαθητών</w:t>
            </w:r>
          </w:p>
        </w:tc>
        <w:tc>
          <w:tcPr>
            <w:tcW w:w="386" w:type="dxa"/>
            <w:tcBorders/>
          </w:tcPr>
          <w:p>
            <w:pPr>
              <w:pStyle w:val="Normal"/>
              <w:widowControl w:val="false"/>
              <w:rPr/>
            </w:pPr>
            <w:r>
              <w:rPr/>
            </w:r>
          </w:p>
        </w:tc>
      </w:tr>
      <w:tr>
        <w:trPr>
          <w:trHeight w:val="1273" w:hRule="atLeast"/>
        </w:trPr>
        <w:tc>
          <w:tcPr>
            <w:tcW w:w="2267"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pBd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ως προς τη ανάπτυξη της σχολικής κοινότητας (μαθητές, εκπαιδευτικοί, γονείς)</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Βελτίωση των σχέσεων μεταξύ των μαθητών</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Βελτίωση των σχέσεων μεταξύ μαθητών και εκπαιδευτικών</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Δέσιμο της ομάδας της τάξης</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Βελτίωση των σχέσεων μεταξύ οικογένειας και σχολείου</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Μεγαλύτερη συμμετοχή των γονέων σε δραστηριότητες μαζί με μαθητές και εκπαιδευτικούς</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Αναβάθμιση του ρόλου του σχολείου στις απόψεις των γονέων</w:t>
            </w:r>
          </w:p>
        </w:tc>
        <w:tc>
          <w:tcPr>
            <w:tcW w:w="386" w:type="dxa"/>
            <w:tcBorders/>
          </w:tcPr>
          <w:p>
            <w:pPr>
              <w:pStyle w:val="Normal"/>
              <w:widowControl w:val="false"/>
              <w:rPr/>
            </w:pPr>
            <w:r>
              <w:rPr/>
            </w:r>
          </w:p>
        </w:tc>
      </w:tr>
      <w:tr>
        <w:trPr>
          <w:trHeight w:val="696" w:hRule="atLeast"/>
        </w:trPr>
        <w:tc>
          <w:tcPr>
            <w:tcW w:w="2267"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pBd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 xml:space="preserve">ως προς την τοπική κοινότητα </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Ποιοτική αναβάθμιση της συνεργασίας με την τοπική κοινότητα</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Ανάπτυξη του δικτύου συνεργασιών του σχολείου με φορείς</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Αναβάθμιση του ρόλου του σχολείου στην τοπική κοινότητα</w:t>
            </w:r>
          </w:p>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Συνεργασία και αλληλεγγύη της τοπικής κοινότητας</w:t>
            </w:r>
          </w:p>
        </w:tc>
        <w:tc>
          <w:tcPr>
            <w:tcW w:w="386" w:type="dxa"/>
            <w:tcBorders/>
          </w:tcPr>
          <w:p>
            <w:pPr>
              <w:pStyle w:val="Normal"/>
              <w:widowControl w:val="false"/>
              <w:rPr/>
            </w:pPr>
            <w:r>
              <w:rPr/>
            </w:r>
          </w:p>
        </w:tc>
      </w:tr>
      <w:tr>
        <w:trPr>
          <w:trHeight w:val="422" w:hRule="atLeast"/>
        </w:trPr>
        <w:tc>
          <w:tcPr>
            <w:tcW w:w="9082"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widowControl w:val="false"/>
              <w:pBdr/>
              <w:ind w:left="-502" w:hanging="0"/>
              <w:jc w:val="cente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3. Δυσκολίες – Εμπόδια κατά την υλοποίηση της πιλοτικής εφαρμογής του προγράμματος</w:t>
            </w:r>
          </w:p>
        </w:tc>
        <w:tc>
          <w:tcPr>
            <w:tcW w:w="386" w:type="dxa"/>
            <w:tcBorders/>
          </w:tcPr>
          <w:p>
            <w:pPr>
              <w:pStyle w:val="Normal"/>
              <w:widowControl w:val="false"/>
              <w:rPr/>
            </w:pPr>
            <w:r>
              <w:rPr/>
            </w:r>
          </w:p>
        </w:tc>
      </w:tr>
      <w:tr>
        <w:trPr/>
        <w:tc>
          <w:tcPr>
            <w:tcW w:w="2267" w:type="dxa"/>
            <w:tcBorders>
              <w:top w:val="single" w:sz="4" w:space="0" w:color="5B9BD4"/>
              <w:left w:val="single" w:sz="4" w:space="0" w:color="5B9BD4"/>
              <w:bottom w:val="single" w:sz="4" w:space="0" w:color="5B9BD4"/>
              <w:right w:val="single" w:sz="4" w:space="0" w:color="5B9BD4"/>
            </w:tcBorders>
          </w:tcPr>
          <w:p>
            <w:pPr>
              <w:pStyle w:val="Normal"/>
              <w:widowControl w:val="false"/>
              <w:pBdr/>
              <w:jc w:val="center"/>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rPr>
              <w:t>Δυσκολίες και εμπόδια, σύντομη περιγραφή (ξεπεράστηκαν / ήταν ανυπέρβλητα)</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ListParagraph"/>
              <w:widowControl w:val="false"/>
              <w:numPr>
                <w:ilvl w:val="0"/>
                <w:numId w:val="4"/>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 xml:space="preserve">Οι συνθήκες της πανδημίας COVID-19 και όλα τα συνακόλουθα μέτρα δυσκόλεψαν το έργο μας με αποτέλεσμα να μην μπορούμε να  πραγματοποιήσουμε στο βαθμό που θέλαμε δραστηριότητες όπως: εκπαιδευτικές επισκέψεις, υποδοχή επισκεπτών στο σχολείο μας, συναντήσεις γονέων,  εκδηλώσεις και παρουσιάσεις προγραμμάτων.   </w:t>
            </w:r>
          </w:p>
          <w:p>
            <w:pPr>
              <w:pStyle w:val="Normal"/>
              <w:widowControl w:val="false"/>
              <w:pBdr/>
              <w:jc w:val="center"/>
              <w:rPr>
                <w:rFonts w:ascii="Calibri" w:hAnsi="Calibri" w:eastAsia="Times New Roman" w:cs="Calibri" w:asciiTheme="minorHAnsi" w:cstheme="minorHAnsi" w:hAnsiTheme="minorHAnsi"/>
                <w:color w:val="000000"/>
              </w:rPr>
            </w:pPr>
            <w:r>
              <w:rPr>
                <w:rFonts w:eastAsia="Times New Roman" w:cs="Calibri" w:cstheme="minorHAnsi" w:ascii="Calibri" w:hAnsi="Calibri"/>
                <w:color w:val="000000"/>
              </w:rPr>
            </w:r>
          </w:p>
        </w:tc>
        <w:tc>
          <w:tcPr>
            <w:tcW w:w="386" w:type="dxa"/>
            <w:tcBorders/>
          </w:tcPr>
          <w:p>
            <w:pPr>
              <w:pStyle w:val="Normal"/>
              <w:widowControl w:val="false"/>
              <w:rPr/>
            </w:pPr>
            <w:r>
              <w:rPr/>
            </w:r>
          </w:p>
        </w:tc>
      </w:tr>
      <w:tr>
        <w:trPr/>
        <w:tc>
          <w:tcPr>
            <w:tcW w:w="9082" w:type="dxa"/>
            <w:gridSpan w:val="5"/>
            <w:tcBorders>
              <w:top w:val="single" w:sz="4" w:space="0" w:color="5B9BD4"/>
              <w:left w:val="single" w:sz="4" w:space="0" w:color="5B9BD4"/>
              <w:bottom w:val="single" w:sz="4" w:space="0" w:color="5B9BD4"/>
              <w:right w:val="single" w:sz="4" w:space="0" w:color="5B9BD4"/>
            </w:tcBorders>
            <w:shd w:color="auto" w:fill="D0CECE" w:val="clear"/>
          </w:tcPr>
          <w:p>
            <w:pPr>
              <w:pStyle w:val="Normal"/>
              <w:widowControl w:val="false"/>
              <w:pBdr/>
              <w:jc w:val="center"/>
              <w:rPr>
                <w:rFonts w:ascii="Calibri" w:hAnsi="Calibri" w:eastAsia="Times New Roman" w:cs="Calibri" w:asciiTheme="minorHAnsi" w:cstheme="minorHAnsi" w:hAnsiTheme="minorHAnsi"/>
                <w:color w:val="000000"/>
                <w:sz w:val="16"/>
                <w:szCs w:val="16"/>
              </w:rPr>
            </w:pPr>
            <w:r>
              <w:rPr>
                <w:rFonts w:cs="Calibri" w:ascii="Calibri" w:hAnsi="Calibri" w:asciiTheme="minorHAnsi" w:cstheme="minorHAnsi" w:hAnsiTheme="minorHAnsi"/>
                <w:b/>
                <w:color w:val="000000"/>
              </w:rPr>
              <w:t xml:space="preserve">Προτάσεις </w:t>
            </w:r>
          </w:p>
        </w:tc>
        <w:tc>
          <w:tcPr>
            <w:tcW w:w="386" w:type="dxa"/>
            <w:tcBorders/>
          </w:tcPr>
          <w:p>
            <w:pPr>
              <w:pStyle w:val="Normal"/>
              <w:widowControl w:val="false"/>
              <w:rPr/>
            </w:pPr>
            <w:r>
              <w:rPr/>
            </w:r>
          </w:p>
        </w:tc>
      </w:tr>
      <w:tr>
        <w:trPr/>
        <w:tc>
          <w:tcPr>
            <w:tcW w:w="9082" w:type="dxa"/>
            <w:gridSpan w:val="5"/>
            <w:tcBorders>
              <w:top w:val="single" w:sz="4" w:space="0" w:color="5B9BD4"/>
              <w:left w:val="single" w:sz="4" w:space="0" w:color="5B9BD4"/>
              <w:bottom w:val="single" w:sz="4" w:space="0" w:color="5B9BD4"/>
              <w:right w:val="single" w:sz="4" w:space="0" w:color="5B9BD4"/>
            </w:tcBorders>
          </w:tcPr>
          <w:p>
            <w:pPr>
              <w:pStyle w:val="ListParagraph"/>
              <w:widowControl w:val="false"/>
              <w:numPr>
                <w:ilvl w:val="0"/>
                <w:numId w:val="5"/>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Να εμπλουτιστούν οι βιβλιοθήκες του ΙΕΠ με περισσότερα προγράμματα ανά θεματικό κύκλο για το Νηπιαγωγείο.</w:t>
            </w:r>
          </w:p>
          <w:p>
            <w:pPr>
              <w:pStyle w:val="ListParagraph"/>
              <w:widowControl w:val="false"/>
              <w:numPr>
                <w:ilvl w:val="0"/>
                <w:numId w:val="5"/>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Να μην πραγματοποιούνται και οι 4 θεματικοί άξονες μέσα σε ένα διδακτικό έτος λόγω περιορισμένου χρόνου.</w:t>
            </w:r>
          </w:p>
          <w:p>
            <w:pPr>
              <w:pStyle w:val="ListParagraph"/>
              <w:widowControl w:val="false"/>
              <w:numPr>
                <w:ilvl w:val="0"/>
                <w:numId w:val="5"/>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Να είναι λιγότερα τα εργαστήρια για τον κάθε κύκλο.</w:t>
            </w:r>
          </w:p>
          <w:p>
            <w:pPr>
              <w:pStyle w:val="ListParagraph"/>
              <w:widowControl w:val="false"/>
              <w:numPr>
                <w:ilvl w:val="0"/>
                <w:numId w:val="5"/>
              </w:numPr>
              <w:pBdr/>
              <w:rPr>
                <w:rFonts w:ascii="Calibri" w:hAnsi="Calibri" w:eastAsia="Times New Roman" w:cs="Calibri" w:asciiTheme="minorHAnsi" w:cstheme="minorHAnsi" w:hAnsiTheme="minorHAnsi"/>
                <w:color w:val="000000"/>
              </w:rPr>
            </w:pPr>
            <w:r>
              <w:rPr>
                <w:rFonts w:eastAsia="Times New Roman" w:cs="Calibri" w:ascii="Calibri" w:hAnsi="Calibri" w:asciiTheme="minorHAnsi" w:cstheme="minorHAnsi" w:hAnsiTheme="minorHAnsi"/>
                <w:color w:val="000000"/>
              </w:rPr>
              <w:t>Μείωση της μεγάλης γραφειοκρατίας που έχει το πρόγραμμα των Εργαστηρίων Δεξιοτήτων.</w:t>
            </w:r>
          </w:p>
        </w:tc>
        <w:tc>
          <w:tcPr>
            <w:tcW w:w="386" w:type="dxa"/>
            <w:tcBorders/>
          </w:tcPr>
          <w:p>
            <w:pPr>
              <w:pStyle w:val="Normal"/>
              <w:widowControl w:val="false"/>
              <w:rPr/>
            </w:pPr>
            <w:r>
              <w:rPr/>
            </w:r>
          </w:p>
        </w:tc>
      </w:tr>
    </w:tbl>
    <w:p>
      <w:pPr>
        <w:pStyle w:val="Normal"/>
        <w:rPr>
          <w:rFonts w:cs="Calibri Light" w:cstheme="majorHAnsi"/>
        </w:rPr>
      </w:pPr>
      <w:r>
        <w:rPr/>
      </w:r>
    </w:p>
    <w:sectPr>
      <w:headerReference w:type="default" r:id="rId11"/>
      <w:footerReference w:type="default" r:id="rId12"/>
      <w:type w:val="nextPage"/>
      <w:pgSz w:w="11906" w:h="16838"/>
      <w:pgMar w:left="1419" w:right="1406" w:header="567" w:top="1418" w:footer="995" w:bottom="1418"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Light">
    <w:charset w:val="a1"/>
    <w:family w:val="roman"/>
    <w:pitch w:val="variable"/>
  </w:font>
  <w:font w:name="Cambria">
    <w:charset w:val="a1"/>
    <w:family w:val="roman"/>
    <w:pitch w:val="variable"/>
  </w:font>
  <w:font w:name="Calibri">
    <w:charset w:val="a1"/>
    <w:family w:val="roman"/>
    <w:pitch w:val="variable"/>
  </w:font>
  <w:font w:name="Tahoma">
    <w:charset w:val="a1"/>
    <w:family w:val="roman"/>
    <w:pitch w:val="variable"/>
  </w:font>
  <w:font w:name="Trebuchet MS">
    <w:charset w:val="a1"/>
    <w:family w:val="roman"/>
    <w:pitch w:val="variable"/>
  </w:font>
  <w:font w:name="Calisto MT">
    <w:charset w:val="a1"/>
    <w:family w:val="roman"/>
    <w:pitch w:val="variable"/>
  </w:font>
  <w:font w:name="Liberation Sans">
    <w:altName w:val="Arial"/>
    <w:charset w:val="a1"/>
    <w:family w:val="swiss"/>
    <w:pitch w:val="variable"/>
  </w:font>
  <w:font w:name="Verdana">
    <w:charset w:val="a1"/>
    <w:family w:val="roman"/>
    <w:pitch w:val="variable"/>
  </w:font>
  <w:font w:name="Arial Unicode MS">
    <w:charset w:val="a1"/>
    <w:family w:val="roman"/>
    <w:pitch w:val="variable"/>
  </w:font>
  <w:font w:name="Myriad Pro">
    <w:charset w:val="a1"/>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pBdr>
        <w:bottom w:val="single" w:sz="4" w:space="1" w:color="8496B0"/>
      </w:pBdr>
      <w:jc w:val="both"/>
      <w:rPr/>
    </w:pPr>
    <w:bookmarkStart w:id="2" w:name="page1"/>
    <w:bookmarkEnd w:id="2"/>
    <w:r>
      <w:rPr/>
      <w:drawing>
        <wp:inline distT="0" distB="0" distL="0" distR="0">
          <wp:extent cx="3086100" cy="342900"/>
          <wp:effectExtent l="0" t="0" r="0" b="0"/>
          <wp:docPr id="15" name="Εικόνα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23" descr=""/>
                  <pic:cNvPicPr>
                    <a:picLocks noChangeAspect="1" noChangeArrowheads="1"/>
                  </pic:cNvPicPr>
                </pic:nvPicPr>
                <pic:blipFill>
                  <a:blip r:embed="rId1"/>
                  <a:stretch>
                    <a:fillRect/>
                  </a:stretch>
                </pic:blipFill>
                <pic:spPr bwMode="auto">
                  <a:xfrm>
                    <a:off x="0" y="0"/>
                    <a:ext cx="3086100" cy="342900"/>
                  </a:xfrm>
                  <a:prstGeom prst="rect">
                    <a:avLst/>
                  </a:prstGeom>
                </pic:spPr>
              </pic:pic>
            </a:graphicData>
          </a:graphic>
        </wp:inline>
      </w:drawing>
    </w:r>
    <w:r>
      <w:rPr/>
      <w:t xml:space="preserve"> </w:t>
    </w:r>
    <w:r>
      <w:rPr>
        <w:lang w:val="en-US"/>
      </w:rPr>
      <w:t xml:space="preserve">   </w:t>
    </w:r>
    <w:r>
      <w:rPr/>
      <w:t xml:space="preserve">                                                       </w:t>
    </w:r>
    <w:r>
      <w:rPr/>
      <w:drawing>
        <wp:inline distT="0" distB="0" distL="0" distR="0">
          <wp:extent cx="438150" cy="438150"/>
          <wp:effectExtent l="0" t="0" r="0" b="0"/>
          <wp:docPr id="16" name="Εικόνα10"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10" descr="dexiotites"/>
                  <pic:cNvPicPr>
                    <a:picLocks noChangeAspect="1" noChangeArrowheads="1"/>
                  </pic:cNvPicPr>
                </pic:nvPicPr>
                <pic:blipFill>
                  <a:blip r:embed="rId2"/>
                  <a:stretch>
                    <a:fillRect/>
                  </a:stretch>
                </pic:blipFill>
                <pic:spPr bwMode="auto">
                  <a:xfrm>
                    <a:off x="0" y="0"/>
                    <a:ext cx="438150" cy="4381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802" w:hanging="360"/>
      </w:pPr>
      <w:rPr>
        <w:rFonts w:ascii="Wingdings" w:hAnsi="Wingdings" w:cs="Wingdings" w:hint="default"/>
      </w:rPr>
    </w:lvl>
    <w:lvl w:ilvl="1">
      <w:start w:val="1"/>
      <w:numFmt w:val="bullet"/>
      <w:lvlText w:val="o"/>
      <w:lvlJc w:val="left"/>
      <w:pPr>
        <w:tabs>
          <w:tab w:val="num" w:pos="0"/>
        </w:tabs>
        <w:ind w:left="1522" w:hanging="360"/>
      </w:pPr>
      <w:rPr>
        <w:rFonts w:ascii="Courier New" w:hAnsi="Courier New" w:cs="Courier New" w:hint="default"/>
      </w:rPr>
    </w:lvl>
    <w:lvl w:ilvl="2">
      <w:start w:val="1"/>
      <w:numFmt w:val="bullet"/>
      <w:lvlText w:val=""/>
      <w:lvlJc w:val="left"/>
      <w:pPr>
        <w:tabs>
          <w:tab w:val="num" w:pos="0"/>
        </w:tabs>
        <w:ind w:left="2242" w:hanging="360"/>
      </w:pPr>
      <w:rPr>
        <w:rFonts w:ascii="Wingdings" w:hAnsi="Wingdings" w:cs="Wingdings" w:hint="default"/>
      </w:rPr>
    </w:lvl>
    <w:lvl w:ilvl="3">
      <w:start w:val="1"/>
      <w:numFmt w:val="bullet"/>
      <w:lvlText w:val=""/>
      <w:lvlJc w:val="left"/>
      <w:pPr>
        <w:tabs>
          <w:tab w:val="num" w:pos="0"/>
        </w:tabs>
        <w:ind w:left="2962" w:hanging="360"/>
      </w:pPr>
      <w:rPr>
        <w:rFonts w:ascii="Symbol" w:hAnsi="Symbol" w:cs="Symbol" w:hint="default"/>
      </w:rPr>
    </w:lvl>
    <w:lvl w:ilvl="4">
      <w:start w:val="1"/>
      <w:numFmt w:val="bullet"/>
      <w:lvlText w:val="o"/>
      <w:lvlJc w:val="left"/>
      <w:pPr>
        <w:tabs>
          <w:tab w:val="num" w:pos="0"/>
        </w:tabs>
        <w:ind w:left="3682" w:hanging="360"/>
      </w:pPr>
      <w:rPr>
        <w:rFonts w:ascii="Courier New" w:hAnsi="Courier New" w:cs="Courier New" w:hint="default"/>
      </w:rPr>
    </w:lvl>
    <w:lvl w:ilvl="5">
      <w:start w:val="1"/>
      <w:numFmt w:val="bullet"/>
      <w:lvlText w:val=""/>
      <w:lvlJc w:val="left"/>
      <w:pPr>
        <w:tabs>
          <w:tab w:val="num" w:pos="0"/>
        </w:tabs>
        <w:ind w:left="4402" w:hanging="360"/>
      </w:pPr>
      <w:rPr>
        <w:rFonts w:ascii="Wingdings" w:hAnsi="Wingdings" w:cs="Wingdings" w:hint="default"/>
      </w:rPr>
    </w:lvl>
    <w:lvl w:ilvl="6">
      <w:start w:val="1"/>
      <w:numFmt w:val="bullet"/>
      <w:lvlText w:val=""/>
      <w:lvlJc w:val="left"/>
      <w:pPr>
        <w:tabs>
          <w:tab w:val="num" w:pos="0"/>
        </w:tabs>
        <w:ind w:left="5122" w:hanging="360"/>
      </w:pPr>
      <w:rPr>
        <w:rFonts w:ascii="Symbol" w:hAnsi="Symbol" w:cs="Symbol" w:hint="default"/>
      </w:rPr>
    </w:lvl>
    <w:lvl w:ilvl="7">
      <w:start w:val="1"/>
      <w:numFmt w:val="bullet"/>
      <w:lvlText w:val="o"/>
      <w:lvlJc w:val="left"/>
      <w:pPr>
        <w:tabs>
          <w:tab w:val="num" w:pos="0"/>
        </w:tabs>
        <w:ind w:left="5842" w:hanging="360"/>
      </w:pPr>
      <w:rPr>
        <w:rFonts w:ascii="Courier New" w:hAnsi="Courier New" w:cs="Courier New" w:hint="default"/>
      </w:rPr>
    </w:lvl>
    <w:lvl w:ilvl="8">
      <w:start w:val="1"/>
      <w:numFmt w:val="bullet"/>
      <w:lvlText w:val=""/>
      <w:lvlJc w:val="left"/>
      <w:pPr>
        <w:tabs>
          <w:tab w:val="num" w:pos="0"/>
        </w:tabs>
        <w:ind w:left="6562"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sz w:val="22"/>
        <w:szCs w:val="22"/>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9" w:semiHidden="0" w:unhideWhenUsed="0" w:qFormat="1"/>
    <w:lsdException w:name="Default Paragraph Font" w:uiPriority="1"/>
    <w:lsdException w:name="Body Text Indent" w:uiPriority="0"/>
    <w:lsdException w:name="Subtitle" w:uiPriority="11" w:semiHidden="0" w:unhideWhenUsed="0" w:qFormat="1"/>
    <w:lsdException w:name="Block Text" w:uiPriority="1"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403d4"/>
    <w:pPr>
      <w:widowControl/>
      <w:bidi w:val="0"/>
      <w:spacing w:before="0" w:after="0"/>
      <w:jc w:val="left"/>
    </w:pPr>
    <w:rPr>
      <w:rFonts w:ascii="Times New Roman" w:hAnsi="Times New Roman" w:eastAsia="" w:cs="Times New Roman" w:eastAsiaTheme="minorEastAsia"/>
      <w:color w:val="auto"/>
      <w:kern w:val="0"/>
      <w:sz w:val="22"/>
      <w:szCs w:val="22"/>
      <w:lang w:val="el-GR" w:eastAsia="el-GR" w:bidi="ar-SA"/>
    </w:rPr>
  </w:style>
  <w:style w:type="paragraph" w:styleId="1">
    <w:name w:val="Heading 1"/>
    <w:basedOn w:val="Normal"/>
    <w:next w:val="Normal"/>
    <w:link w:val="1Char"/>
    <w:qFormat/>
    <w:rsid w:val="00e37c2d"/>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2">
    <w:name w:val="Heading 2"/>
    <w:basedOn w:val="Normal"/>
    <w:next w:val="Normal"/>
    <w:link w:val="2Char"/>
    <w:uiPriority w:val="9"/>
    <w:unhideWhenUsed/>
    <w:qFormat/>
    <w:rsid w:val="00543419"/>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3">
    <w:name w:val="Heading 3"/>
    <w:basedOn w:val="Normal"/>
    <w:next w:val="Normal"/>
    <w:link w:val="3Char"/>
    <w:qFormat/>
    <w:rsid w:val="00616cd4"/>
    <w:pPr>
      <w:keepNext w:val="true"/>
      <w:keepLines/>
      <w:spacing w:lineRule="auto" w:line="276" w:before="200" w:after="0"/>
      <w:outlineLvl w:val="2"/>
    </w:pPr>
    <w:rPr>
      <w:rFonts w:ascii="Cambria" w:hAnsi="Cambria" w:eastAsia="Times New Roman"/>
      <w:b/>
      <w:bCs/>
      <w:color w:val="4F81BD"/>
      <w:lang w:eastAsia="en-US"/>
    </w:rPr>
  </w:style>
  <w:style w:type="paragraph" w:styleId="4">
    <w:name w:val="Heading 4"/>
    <w:basedOn w:val="Normal"/>
    <w:next w:val="Normal"/>
    <w:link w:val="4Char"/>
    <w:qFormat/>
    <w:rsid w:val="00616cd4"/>
    <w:pPr>
      <w:keepNext w:val="true"/>
      <w:keepLines/>
      <w:spacing w:lineRule="auto" w:line="276" w:before="200" w:after="0"/>
      <w:outlineLvl w:val="3"/>
    </w:pPr>
    <w:rPr>
      <w:rFonts w:ascii="Cambria" w:hAnsi="Cambria" w:eastAsia="Times New Roman"/>
      <w:b/>
      <w:bCs/>
      <w:i/>
      <w:iCs/>
      <w:color w:val="4F81BD"/>
      <w:lang w:eastAsia="en-US"/>
    </w:rPr>
  </w:style>
  <w:style w:type="paragraph" w:styleId="5">
    <w:name w:val="Heading 5"/>
    <w:basedOn w:val="Normal"/>
    <w:next w:val="Normal"/>
    <w:link w:val="5Char"/>
    <w:uiPriority w:val="9"/>
    <w:semiHidden/>
    <w:unhideWhenUsed/>
    <w:qFormat/>
    <w:rsid w:val="00616cd4"/>
    <w:pPr>
      <w:spacing w:lineRule="auto" w:line="276" w:before="240" w:after="60"/>
      <w:outlineLvl w:val="4"/>
    </w:pPr>
    <w:rPr>
      <w:rFonts w:ascii="Calibri" w:hAnsi="Calibri" w:eastAsia="Times New Roman"/>
      <w:b/>
      <w:bCs/>
      <w:i/>
      <w:iCs/>
      <w:sz w:val="26"/>
      <w:szCs w:val="26"/>
      <w:lang w:eastAsia="en-US"/>
    </w:rPr>
  </w:style>
  <w:style w:type="character" w:styleId="DefaultParagraphFont" w:default="1">
    <w:name w:val="Default Paragraph Font"/>
    <w:uiPriority w:val="1"/>
    <w:semiHidden/>
    <w:unhideWhenUsed/>
    <w:qFormat/>
    <w:rPr/>
  </w:style>
  <w:style w:type="character" w:styleId="Char" w:customStyle="1">
    <w:name w:val="Κείμενο υποσημείωσης Char"/>
    <w:basedOn w:val="DefaultParagraphFont"/>
    <w:link w:val="a3"/>
    <w:uiPriority w:val="99"/>
    <w:semiHidden/>
    <w:qFormat/>
    <w:rsid w:val="000d59db"/>
    <w:rPr>
      <w:sz w:val="20"/>
      <w:szCs w:val="20"/>
    </w:rPr>
  </w:style>
  <w:style w:type="character" w:styleId="Style9">
    <w:name w:val="Αγκίστρωση υποσημείωσης"/>
    <w:rPr>
      <w:vertAlign w:val="superscript"/>
    </w:rPr>
  </w:style>
  <w:style w:type="character" w:styleId="FootnoteCharacters">
    <w:name w:val="Footnote Characters"/>
    <w:basedOn w:val="DefaultParagraphFont"/>
    <w:uiPriority w:val="99"/>
    <w:unhideWhenUsed/>
    <w:qFormat/>
    <w:rsid w:val="000d59db"/>
    <w:rPr>
      <w:vertAlign w:val="superscript"/>
    </w:rPr>
  </w:style>
  <w:style w:type="character" w:styleId="Char1" w:customStyle="1">
    <w:name w:val="Κεφαλίδα Char"/>
    <w:basedOn w:val="DefaultParagraphFont"/>
    <w:link w:val="a5"/>
    <w:uiPriority w:val="99"/>
    <w:qFormat/>
    <w:rsid w:val="000d59db"/>
    <w:rPr/>
  </w:style>
  <w:style w:type="character" w:styleId="Char2" w:customStyle="1">
    <w:name w:val="Υποσέλιδο Char"/>
    <w:basedOn w:val="DefaultParagraphFont"/>
    <w:link w:val="a6"/>
    <w:uiPriority w:val="99"/>
    <w:qFormat/>
    <w:rsid w:val="000d59db"/>
    <w:rPr/>
  </w:style>
  <w:style w:type="character" w:styleId="Style10">
    <w:name w:val="Σύνδεσμος διαδικτύου"/>
    <w:basedOn w:val="DefaultParagraphFont"/>
    <w:uiPriority w:val="99"/>
    <w:unhideWhenUsed/>
    <w:rsid w:val="00517370"/>
    <w:rPr>
      <w:color w:val="0000FF"/>
      <w:u w:val="single"/>
    </w:rPr>
  </w:style>
  <w:style w:type="character" w:styleId="11" w:customStyle="1">
    <w:name w:val="Ανεπίλυτη αναφορά1"/>
    <w:basedOn w:val="DefaultParagraphFont"/>
    <w:uiPriority w:val="99"/>
    <w:semiHidden/>
    <w:unhideWhenUsed/>
    <w:qFormat/>
    <w:rsid w:val="00517370"/>
    <w:rPr>
      <w:color w:val="605E5C"/>
      <w:shd w:fill="E1DFDD" w:val="clear"/>
    </w:rPr>
  </w:style>
  <w:style w:type="character" w:styleId="1Char" w:customStyle="1">
    <w:name w:val="Επικεφαλίδα 1 Char"/>
    <w:basedOn w:val="DefaultParagraphFont"/>
    <w:link w:val="1"/>
    <w:qFormat/>
    <w:rsid w:val="00e37c2d"/>
    <w:rPr>
      <w:rFonts w:ascii="Calibri Light" w:hAnsi="Calibri Light" w:eastAsia="" w:cs="" w:asciiTheme="majorHAnsi" w:cstheme="majorBidi" w:eastAsiaTheme="majorEastAsia" w:hAnsiTheme="majorHAnsi"/>
      <w:color w:val="2F5496" w:themeColor="accent1" w:themeShade="bf"/>
      <w:sz w:val="32"/>
      <w:szCs w:val="32"/>
    </w:rPr>
  </w:style>
  <w:style w:type="character" w:styleId="2Char" w:customStyle="1">
    <w:name w:val="Επικεφαλίδα 2 Char"/>
    <w:basedOn w:val="DefaultParagraphFont"/>
    <w:link w:val="2"/>
    <w:uiPriority w:val="9"/>
    <w:qFormat/>
    <w:rsid w:val="00543419"/>
    <w:rPr>
      <w:rFonts w:ascii="Calibri Light" w:hAnsi="Calibri Light" w:eastAsia="" w:cs="" w:asciiTheme="majorHAnsi" w:cstheme="majorBidi" w:eastAsiaTheme="majorEastAsia" w:hAnsiTheme="majorHAnsi"/>
      <w:color w:val="2F5496" w:themeColor="accent1" w:themeShade="bf"/>
      <w:sz w:val="26"/>
      <w:szCs w:val="26"/>
    </w:rPr>
  </w:style>
  <w:style w:type="character" w:styleId="3Char" w:customStyle="1">
    <w:name w:val="Επικεφαλίδα 3 Char"/>
    <w:basedOn w:val="DefaultParagraphFont"/>
    <w:link w:val="3"/>
    <w:qFormat/>
    <w:rsid w:val="00616cd4"/>
    <w:rPr>
      <w:rFonts w:ascii="Cambria" w:hAnsi="Cambria" w:eastAsia="Times New Roman"/>
      <w:b/>
      <w:bCs/>
      <w:color w:val="4F81BD"/>
      <w:lang w:eastAsia="en-US"/>
    </w:rPr>
  </w:style>
  <w:style w:type="character" w:styleId="4Char" w:customStyle="1">
    <w:name w:val="Επικεφαλίδα 4 Char"/>
    <w:basedOn w:val="DefaultParagraphFont"/>
    <w:link w:val="4"/>
    <w:qFormat/>
    <w:rsid w:val="00616cd4"/>
    <w:rPr>
      <w:rFonts w:ascii="Cambria" w:hAnsi="Cambria" w:eastAsia="Times New Roman"/>
      <w:b/>
      <w:bCs/>
      <w:i/>
      <w:iCs/>
      <w:color w:val="4F81BD"/>
      <w:lang w:eastAsia="en-US"/>
    </w:rPr>
  </w:style>
  <w:style w:type="character" w:styleId="5Char" w:customStyle="1">
    <w:name w:val="Επικεφαλίδα 5 Char"/>
    <w:basedOn w:val="DefaultParagraphFont"/>
    <w:link w:val="5"/>
    <w:uiPriority w:val="9"/>
    <w:semiHidden/>
    <w:qFormat/>
    <w:rsid w:val="00616cd4"/>
    <w:rPr>
      <w:rFonts w:ascii="Calibri" w:hAnsi="Calibri" w:eastAsia="Times New Roman"/>
      <w:b/>
      <w:bCs/>
      <w:i/>
      <w:iCs/>
      <w:sz w:val="26"/>
      <w:szCs w:val="26"/>
      <w:lang w:eastAsia="en-US"/>
    </w:rPr>
  </w:style>
  <w:style w:type="character" w:styleId="Char3" w:customStyle="1">
    <w:name w:val="Σώμα κείμενου με εσοχή Char"/>
    <w:basedOn w:val="DefaultParagraphFont"/>
    <w:link w:val="ac"/>
    <w:qFormat/>
    <w:rsid w:val="00616cd4"/>
    <w:rPr>
      <w:rFonts w:ascii="Tahoma" w:hAnsi="Tahoma" w:eastAsia="Times New Roman"/>
      <w:sz w:val="24"/>
      <w:szCs w:val="18"/>
    </w:rPr>
  </w:style>
  <w:style w:type="character" w:styleId="Char4" w:customStyle="1">
    <w:name w:val="Κείμενο πλαισίου Char"/>
    <w:basedOn w:val="DefaultParagraphFont"/>
    <w:link w:val="ad"/>
    <w:uiPriority w:val="99"/>
    <w:semiHidden/>
    <w:qFormat/>
    <w:rsid w:val="00616cd4"/>
    <w:rPr>
      <w:rFonts w:ascii="Tahoma" w:hAnsi="Tahoma" w:eastAsia="Calibri"/>
      <w:sz w:val="16"/>
      <w:szCs w:val="16"/>
    </w:rPr>
  </w:style>
  <w:style w:type="character" w:styleId="Hps" w:customStyle="1">
    <w:name w:val="hps"/>
    <w:basedOn w:val="DefaultParagraphFont"/>
    <w:qFormat/>
    <w:rsid w:val="00616cd4"/>
    <w:rPr/>
  </w:style>
  <w:style w:type="character" w:styleId="Strong">
    <w:name w:val="Strong"/>
    <w:uiPriority w:val="22"/>
    <w:qFormat/>
    <w:rsid w:val="00616cd4"/>
    <w:rPr>
      <w:b/>
      <w:bCs/>
    </w:rPr>
  </w:style>
  <w:style w:type="character" w:styleId="Annotationreference">
    <w:name w:val="annotation reference"/>
    <w:uiPriority w:val="99"/>
    <w:qFormat/>
    <w:rsid w:val="00616cd4"/>
    <w:rPr>
      <w:sz w:val="16"/>
      <w:szCs w:val="16"/>
    </w:rPr>
  </w:style>
  <w:style w:type="character" w:styleId="Char5" w:customStyle="1">
    <w:name w:val="Κείμενο σχολίου Char"/>
    <w:basedOn w:val="DefaultParagraphFont"/>
    <w:link w:val="af0"/>
    <w:uiPriority w:val="99"/>
    <w:qFormat/>
    <w:rsid w:val="00616cd4"/>
    <w:rPr>
      <w:rFonts w:ascii="Calibri" w:hAnsi="Calibri" w:eastAsia="Calibri"/>
      <w:sz w:val="20"/>
      <w:szCs w:val="20"/>
      <w:lang w:eastAsia="en-US"/>
    </w:rPr>
  </w:style>
  <w:style w:type="character" w:styleId="Altedited" w:customStyle="1">
    <w:name w:val="alt-edited"/>
    <w:basedOn w:val="DefaultParagraphFont"/>
    <w:qFormat/>
    <w:rsid w:val="00616cd4"/>
    <w:rPr/>
  </w:style>
  <w:style w:type="character" w:styleId="Object" w:customStyle="1">
    <w:name w:val="object"/>
    <w:basedOn w:val="DefaultParagraphFont"/>
    <w:qFormat/>
    <w:rsid w:val="00616cd4"/>
    <w:rPr/>
  </w:style>
  <w:style w:type="character" w:styleId="Style11">
    <w:name w:val="Αναγνωσμένος δεσμός διαδικτύου"/>
    <w:uiPriority w:val="99"/>
    <w:semiHidden/>
    <w:unhideWhenUsed/>
    <w:rsid w:val="00616cd4"/>
    <w:rPr>
      <w:color w:val="800080"/>
      <w:u w:val="single"/>
    </w:rPr>
  </w:style>
  <w:style w:type="character" w:styleId="Char6" w:customStyle="1">
    <w:name w:val="Θέμα σχολίου Char"/>
    <w:basedOn w:val="Char5"/>
    <w:link w:val="af1"/>
    <w:uiPriority w:val="99"/>
    <w:semiHidden/>
    <w:qFormat/>
    <w:rsid w:val="00616cd4"/>
    <w:rPr>
      <w:rFonts w:ascii="Calibri" w:hAnsi="Calibri" w:eastAsia="Calibri"/>
      <w:b/>
      <w:bCs/>
      <w:sz w:val="20"/>
      <w:szCs w:val="20"/>
      <w:lang w:eastAsia="en-US"/>
    </w:rPr>
  </w:style>
  <w:style w:type="character" w:styleId="Pagenumber">
    <w:name w:val="page number"/>
    <w:uiPriority w:val="99"/>
    <w:semiHidden/>
    <w:unhideWhenUsed/>
    <w:qFormat/>
    <w:rsid w:val="00616cd4"/>
    <w:rPr/>
  </w:style>
  <w:style w:type="character" w:styleId="Bodytext" w:customStyle="1">
    <w:name w:val="Body text_"/>
    <w:link w:val="Bodytext1"/>
    <w:uiPriority w:val="99"/>
    <w:qFormat/>
    <w:locked/>
    <w:rsid w:val="00616cd4"/>
    <w:rPr>
      <w:rFonts w:ascii="Trebuchet MS" w:hAnsi="Trebuchet MS" w:cs="Trebuchet MS"/>
      <w:sz w:val="18"/>
      <w:szCs w:val="18"/>
      <w:shd w:fill="FFFFFF" w:val="clear"/>
    </w:rPr>
  </w:style>
  <w:style w:type="character" w:styleId="Char7" w:customStyle="1">
    <w:name w:val="Τίτλος Char"/>
    <w:basedOn w:val="DefaultParagraphFont"/>
    <w:link w:val="af3"/>
    <w:uiPriority w:val="9"/>
    <w:qFormat/>
    <w:rsid w:val="00616cd4"/>
    <w:rPr>
      <w:rFonts w:ascii="Calisto MT" w:hAnsi="Calisto MT" w:eastAsia="Times New Roman"/>
      <w:color w:val="983620"/>
      <w:kern w:val="2"/>
      <w:sz w:val="72"/>
      <w:szCs w:val="52"/>
      <w:lang w:val="en-US" w:eastAsia="en-US"/>
    </w:rPr>
  </w:style>
  <w:style w:type="character" w:styleId="Appleconvertedspace" w:customStyle="1">
    <w:name w:val="apple-converted-space"/>
    <w:basedOn w:val="DefaultParagraphFont"/>
    <w:qFormat/>
    <w:rsid w:val="00616cd4"/>
    <w:rPr/>
  </w:style>
  <w:style w:type="paragraph" w:styleId="Style12">
    <w:name w:val="Επικεφαλίδα"/>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Style17">
    <w:name w:val="Footnote Text"/>
    <w:basedOn w:val="Normal"/>
    <w:link w:val="Char"/>
    <w:uiPriority w:val="99"/>
    <w:semiHidden/>
    <w:unhideWhenUsed/>
    <w:rsid w:val="000d59db"/>
    <w:pPr/>
    <w:rPr>
      <w:sz w:val="20"/>
      <w:szCs w:val="20"/>
    </w:rPr>
  </w:style>
  <w:style w:type="paragraph" w:styleId="Style18">
    <w:name w:val="Κεφαλίδα και υποσέλιδο"/>
    <w:basedOn w:val="Normal"/>
    <w:qFormat/>
    <w:pPr/>
    <w:rPr/>
  </w:style>
  <w:style w:type="paragraph" w:styleId="Style19">
    <w:name w:val="Header"/>
    <w:basedOn w:val="Normal"/>
    <w:link w:val="Char0"/>
    <w:uiPriority w:val="99"/>
    <w:unhideWhenUsed/>
    <w:rsid w:val="000d59db"/>
    <w:pPr>
      <w:tabs>
        <w:tab w:val="clear" w:pos="720"/>
        <w:tab w:val="center" w:pos="4153" w:leader="none"/>
        <w:tab w:val="right" w:pos="8306" w:leader="none"/>
      </w:tabs>
    </w:pPr>
    <w:rPr/>
  </w:style>
  <w:style w:type="paragraph" w:styleId="Style20">
    <w:name w:val="Footer"/>
    <w:basedOn w:val="Normal"/>
    <w:link w:val="Char1"/>
    <w:uiPriority w:val="99"/>
    <w:unhideWhenUsed/>
    <w:rsid w:val="000d59db"/>
    <w:pPr>
      <w:tabs>
        <w:tab w:val="clear" w:pos="720"/>
        <w:tab w:val="center" w:pos="4153" w:leader="none"/>
        <w:tab w:val="right" w:pos="8306" w:leader="none"/>
      </w:tabs>
    </w:pPr>
    <w:rPr/>
  </w:style>
  <w:style w:type="paragraph" w:styleId="Caption">
    <w:name w:val="caption"/>
    <w:basedOn w:val="Normal"/>
    <w:next w:val="Normal"/>
    <w:uiPriority w:val="35"/>
    <w:unhideWhenUsed/>
    <w:qFormat/>
    <w:rsid w:val="00cc3387"/>
    <w:pPr>
      <w:spacing w:before="0" w:after="200"/>
    </w:pPr>
    <w:rPr>
      <w:i/>
      <w:iCs/>
      <w:color w:val="44546A" w:themeColor="text2"/>
      <w:sz w:val="18"/>
      <w:szCs w:val="18"/>
    </w:rPr>
  </w:style>
  <w:style w:type="paragraph" w:styleId="ListParagraph">
    <w:name w:val="List Paragraph"/>
    <w:basedOn w:val="Normal"/>
    <w:uiPriority w:val="34"/>
    <w:qFormat/>
    <w:rsid w:val="00517370"/>
    <w:pPr>
      <w:spacing w:before="0" w:after="0"/>
      <w:ind w:left="720" w:hanging="0"/>
      <w:contextualSpacing/>
    </w:pPr>
    <w:rPr/>
  </w:style>
  <w:style w:type="paragraph" w:styleId="TOCHeading">
    <w:name w:val="TOC Heading"/>
    <w:basedOn w:val="1"/>
    <w:next w:val="Normal"/>
    <w:uiPriority w:val="39"/>
    <w:unhideWhenUsed/>
    <w:qFormat/>
    <w:rsid w:val="00e37c2d"/>
    <w:pPr>
      <w:spacing w:lineRule="auto" w:line="259"/>
    </w:pPr>
    <w:rPr>
      <w:lang w:val="en-US" w:eastAsia="en-US"/>
    </w:rPr>
  </w:style>
  <w:style w:type="paragraph" w:styleId="12">
    <w:name w:val="TOC 1"/>
    <w:basedOn w:val="Normal"/>
    <w:next w:val="Normal"/>
    <w:autoRedefine/>
    <w:uiPriority w:val="39"/>
    <w:unhideWhenUsed/>
    <w:rsid w:val="00e37c2d"/>
    <w:pPr>
      <w:spacing w:before="0" w:after="100"/>
    </w:pPr>
    <w:rPr>
      <w:rFonts w:ascii="Calibri" w:hAnsi="Calibri" w:asciiTheme="minorHAnsi" w:hAnsiTheme="minorHAnsi"/>
      <w:b/>
    </w:rPr>
  </w:style>
  <w:style w:type="paragraph" w:styleId="21">
    <w:name w:val="TOC 2"/>
    <w:basedOn w:val="Normal"/>
    <w:next w:val="Normal"/>
    <w:autoRedefine/>
    <w:uiPriority w:val="39"/>
    <w:unhideWhenUsed/>
    <w:rsid w:val="00e37c2d"/>
    <w:pPr>
      <w:spacing w:before="0" w:after="100"/>
      <w:ind w:left="220" w:hanging="0"/>
    </w:pPr>
    <w:rPr>
      <w:rFonts w:ascii="Calibri" w:hAnsi="Calibri" w:asciiTheme="minorHAnsi" w:hAnsiTheme="minorHAnsi"/>
    </w:rPr>
  </w:style>
  <w:style w:type="paragraph" w:styleId="31">
    <w:name w:val="TOC 3"/>
    <w:basedOn w:val="Normal"/>
    <w:next w:val="Normal"/>
    <w:autoRedefine/>
    <w:uiPriority w:val="39"/>
    <w:unhideWhenUsed/>
    <w:rsid w:val="00e37c2d"/>
    <w:pPr>
      <w:spacing w:before="0" w:after="100"/>
      <w:ind w:left="440" w:hanging="0"/>
    </w:pPr>
    <w:rPr>
      <w:rFonts w:ascii="Calibri" w:hAnsi="Calibri" w:asciiTheme="minorHAnsi" w:hAnsiTheme="minorHAnsi"/>
    </w:rPr>
  </w:style>
  <w:style w:type="paragraph" w:styleId="Tableoffigures">
    <w:name w:val="table of figures"/>
    <w:basedOn w:val="Normal"/>
    <w:next w:val="Normal"/>
    <w:uiPriority w:val="99"/>
    <w:unhideWhenUsed/>
    <w:qFormat/>
    <w:rsid w:val="00e37c2d"/>
    <w:pPr>
      <w:spacing w:lineRule="auto" w:line="276" w:before="60" w:after="60"/>
    </w:pPr>
    <w:rPr>
      <w:rFonts w:ascii="Calibri" w:hAnsi="Calibri" w:asciiTheme="minorHAnsi" w:hAnsiTheme="minorHAnsi"/>
    </w:rPr>
  </w:style>
  <w:style w:type="paragraph" w:styleId="Style21">
    <w:name w:val="Body Text Indent"/>
    <w:basedOn w:val="Normal"/>
    <w:link w:val="Char2"/>
    <w:rsid w:val="00616cd4"/>
    <w:pPr>
      <w:spacing w:lineRule="auto" w:line="360"/>
      <w:ind w:firstLine="284"/>
    </w:pPr>
    <w:rPr>
      <w:rFonts w:ascii="Tahoma" w:hAnsi="Tahoma" w:eastAsia="Times New Roman"/>
      <w:sz w:val="24"/>
      <w:szCs w:val="18"/>
    </w:rPr>
  </w:style>
  <w:style w:type="paragraph" w:styleId="BalloonText">
    <w:name w:val="Balloon Text"/>
    <w:basedOn w:val="Normal"/>
    <w:link w:val="Char3"/>
    <w:uiPriority w:val="99"/>
    <w:semiHidden/>
    <w:unhideWhenUsed/>
    <w:qFormat/>
    <w:rsid w:val="00616cd4"/>
    <w:pPr/>
    <w:rPr>
      <w:rFonts w:ascii="Tahoma" w:hAnsi="Tahoma" w:eastAsia="Calibri"/>
      <w:sz w:val="16"/>
      <w:szCs w:val="16"/>
    </w:rPr>
  </w:style>
  <w:style w:type="paragraph" w:styleId="111" w:customStyle="1">
    <w:name w:val="Πολύχρωμη λίστα - ΄Εμφαση 11"/>
    <w:basedOn w:val="Normal"/>
    <w:uiPriority w:val="34"/>
    <w:qFormat/>
    <w:rsid w:val="00616cd4"/>
    <w:pPr>
      <w:spacing w:lineRule="auto" w:line="276" w:before="0" w:after="200"/>
      <w:ind w:left="720" w:hanging="0"/>
      <w:contextualSpacing/>
    </w:pPr>
    <w:rPr>
      <w:rFonts w:ascii="Calibri" w:hAnsi="Calibri" w:eastAsia="Calibri"/>
      <w:lang w:eastAsia="en-US"/>
    </w:rPr>
  </w:style>
  <w:style w:type="paragraph" w:styleId="211" w:customStyle="1">
    <w:name w:val="Μεσαίο πλέγμα 21"/>
    <w:uiPriority w:val="1"/>
    <w:qFormat/>
    <w:rsid w:val="00616cd4"/>
    <w:pPr>
      <w:widowControl/>
      <w:bidi w:val="0"/>
      <w:spacing w:before="0" w:after="0"/>
      <w:jc w:val="left"/>
    </w:pPr>
    <w:rPr>
      <w:rFonts w:ascii="Calibri" w:hAnsi="Calibri" w:eastAsia="Calibri" w:cs="Times New Roman"/>
      <w:color w:val="auto"/>
      <w:kern w:val="0"/>
      <w:sz w:val="22"/>
      <w:szCs w:val="22"/>
      <w:lang w:eastAsia="en-US" w:val="el-GR" w:bidi="ar-SA"/>
    </w:rPr>
  </w:style>
  <w:style w:type="paragraph" w:styleId="Char1CharCharCharCharCharCharCharCharCharCharCharCharCharCharCharCharCharCharCharCharCharCharChar" w:customStyle="1">
    <w:name w:val="Char1 Char Char Char Char Char Char Char Char Char Char Char Char Char Char Char Char Char Char Char Char Char Char Char"/>
    <w:basedOn w:val="Normal"/>
    <w:qFormat/>
    <w:rsid w:val="00616cd4"/>
    <w:pPr>
      <w:spacing w:lineRule="exact" w:line="240" w:before="0" w:after="160"/>
    </w:pPr>
    <w:rPr>
      <w:rFonts w:ascii="Verdana" w:hAnsi="Verdana" w:eastAsia="Times New Roman"/>
      <w:sz w:val="20"/>
      <w:szCs w:val="20"/>
      <w:lang w:val="en-US" w:eastAsia="en-US"/>
    </w:rPr>
  </w:style>
  <w:style w:type="paragraph" w:styleId="13" w:customStyle="1">
    <w:name w:val="Χωρίς διάστιχο1"/>
    <w:qFormat/>
    <w:rsid w:val="00616cd4"/>
    <w:pPr>
      <w:widowControl/>
      <w:suppressAutoHyphens w:val="true"/>
      <w:bidi w:val="0"/>
      <w:spacing w:before="0" w:after="0"/>
      <w:jc w:val="left"/>
    </w:pPr>
    <w:rPr>
      <w:rFonts w:ascii="Calibri" w:hAnsi="Calibri" w:eastAsia="Calibri" w:cs="Calibri"/>
      <w:color w:val="auto"/>
      <w:kern w:val="0"/>
      <w:sz w:val="22"/>
      <w:szCs w:val="22"/>
      <w:lang w:eastAsia="ar-SA" w:val="el-GR" w:bidi="ar-SA"/>
    </w:rPr>
  </w:style>
  <w:style w:type="paragraph" w:styleId="NormalWeb">
    <w:name w:val="Normal (Web)"/>
    <w:basedOn w:val="Normal"/>
    <w:uiPriority w:val="99"/>
    <w:unhideWhenUsed/>
    <w:qFormat/>
    <w:rsid w:val="00616cd4"/>
    <w:pPr>
      <w:spacing w:beforeAutospacing="1" w:afterAutospacing="1"/>
    </w:pPr>
    <w:rPr>
      <w:rFonts w:eastAsia="Times New Roman"/>
      <w:sz w:val="24"/>
      <w:szCs w:val="24"/>
      <w:lang w:val="en-GB" w:eastAsia="en-GB"/>
    </w:rPr>
  </w:style>
  <w:style w:type="paragraph" w:styleId="Annotationtext">
    <w:name w:val="annotation text"/>
    <w:basedOn w:val="Normal"/>
    <w:link w:val="Char4"/>
    <w:uiPriority w:val="99"/>
    <w:qFormat/>
    <w:rsid w:val="00616cd4"/>
    <w:pPr>
      <w:spacing w:before="0" w:after="200"/>
    </w:pPr>
    <w:rPr>
      <w:rFonts w:ascii="Calibri" w:hAnsi="Calibri" w:eastAsia="Calibri"/>
      <w:sz w:val="20"/>
      <w:szCs w:val="20"/>
      <w:lang w:eastAsia="en-US"/>
    </w:rPr>
  </w:style>
  <w:style w:type="paragraph" w:styleId="Default" w:customStyle="1">
    <w:name w:val="Default"/>
    <w:qFormat/>
    <w:rsid w:val="00616cd4"/>
    <w:pPr>
      <w:widowControl/>
      <w:bidi w:val="0"/>
      <w:spacing w:before="0" w:after="0"/>
      <w:jc w:val="left"/>
    </w:pPr>
    <w:rPr>
      <w:rFonts w:eastAsia="Calibri" w:ascii="Times New Roman" w:hAnsi="Times New Roman" w:cs="Times New Roman"/>
      <w:color w:val="000000"/>
      <w:kern w:val="0"/>
      <w:sz w:val="24"/>
      <w:szCs w:val="24"/>
      <w:lang w:eastAsia="en-US" w:val="el-GR" w:bidi="ar-SA"/>
    </w:rPr>
  </w:style>
  <w:style w:type="paragraph" w:styleId="112" w:customStyle="1">
    <w:name w:val="Πολύχρωμη σκίαση - Έμφαση 11"/>
    <w:uiPriority w:val="99"/>
    <w:semiHidden/>
    <w:qFormat/>
    <w:rsid w:val="00616cd4"/>
    <w:pPr>
      <w:widowControl/>
      <w:bidi w:val="0"/>
      <w:spacing w:before="0" w:after="0"/>
      <w:jc w:val="left"/>
    </w:pPr>
    <w:rPr>
      <w:rFonts w:ascii="Calibri" w:hAnsi="Calibri" w:eastAsia="Calibri" w:cs="Times New Roman"/>
      <w:color w:val="auto"/>
      <w:kern w:val="0"/>
      <w:sz w:val="22"/>
      <w:szCs w:val="22"/>
      <w:lang w:eastAsia="en-US" w:val="el-GR" w:bidi="ar-SA"/>
    </w:rPr>
  </w:style>
  <w:style w:type="paragraph" w:styleId="BodyA" w:customStyle="1">
    <w:name w:val="Body A"/>
    <w:qFormat/>
    <w:rsid w:val="00616cd4"/>
    <w:pPr>
      <w:widowControl/>
      <w:pBdr/>
      <w:bidi w:val="0"/>
      <w:spacing w:lineRule="auto" w:line="276" w:before="0" w:after="200"/>
      <w:jc w:val="left"/>
    </w:pPr>
    <w:rPr>
      <w:rFonts w:ascii="Arial Unicode MS" w:hAnsi="Arial Unicode MS" w:eastAsia="Arial Unicode MS" w:cs="Arial Unicode MS"/>
      <w:color w:val="000000"/>
      <w:kern w:val="0"/>
      <w:sz w:val="22"/>
      <w:szCs w:val="22"/>
      <w:u w:val="none" w:color="000000"/>
      <w:lang w:val="el-GR" w:eastAsia="el-GR" w:bidi="ar-SA"/>
    </w:rPr>
  </w:style>
  <w:style w:type="paragraph" w:styleId="BodyAA" w:customStyle="1">
    <w:name w:val="Body A A"/>
    <w:qFormat/>
    <w:rsid w:val="00616cd4"/>
    <w:pPr>
      <w:widowControl/>
      <w:pBdr/>
      <w:bidi w:val="0"/>
      <w:spacing w:lineRule="auto" w:line="276" w:before="0" w:after="200"/>
      <w:jc w:val="left"/>
    </w:pPr>
    <w:rPr>
      <w:rFonts w:ascii="Arial Unicode MS" w:hAnsi="Arial Unicode MS" w:eastAsia="Arial Unicode MS" w:cs="Arial Unicode MS"/>
      <w:color w:val="000000"/>
      <w:kern w:val="0"/>
      <w:sz w:val="22"/>
      <w:szCs w:val="22"/>
      <w:u w:val="none" w:color="000000"/>
      <w:lang w:val="el-GR" w:eastAsia="el-GR" w:bidi="ar-SA"/>
    </w:rPr>
  </w:style>
  <w:style w:type="paragraph" w:styleId="Annotationsubject">
    <w:name w:val="annotation subject"/>
    <w:basedOn w:val="Annotationtext"/>
    <w:next w:val="Annotationtext"/>
    <w:link w:val="Char5"/>
    <w:uiPriority w:val="99"/>
    <w:semiHidden/>
    <w:unhideWhenUsed/>
    <w:qFormat/>
    <w:rsid w:val="00616cd4"/>
    <w:pPr>
      <w:spacing w:lineRule="auto" w:line="276"/>
    </w:pPr>
    <w:rPr>
      <w:b/>
      <w:bCs/>
    </w:rPr>
  </w:style>
  <w:style w:type="paragraph" w:styleId="Xmsonormal0" w:customStyle="1">
    <w:name w:val="xmsonormal0"/>
    <w:basedOn w:val="Normal"/>
    <w:qFormat/>
    <w:rsid w:val="00616cd4"/>
    <w:pPr>
      <w:spacing w:beforeAutospacing="1" w:afterAutospacing="1"/>
    </w:pPr>
    <w:rPr>
      <w:rFonts w:eastAsia="Times New Roman"/>
      <w:sz w:val="24"/>
      <w:szCs w:val="24"/>
    </w:rPr>
  </w:style>
  <w:style w:type="paragraph" w:styleId="Bodytext1" w:customStyle="1">
    <w:name w:val="Body text1"/>
    <w:basedOn w:val="Normal"/>
    <w:link w:val="Bodytext"/>
    <w:uiPriority w:val="99"/>
    <w:qFormat/>
    <w:rsid w:val="00616cd4"/>
    <w:pPr>
      <w:widowControl w:val="false"/>
      <w:shd w:val="clear" w:color="auto" w:fill="FFFFFF"/>
      <w:spacing w:lineRule="exact" w:line="278" w:before="0" w:after="240"/>
      <w:ind w:hanging="740"/>
      <w:jc w:val="both"/>
    </w:pPr>
    <w:rPr>
      <w:rFonts w:ascii="Trebuchet MS" w:hAnsi="Trebuchet MS" w:cs="Trebuchet MS"/>
      <w:sz w:val="18"/>
      <w:szCs w:val="18"/>
    </w:rPr>
  </w:style>
  <w:style w:type="paragraph" w:styleId="Style22">
    <w:name w:val="Title"/>
    <w:basedOn w:val="Normal"/>
    <w:next w:val="Normal"/>
    <w:link w:val="Char6"/>
    <w:uiPriority w:val="9"/>
    <w:qFormat/>
    <w:rsid w:val="00616cd4"/>
    <w:pPr>
      <w:spacing w:before="40" w:after="40"/>
    </w:pPr>
    <w:rPr>
      <w:rFonts w:ascii="Calisto MT" w:hAnsi="Calisto MT" w:eastAsia="Times New Roman"/>
      <w:color w:val="983620"/>
      <w:kern w:val="2"/>
      <w:sz w:val="72"/>
      <w:szCs w:val="52"/>
      <w:lang w:val="en-US" w:eastAsia="en-US"/>
    </w:rPr>
  </w:style>
  <w:style w:type="paragraph" w:styleId="BlockText">
    <w:name w:val="Block Text"/>
    <w:basedOn w:val="Normal"/>
    <w:uiPriority w:val="1"/>
    <w:unhideWhenUsed/>
    <w:qFormat/>
    <w:rsid w:val="00616cd4"/>
    <w:pPr>
      <w:spacing w:lineRule="auto" w:line="276"/>
      <w:ind w:right="360" w:hanging="0"/>
    </w:pPr>
    <w:rPr>
      <w:rFonts w:ascii="Calisto MT" w:hAnsi="Calisto MT" w:eastAsia="Times New Roman"/>
      <w:iCs/>
      <w:color w:val="7F7F7F"/>
      <w:sz w:val="20"/>
      <w:szCs w:val="24"/>
      <w:lang w:val="en-US" w:eastAsia="en-US"/>
    </w:rPr>
  </w:style>
  <w:style w:type="paragraph" w:styleId="NoSpacing">
    <w:name w:val="No Spacing"/>
    <w:uiPriority w:val="1"/>
    <w:qFormat/>
    <w:rsid w:val="00616cd4"/>
    <w:pPr>
      <w:widowControl/>
      <w:bidi w:val="0"/>
      <w:spacing w:before="0" w:after="0"/>
      <w:jc w:val="left"/>
    </w:pPr>
    <w:rPr>
      <w:rFonts w:ascii="Calisto MT" w:hAnsi="Calisto MT" w:eastAsia="Times New Roman" w:cs="Times New Roman"/>
      <w:color w:val="auto"/>
      <w:kern w:val="0"/>
      <w:sz w:val="5"/>
      <w:szCs w:val="24"/>
      <w:lang w:val="en-US" w:eastAsia="en-US" w:bidi="ar-SA"/>
    </w:rPr>
  </w:style>
  <w:style w:type="paragraph" w:styleId="CourseDetails" w:customStyle="1">
    <w:name w:val="Course Details"/>
    <w:basedOn w:val="Normal"/>
    <w:uiPriority w:val="1"/>
    <w:qFormat/>
    <w:rsid w:val="00616cd4"/>
    <w:pPr>
      <w:spacing w:lineRule="auto" w:line="276" w:before="0" w:after="120"/>
    </w:pPr>
    <w:rPr>
      <w:rFonts w:ascii="Calisto MT" w:hAnsi="Calisto MT" w:eastAsia="Times New Roman"/>
      <w:color w:val="595959"/>
      <w:sz w:val="24"/>
      <w:szCs w:val="24"/>
      <w:lang w:val="en-US" w:eastAsia="en-US"/>
    </w:rPr>
  </w:style>
  <w:style w:type="paragraph" w:styleId="Ydp4741c83ayiv9431589450msonormal" w:customStyle="1">
    <w:name w:val="ydp4741c83ayiv9431589450msonormal"/>
    <w:basedOn w:val="Normal"/>
    <w:qFormat/>
    <w:rsid w:val="00616cd4"/>
    <w:pPr>
      <w:spacing w:beforeAutospacing="1" w:afterAutospacing="1"/>
    </w:pPr>
    <w:rPr>
      <w:rFonts w:eastAsia="Times New Roman"/>
      <w:sz w:val="24"/>
      <w:szCs w:val="24"/>
    </w:rPr>
  </w:style>
  <w:style w:type="paragraph" w:styleId="Revision">
    <w:name w:val="Revision"/>
    <w:uiPriority w:val="99"/>
    <w:semiHidden/>
    <w:qFormat/>
    <w:rsid w:val="00cc50d2"/>
    <w:pPr>
      <w:widowControl/>
      <w:bidi w:val="0"/>
      <w:spacing w:before="0" w:after="0"/>
      <w:jc w:val="left"/>
    </w:pPr>
    <w:rPr>
      <w:rFonts w:ascii="Times New Roman" w:hAnsi="Times New Roman" w:eastAsia="" w:cs="Times New Roman" w:eastAsiaTheme="minorEastAsia"/>
      <w:color w:val="auto"/>
      <w:kern w:val="0"/>
      <w:sz w:val="22"/>
      <w:szCs w:val="22"/>
      <w:lang w:val="el-GR" w:eastAsia="el-GR" w:bidi="ar-SA"/>
    </w:rPr>
  </w:style>
  <w:style w:type="numbering" w:styleId="NoList" w:default="1">
    <w:name w:val="No List"/>
    <w:uiPriority w:val="99"/>
    <w:semiHidden/>
    <w:unhideWhenUsed/>
    <w:qFormat/>
  </w:style>
  <w:style w:type="numbering" w:styleId="List0" w:customStyle="1">
    <w:name w:val="List 0"/>
    <w:qFormat/>
    <w:rsid w:val="00616cd4"/>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b">
    <w:name w:val="Table Grid"/>
    <w:basedOn w:val="a1"/>
    <w:uiPriority w:val="39"/>
    <w:rsid w:val="00157f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Πλέγμα πίνακα1"/>
    <w:basedOn w:val="a1"/>
    <w:uiPriority w:val="59"/>
    <w:rsid w:val="00616cd4"/>
    <w:rPr>
      <w:lang w:val="en-US" w:eastAsia="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Ανοιχτόχρωμη σκίαση1"/>
    <w:basedOn w:val="a1"/>
    <w:uiPriority w:val="60"/>
    <w:rsid w:val="00616cd4"/>
    <w:rPr>
      <w:lang w:eastAsia="en-US"/>
      <w:color w:val="000000"/>
    </w:rPr>
    <w:tblPr>
      <w:tblStyleRowBandSize w:val="1"/>
      <w:tblStyleColBandSize w:val="1"/>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iep.edu.gr/el/psifiako-apothetirio/skill-labs" TargetMode="External"/><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hyperlink" Target="https://elearning.iep.edu.gr/study/course/view.php?id=510&amp;section=3" TargetMode="External"/><Relationship Id="rId9" Type="http://schemas.openxmlformats.org/officeDocument/2006/relationships/hyperlink" Target="http://aesop.iep.edu.gr/" TargetMode="External"/><Relationship Id="rId10" Type="http://schemas.openxmlformats.org/officeDocument/2006/relationships/hyperlink" Target=""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B289-897A-4D77-8C54-1B84EC8E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LibreOffice/7.1.4.2$Windows_X86_64 LibreOffice_project/a529a4fab45b75fefc5b6226684193eb000654f6</Application>
  <AppVersion>15.0000</AppVersion>
  <Pages>10</Pages>
  <Words>2485</Words>
  <Characters>16497</Characters>
  <CharactersWithSpaces>18996</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2022-06-15T18:15:00Z</dcterms:created>
  <dc:creator/>
  <dc:description/>
  <dc:language>el-GR</dc:language>
  <cp:lastModifiedBy/>
  <dcterms:modified xsi:type="dcterms:W3CDTF">2022-09-28T14:06:38Z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