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AD9F8" w14:textId="3E33BC97" w:rsidR="00C47870" w:rsidRDefault="002E042A" w:rsidP="004239BA">
      <w:pPr>
        <w:pStyle w:val="Heading11"/>
        <w:tabs>
          <w:tab w:val="left" w:pos="1240"/>
        </w:tabs>
        <w:rPr>
          <w:color w:val="77853B"/>
          <w:sz w:val="32"/>
          <w:szCs w:val="32"/>
        </w:rPr>
      </w:pPr>
      <w:r>
        <w:rPr>
          <w:noProof/>
          <w:lang w:val="el-GR" w:eastAsia="el-GR"/>
        </w:rPr>
        <w:drawing>
          <wp:anchor distT="0" distB="0" distL="114300" distR="114300" simplePos="0" relativeHeight="251661312" behindDoc="0" locked="0" layoutInCell="1" allowOverlap="1" wp14:anchorId="4AA58521" wp14:editId="7C1564CF">
            <wp:simplePos x="0" y="0"/>
            <wp:positionH relativeFrom="margin">
              <wp:posOffset>1496060</wp:posOffset>
            </wp:positionH>
            <wp:positionV relativeFrom="page">
              <wp:posOffset>1581150</wp:posOffset>
            </wp:positionV>
            <wp:extent cx="2996839" cy="889063"/>
            <wp:effectExtent l="0" t="0" r="0" b="6350"/>
            <wp:wrapNone/>
            <wp:docPr id="87" name="Grafik 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6839" cy="889063"/>
                    </a:xfrm>
                    <a:prstGeom prst="rect">
                      <a:avLst/>
                    </a:prstGeom>
                  </pic:spPr>
                </pic:pic>
              </a:graphicData>
            </a:graphic>
            <wp14:sizeRelH relativeFrom="margin">
              <wp14:pctWidth>0</wp14:pctWidth>
            </wp14:sizeRelH>
            <wp14:sizeRelV relativeFrom="margin">
              <wp14:pctHeight>0</wp14:pctHeight>
            </wp14:sizeRelV>
          </wp:anchor>
        </w:drawing>
      </w:r>
      <w:r w:rsidR="004239BA">
        <w:rPr>
          <w:color w:val="77853B"/>
          <w:sz w:val="32"/>
          <w:szCs w:val="32"/>
        </w:rPr>
        <w:tab/>
      </w:r>
    </w:p>
    <w:p w14:paraId="4C60276E" w14:textId="63DE5760" w:rsidR="00107738" w:rsidRDefault="00107738" w:rsidP="00C47870">
      <w:pPr>
        <w:pStyle w:val="Heading11"/>
        <w:rPr>
          <w:color w:val="77853B"/>
          <w:sz w:val="32"/>
          <w:szCs w:val="32"/>
        </w:rPr>
      </w:pPr>
    </w:p>
    <w:p w14:paraId="0E93949E" w14:textId="77777777" w:rsidR="008F3A5C" w:rsidRDefault="008F3A5C" w:rsidP="004239BA">
      <w:pPr>
        <w:pStyle w:val="Heading11"/>
        <w:jc w:val="center"/>
        <w:rPr>
          <w:sz w:val="32"/>
          <w:szCs w:val="32"/>
        </w:rPr>
      </w:pPr>
    </w:p>
    <w:p w14:paraId="148D1FD9" w14:textId="5F1B5595" w:rsidR="002177D4" w:rsidRDefault="00E212F0" w:rsidP="00E93C36">
      <w:pPr>
        <w:pStyle w:val="Heading11"/>
        <w:jc w:val="center"/>
        <w:rPr>
          <w:color w:val="00C897"/>
          <w:sz w:val="30"/>
          <w:szCs w:val="30"/>
        </w:rPr>
      </w:pPr>
      <w:r w:rsidRPr="002177D4">
        <w:rPr>
          <w:sz w:val="30"/>
          <w:szCs w:val="30"/>
        </w:rPr>
        <w:t xml:space="preserve">Nature-based Solutions </w:t>
      </w:r>
      <w:r w:rsidRPr="002177D4">
        <w:rPr>
          <w:color w:val="00C897"/>
          <w:sz w:val="30"/>
          <w:szCs w:val="30"/>
        </w:rPr>
        <w:t>learning scenario</w:t>
      </w:r>
    </w:p>
    <w:p w14:paraId="79AC5A69" w14:textId="77777777" w:rsidR="00E93C36" w:rsidRPr="00E93C36" w:rsidRDefault="00E93C36" w:rsidP="00E93C36">
      <w:pPr>
        <w:pStyle w:val="Heading11"/>
        <w:jc w:val="center"/>
        <w:rPr>
          <w:color w:val="00C897"/>
          <w:sz w:val="30"/>
          <w:szCs w:val="30"/>
        </w:rPr>
      </w:pPr>
    </w:p>
    <w:p w14:paraId="06A9F074" w14:textId="755F7ABB" w:rsidR="00DE2941" w:rsidRPr="007530C8" w:rsidRDefault="00DE2941" w:rsidP="00C657D1">
      <w:pPr>
        <w:pStyle w:val="1"/>
      </w:pPr>
      <w:r w:rsidRPr="007530C8">
        <w:t>Title</w:t>
      </w:r>
    </w:p>
    <w:p w14:paraId="2F320009" w14:textId="10A6A6B0" w:rsidR="00112EAD" w:rsidRPr="007530C8" w:rsidRDefault="00DF7DCE" w:rsidP="00DE2941">
      <w:pPr>
        <w:rPr>
          <w:rFonts w:cs="Arial"/>
        </w:rPr>
      </w:pPr>
      <w:bookmarkStart w:id="0" w:name="_GoBack"/>
      <w:r>
        <w:t>Nature's Tiny Architects: Building Homes for Wildlife</w:t>
      </w:r>
    </w:p>
    <w:bookmarkEnd w:id="0"/>
    <w:p w14:paraId="2C38265F" w14:textId="77777777" w:rsidR="00DE2941" w:rsidRPr="007530C8" w:rsidRDefault="00DE2941" w:rsidP="00C657D1">
      <w:pPr>
        <w:pStyle w:val="1"/>
      </w:pPr>
      <w:r w:rsidRPr="007530C8">
        <w:t>Author(s)</w:t>
      </w:r>
    </w:p>
    <w:p w14:paraId="0124E0D5" w14:textId="6A9FFB15" w:rsidR="00112EAD" w:rsidRPr="007530C8" w:rsidRDefault="00DF7DCE" w:rsidP="00DE2941">
      <w:pPr>
        <w:rPr>
          <w:rFonts w:cs="Arial"/>
        </w:rPr>
      </w:pPr>
      <w:proofErr w:type="spellStart"/>
      <w:r>
        <w:rPr>
          <w:rFonts w:cs="Arial"/>
        </w:rPr>
        <w:t>Maggarda</w:t>
      </w:r>
      <w:proofErr w:type="spellEnd"/>
      <w:r>
        <w:rPr>
          <w:rFonts w:cs="Arial"/>
        </w:rPr>
        <w:t xml:space="preserve"> </w:t>
      </w:r>
      <w:proofErr w:type="spellStart"/>
      <w:r>
        <w:rPr>
          <w:rFonts w:cs="Arial"/>
        </w:rPr>
        <w:t>Aikaterini</w:t>
      </w:r>
      <w:proofErr w:type="spellEnd"/>
    </w:p>
    <w:p w14:paraId="67A0FAD5" w14:textId="77777777" w:rsidR="00E212F0" w:rsidRPr="007530C8" w:rsidRDefault="00E212F0" w:rsidP="00C657D1">
      <w:pPr>
        <w:pStyle w:val="1"/>
      </w:pPr>
      <w:r w:rsidRPr="007530C8">
        <w:t>Abstract</w:t>
      </w:r>
    </w:p>
    <w:p w14:paraId="537C6E51" w14:textId="1B256783" w:rsidR="00E212F0" w:rsidRDefault="00DF7DCE" w:rsidP="00DE2941">
      <w:pPr>
        <w:rPr>
          <w:rFonts w:cs="Arial"/>
        </w:rPr>
      </w:pPr>
      <w:r>
        <w:t>This learning scenario introduces kindergarten students to the concept of nature-based solutions by exploring how different animals create their homes using natural materials. Through hands-on activities, observation, and storytelling, students will learn about the interconnectedness of living things and the importance of providing habitats for wildlife. They will design and build miniature "bug hotels" using natural materials, fostering creativity, problem-solving skills, and a connection to the natural world.</w:t>
      </w:r>
    </w:p>
    <w:p w14:paraId="17DEB708" w14:textId="601C357F" w:rsidR="00F45EA9" w:rsidRDefault="00F45EA9" w:rsidP="00DE2941">
      <w:pPr>
        <w:rPr>
          <w:rFonts w:cs="Arial"/>
        </w:rPr>
      </w:pPr>
    </w:p>
    <w:p w14:paraId="353D2D18" w14:textId="2F62566C" w:rsidR="003C6473" w:rsidRDefault="003C6473" w:rsidP="00DE2941">
      <w:pPr>
        <w:rPr>
          <w:rFonts w:cs="Arial"/>
        </w:rPr>
      </w:pPr>
    </w:p>
    <w:p w14:paraId="6A9A4B6B" w14:textId="77777777" w:rsidR="003C6473" w:rsidRPr="007530C8" w:rsidRDefault="003C6473" w:rsidP="00DE2941">
      <w:pPr>
        <w:rPr>
          <w:rFonts w:cs="Arial"/>
        </w:rPr>
      </w:pPr>
    </w:p>
    <w:p w14:paraId="20BEA97E" w14:textId="77777777" w:rsidR="00E212F0" w:rsidRPr="007530C8" w:rsidRDefault="00E212F0" w:rsidP="00C657D1">
      <w:pPr>
        <w:pStyle w:val="1"/>
      </w:pPr>
      <w:r w:rsidRPr="007530C8">
        <w:t>Keywords</w:t>
      </w:r>
    </w:p>
    <w:p w14:paraId="5BD14B2D" w14:textId="32EA6D37" w:rsidR="008C406F" w:rsidRDefault="00DF7DCE" w:rsidP="00E212F0">
      <w:pPr>
        <w:rPr>
          <w:rFonts w:cs="Arial"/>
          <w:i/>
          <w:sz w:val="18"/>
          <w:szCs w:val="18"/>
        </w:rPr>
      </w:pPr>
      <w:proofErr w:type="gramStart"/>
      <w:r>
        <w:t>nature-based</w:t>
      </w:r>
      <w:proofErr w:type="gramEnd"/>
      <w:r>
        <w:t xml:space="preserve"> solutions, habitat, wildlife, kindergarten, construction, biodiversity</w:t>
      </w:r>
    </w:p>
    <w:p w14:paraId="22441650" w14:textId="198CB234" w:rsidR="00FF7CAE" w:rsidRDefault="00FF7CAE" w:rsidP="00FF7CAE">
      <w:pPr>
        <w:pStyle w:val="1"/>
      </w:pPr>
      <w:r>
        <w:t>Introduction (leave this section as it is)</w:t>
      </w:r>
    </w:p>
    <w:p w14:paraId="4C959C8E" w14:textId="148EED64" w:rsidR="002E042A" w:rsidRPr="004239BA" w:rsidRDefault="002E042A" w:rsidP="004239BA">
      <w:r w:rsidRPr="004239BA">
        <w:rPr>
          <w:szCs w:val="20"/>
        </w:rPr>
        <w:t>“Nature-based solutions (NBS) are solutions that are inspired and supported by nature, which are cost-effective,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Nature-based solutions must therefore benefit biodiversity and support the delivery of a range of ecosystem services.”</w:t>
      </w:r>
      <w:r w:rsidRPr="004239BA">
        <w:rPr>
          <w:i/>
          <w:iCs/>
          <w:szCs w:val="20"/>
        </w:rPr>
        <w:t xml:space="preserve"> </w:t>
      </w:r>
    </w:p>
    <w:p w14:paraId="4CE73B0D" w14:textId="0AAD809B" w:rsidR="002E042A" w:rsidRPr="004F34EE" w:rsidRDefault="002E042A" w:rsidP="004239BA">
      <w:pPr>
        <w:jc w:val="left"/>
        <w:rPr>
          <w:rFonts w:cs="Arial"/>
          <w:b/>
          <w:bCs/>
          <w:i/>
          <w:iCs/>
          <w:sz w:val="18"/>
          <w:szCs w:val="18"/>
          <w:lang w:val="fr-BE"/>
        </w:rPr>
      </w:pPr>
      <w:r w:rsidRPr="00E93C36">
        <w:rPr>
          <w:rFonts w:cs="Arial"/>
          <w:i/>
          <w:iCs/>
          <w:sz w:val="18"/>
          <w:szCs w:val="20"/>
          <w:lang w:val="fr-BE"/>
        </w:rPr>
        <w:t>Source:</w:t>
      </w:r>
      <w:r w:rsidR="00BF0196" w:rsidRPr="00E93C36">
        <w:rPr>
          <w:rFonts w:cs="Arial"/>
          <w:i/>
          <w:iCs/>
          <w:sz w:val="18"/>
          <w:szCs w:val="20"/>
          <w:lang w:val="fr-BE"/>
        </w:rPr>
        <w:t xml:space="preserve"> </w:t>
      </w:r>
      <w:hyperlink r:id="rId9" w:history="1">
        <w:r w:rsidR="00BF0196" w:rsidRPr="00E93C36">
          <w:rPr>
            <w:rStyle w:val="-"/>
            <w:rFonts w:cs="Arial"/>
            <w:b/>
            <w:bCs/>
            <w:i/>
            <w:iCs/>
            <w:sz w:val="18"/>
            <w:szCs w:val="18"/>
            <w:lang w:val="fr-BE"/>
          </w:rPr>
          <w:t>https://research-and-innovation.ec.europa.eu/research-area/environment/nature-based-solutions_en</w:t>
        </w:r>
      </w:hyperlink>
    </w:p>
    <w:p w14:paraId="7BAAA606" w14:textId="77777777" w:rsidR="00E93C36" w:rsidRPr="004F34EE" w:rsidRDefault="00E93C36" w:rsidP="004239BA">
      <w:pPr>
        <w:jc w:val="left"/>
        <w:rPr>
          <w:rFonts w:cs="Arial"/>
          <w:b/>
          <w:bCs/>
          <w:i/>
          <w:iCs/>
          <w:sz w:val="18"/>
          <w:szCs w:val="18"/>
          <w:lang w:val="fr-BE"/>
        </w:rPr>
      </w:pPr>
    </w:p>
    <w:p w14:paraId="6E01AEEA" w14:textId="77777777" w:rsidR="00E93C36" w:rsidRPr="004F34EE" w:rsidRDefault="00E93C36" w:rsidP="004239BA">
      <w:pPr>
        <w:jc w:val="left"/>
        <w:rPr>
          <w:rFonts w:cs="Arial"/>
          <w:b/>
          <w:bCs/>
          <w:i/>
          <w:iCs/>
          <w:sz w:val="18"/>
          <w:szCs w:val="18"/>
          <w:lang w:val="fr-BE"/>
        </w:rPr>
      </w:pPr>
    </w:p>
    <w:p w14:paraId="0D880C67" w14:textId="77777777" w:rsidR="00E93C36" w:rsidRPr="00E93C36" w:rsidRDefault="00E93C36" w:rsidP="004239BA">
      <w:pPr>
        <w:jc w:val="left"/>
        <w:rPr>
          <w:rFonts w:cs="Arial"/>
          <w:i/>
          <w:iCs/>
          <w:sz w:val="18"/>
          <w:szCs w:val="20"/>
          <w:lang w:val="fr-BE"/>
        </w:rPr>
      </w:pPr>
    </w:p>
    <w:p w14:paraId="1B403318" w14:textId="0F5F163D" w:rsidR="00F65764" w:rsidRPr="00E93C36" w:rsidRDefault="00F65764" w:rsidP="005A647C">
      <w:pPr>
        <w:pStyle w:val="RTDBody"/>
        <w:numPr>
          <w:ilvl w:val="0"/>
          <w:numId w:val="0"/>
        </w:numPr>
        <w:ind w:left="720"/>
        <w:rPr>
          <w:lang w:val="fr-BE"/>
        </w:rPr>
      </w:pPr>
    </w:p>
    <w:p w14:paraId="428F76B2" w14:textId="5934D034" w:rsidR="00356B93" w:rsidRDefault="00FF7CAE" w:rsidP="004239BA">
      <w:r w:rsidRPr="00FF7CAE">
        <w:t xml:space="preserve">To use this Learning Scenario more effectively, teachers are encouraged to: </w:t>
      </w:r>
      <w:bookmarkStart w:id="1" w:name="_Hlk125627448"/>
    </w:p>
    <w:p w14:paraId="195F6BC6" w14:textId="316C422B" w:rsidR="00356B93" w:rsidRDefault="00FF7CAE" w:rsidP="005A647C">
      <w:pPr>
        <w:pStyle w:val="RTDBody"/>
      </w:pPr>
      <w:r w:rsidRPr="004239BA">
        <w:t xml:space="preserve">Check out the </w:t>
      </w:r>
      <w:hyperlink r:id="rId10" w:history="1">
        <w:r w:rsidRPr="004239BA">
          <w:rPr>
            <w:rStyle w:val="-"/>
            <w:color w:val="auto"/>
            <w:u w:val="none"/>
          </w:rPr>
          <w:t xml:space="preserve">list of </w:t>
        </w:r>
        <w:r w:rsidRPr="005176B4">
          <w:rPr>
            <w:rStyle w:val="-"/>
            <w:b/>
            <w:bCs/>
            <w:color w:val="00B050"/>
          </w:rPr>
          <w:t xml:space="preserve">recent EU publications on </w:t>
        </w:r>
        <w:r w:rsidR="00860CB6">
          <w:rPr>
            <w:rStyle w:val="-"/>
            <w:b/>
            <w:bCs/>
            <w:color w:val="00B050"/>
          </w:rPr>
          <w:t>n</w:t>
        </w:r>
        <w:r w:rsidRPr="005176B4">
          <w:rPr>
            <w:rStyle w:val="-"/>
            <w:b/>
            <w:bCs/>
            <w:color w:val="00B050"/>
          </w:rPr>
          <w:t>ature-</w:t>
        </w:r>
        <w:r w:rsidR="00860CB6">
          <w:rPr>
            <w:rStyle w:val="-"/>
            <w:b/>
            <w:bCs/>
            <w:color w:val="00B050"/>
          </w:rPr>
          <w:t>b</w:t>
        </w:r>
        <w:r w:rsidRPr="005176B4">
          <w:rPr>
            <w:rStyle w:val="-"/>
            <w:b/>
            <w:bCs/>
            <w:color w:val="00B050"/>
          </w:rPr>
          <w:t>ased solutions</w:t>
        </w:r>
      </w:hyperlink>
      <w:r w:rsidR="00356B93" w:rsidRPr="004239BA">
        <w:t>.</w:t>
      </w:r>
    </w:p>
    <w:p w14:paraId="28A1EC06" w14:textId="1F788535" w:rsidR="00E93C36" w:rsidRDefault="00E93C36" w:rsidP="005A647C">
      <w:pPr>
        <w:pStyle w:val="RTDBody"/>
      </w:pPr>
      <w:r>
        <w:t xml:space="preserve">Explore the various </w:t>
      </w:r>
      <w:hyperlink r:id="rId11" w:history="1">
        <w:r w:rsidRPr="00E93C36">
          <w:rPr>
            <w:rStyle w:val="-"/>
            <w:b/>
            <w:bCs/>
            <w:color w:val="00B050"/>
          </w:rPr>
          <w:t>publications and outputs of the NBS EduWORLD project</w:t>
        </w:r>
      </w:hyperlink>
      <w:r>
        <w:t>.</w:t>
      </w:r>
    </w:p>
    <w:p w14:paraId="2646559B" w14:textId="18CE9F80" w:rsidR="003F3614" w:rsidRDefault="003F3614" w:rsidP="003F3614">
      <w:pPr>
        <w:pStyle w:val="RTDBody"/>
      </w:pPr>
      <w:r>
        <w:t xml:space="preserve">Learn about the European Union’s </w:t>
      </w:r>
      <w:r w:rsidR="00B32285">
        <w:t xml:space="preserve">European Framework </w:t>
      </w:r>
      <w:r>
        <w:t xml:space="preserve">for </w:t>
      </w:r>
      <w:r w:rsidR="00B32285">
        <w:t>S</w:t>
      </w:r>
      <w:r>
        <w:t xml:space="preserve">ustainability </w:t>
      </w:r>
      <w:r w:rsidR="00B32285">
        <w:t>C</w:t>
      </w:r>
      <w:r>
        <w:t xml:space="preserve">ompetences </w:t>
      </w:r>
      <w:hyperlink r:id="rId12" w:history="1">
        <w:r w:rsidR="00B32285" w:rsidRPr="005176B4">
          <w:rPr>
            <w:rStyle w:val="-"/>
            <w:b/>
            <w:bCs/>
            <w:color w:val="00B050"/>
          </w:rPr>
          <w:t>GreenComp</w:t>
        </w:r>
      </w:hyperlink>
      <w:r w:rsidR="00B32285">
        <w:t xml:space="preserve"> </w:t>
      </w:r>
      <w:r>
        <w:t xml:space="preserve">and how </w:t>
      </w:r>
      <w:r w:rsidR="00B32285">
        <w:t>it</w:t>
      </w:r>
      <w:r>
        <w:t xml:space="preserve"> </w:t>
      </w:r>
      <w:r w:rsidR="00B32285">
        <w:t>could</w:t>
      </w:r>
      <w:r>
        <w:t xml:space="preserve"> help students develop other skills (</w:t>
      </w:r>
      <w:r w:rsidR="007D3BBD" w:rsidRPr="00E93C36">
        <w:t xml:space="preserve">also available in </w:t>
      </w:r>
      <w:hyperlink r:id="rId13" w:history="1">
        <w:r w:rsidR="007D3BBD" w:rsidRPr="00D07EE6">
          <w:rPr>
            <w:rStyle w:val="-"/>
            <w:b/>
            <w:bCs/>
            <w:color w:val="00B050"/>
          </w:rPr>
          <w:t>digital version</w:t>
        </w:r>
      </w:hyperlink>
      <w:r>
        <w:t>)</w:t>
      </w:r>
      <w:r w:rsidR="007D3BBD">
        <w:t>.</w:t>
      </w:r>
    </w:p>
    <w:p w14:paraId="734EE689" w14:textId="77777777" w:rsidR="003F3614" w:rsidRPr="00FE4675" w:rsidRDefault="003F3614" w:rsidP="003F3614">
      <w:pPr>
        <w:pStyle w:val="RTDBody"/>
      </w:pPr>
      <w:r>
        <w:t>Consider exploring the “</w:t>
      </w:r>
      <w:hyperlink r:id="rId14" w:history="1">
        <w:r w:rsidRPr="00FE4675">
          <w:rPr>
            <w:rStyle w:val="-"/>
            <w:b/>
            <w:bCs/>
            <w:color w:val="00B050"/>
          </w:rPr>
          <w:t>Sustainability Conversations: the GreenComp game</w:t>
        </w:r>
      </w:hyperlink>
      <w:r>
        <w:t xml:space="preserve">”, </w:t>
      </w:r>
      <w:r w:rsidRPr="006B7CAD">
        <w:rPr>
          <w:lang w:val="en-US"/>
        </w:rPr>
        <w:t>a conversational game during which players discuss and assess their priorities to build a sustainable future.</w:t>
      </w:r>
    </w:p>
    <w:p w14:paraId="00A9C691" w14:textId="62496584" w:rsidR="003F3614" w:rsidRDefault="003F3614" w:rsidP="003F3614">
      <w:pPr>
        <w:pStyle w:val="RTDBody"/>
      </w:pPr>
      <w:r>
        <w:rPr>
          <w:lang w:val="en-US"/>
        </w:rPr>
        <w:t>Watch the “</w:t>
      </w:r>
      <w:hyperlink r:id="rId15" w:history="1">
        <w:r w:rsidRPr="003F3614">
          <w:rPr>
            <w:rStyle w:val="-"/>
            <w:b/>
            <w:bCs/>
            <w:color w:val="00B050"/>
          </w:rPr>
          <w:t>Turn your love for nature into a planet-saving career</w:t>
        </w:r>
      </w:hyperlink>
      <w:r>
        <w:rPr>
          <w:lang w:val="en-US"/>
        </w:rPr>
        <w:t>” and the “</w:t>
      </w:r>
      <w:hyperlink r:id="rId16" w:history="1">
        <w:r w:rsidRPr="003F3614">
          <w:rPr>
            <w:rStyle w:val="-"/>
            <w:b/>
            <w:bCs/>
            <w:color w:val="00B050"/>
          </w:rPr>
          <w:t>What is NBS education</w:t>
        </w:r>
      </w:hyperlink>
      <w:r w:rsidRPr="003F3614">
        <w:rPr>
          <w:rStyle w:val="-"/>
          <w:b/>
          <w:bCs/>
          <w:color w:val="00B050"/>
        </w:rPr>
        <w:t>”</w:t>
      </w:r>
      <w:r w:rsidRPr="003F3614">
        <w:rPr>
          <w:b/>
          <w:bCs/>
        </w:rPr>
        <w:t xml:space="preserve"> </w:t>
      </w:r>
      <w:r>
        <w:rPr>
          <w:lang w:val="en-US"/>
        </w:rPr>
        <w:t xml:space="preserve">videos by </w:t>
      </w:r>
      <w:hyperlink r:id="rId17" w:history="1">
        <w:r w:rsidRPr="00FE4675">
          <w:rPr>
            <w:rStyle w:val="-"/>
            <w:b/>
            <w:bCs/>
            <w:color w:val="00B050"/>
          </w:rPr>
          <w:t>NBS EduWORLD</w:t>
        </w:r>
      </w:hyperlink>
      <w:r>
        <w:rPr>
          <w:lang w:val="en-US"/>
        </w:rPr>
        <w:t xml:space="preserve">, to explore more information about NBS and </w:t>
      </w:r>
      <w:r w:rsidR="0060066C">
        <w:rPr>
          <w:lang w:val="en-US"/>
        </w:rPr>
        <w:t>their</w:t>
      </w:r>
      <w:r>
        <w:rPr>
          <w:lang w:val="en-US"/>
        </w:rPr>
        <w:t xml:space="preserve"> connection to education.</w:t>
      </w:r>
    </w:p>
    <w:p w14:paraId="5C5D0D89" w14:textId="03C6C8E3" w:rsidR="00356B93" w:rsidRPr="004239BA" w:rsidRDefault="00DF5120" w:rsidP="005A647C">
      <w:pPr>
        <w:pStyle w:val="RTDBody"/>
      </w:pPr>
      <w:r w:rsidRPr="004239BA">
        <w:t xml:space="preserve">Search for inspiration in </w:t>
      </w:r>
      <w:hyperlink r:id="rId18" w:history="1">
        <w:r w:rsidRPr="00D07EE6">
          <w:rPr>
            <w:rStyle w:val="-"/>
            <w:b/>
            <w:bCs/>
            <w:color w:val="00B050"/>
          </w:rPr>
          <w:t>the Learnin</w:t>
        </w:r>
        <w:r w:rsidR="00860CB6" w:rsidRPr="00D07EE6">
          <w:rPr>
            <w:rStyle w:val="-"/>
            <w:b/>
            <w:bCs/>
            <w:color w:val="00B050"/>
          </w:rPr>
          <w:t>g</w:t>
        </w:r>
        <w:r w:rsidRPr="00D07EE6">
          <w:rPr>
            <w:rStyle w:val="-"/>
            <w:b/>
            <w:bCs/>
            <w:color w:val="00B050"/>
          </w:rPr>
          <w:t xml:space="preserve"> Scenarios</w:t>
        </w:r>
      </w:hyperlink>
      <w:r w:rsidRPr="004239BA">
        <w:t xml:space="preserve"> developed during the Integrating Nature-Based Solutions in Education (funded by the EC and coordinated by PPMI, in collaboration with EUN)</w:t>
      </w:r>
      <w:r w:rsidR="00E93C36">
        <w:t xml:space="preserve"> </w:t>
      </w:r>
      <w:r w:rsidR="00D07EE6">
        <w:t>as well as those created as part of the</w:t>
      </w:r>
      <w:r w:rsidR="00E93C36">
        <w:t xml:space="preserve"> </w:t>
      </w:r>
      <w:hyperlink r:id="rId19" w:history="1">
        <w:r w:rsidR="00E93C36" w:rsidRPr="00B2261F">
          <w:rPr>
            <w:rStyle w:val="-"/>
            <w:b/>
            <w:bCs/>
            <w:color w:val="00B050"/>
          </w:rPr>
          <w:t>NBS EduWORLD project</w:t>
        </w:r>
      </w:hyperlink>
      <w:r w:rsidR="009014DD">
        <w:rPr>
          <w:rStyle w:val="-"/>
          <w:b/>
          <w:bCs/>
          <w:color w:val="00B050"/>
        </w:rPr>
        <w:t>.</w:t>
      </w:r>
      <w:r w:rsidRPr="004239BA">
        <w:t xml:space="preserve"> </w:t>
      </w:r>
      <w:bookmarkEnd w:id="1"/>
    </w:p>
    <w:p w14:paraId="3215D8B6" w14:textId="2ED9EF25" w:rsidR="00356B93" w:rsidRPr="004239BA" w:rsidRDefault="00FF7CAE" w:rsidP="005A647C">
      <w:pPr>
        <w:pStyle w:val="RTDBody"/>
      </w:pPr>
      <w:r w:rsidRPr="004239BA">
        <w:t xml:space="preserve">Read about </w:t>
      </w:r>
      <w:hyperlink r:id="rId20" w:history="1">
        <w:r w:rsidR="00860CB6" w:rsidRPr="00860CB6">
          <w:rPr>
            <w:rStyle w:val="-"/>
            <w:b/>
            <w:bCs/>
            <w:color w:val="00B050"/>
          </w:rPr>
          <w:t>N</w:t>
        </w:r>
        <w:r w:rsidRPr="00860CB6">
          <w:rPr>
            <w:rStyle w:val="-"/>
            <w:b/>
            <w:bCs/>
            <w:color w:val="00B050"/>
          </w:rPr>
          <w:t>ature-based solutions: Transforming cities, enhancing well-being</w:t>
        </w:r>
      </w:hyperlink>
      <w:r w:rsidRPr="004239BA">
        <w:t xml:space="preserve"> (also </w:t>
      </w:r>
      <w:hyperlink r:id="rId21" w:history="1">
        <w:r w:rsidRPr="004239BA">
          <w:rPr>
            <w:rStyle w:val="-"/>
            <w:color w:val="auto"/>
            <w:u w:val="none"/>
          </w:rPr>
          <w:t xml:space="preserve">available as a </w:t>
        </w:r>
        <w:r w:rsidR="00F16945" w:rsidRPr="004239BA">
          <w:rPr>
            <w:rStyle w:val="-"/>
            <w:color w:val="auto"/>
            <w:u w:val="none"/>
          </w:rPr>
          <w:t xml:space="preserve">detailed </w:t>
        </w:r>
        <w:r w:rsidRPr="004239BA">
          <w:rPr>
            <w:rStyle w:val="-"/>
            <w:color w:val="auto"/>
            <w:u w:val="none"/>
          </w:rPr>
          <w:t>PDF</w:t>
        </w:r>
      </w:hyperlink>
      <w:r w:rsidRPr="004239BA">
        <w:t>)</w:t>
      </w:r>
      <w:r w:rsidR="00DF5120" w:rsidRPr="004239BA">
        <w:t>.</w:t>
      </w:r>
      <w:r w:rsidR="00356B93" w:rsidRPr="004239BA">
        <w:t xml:space="preserve"> </w:t>
      </w:r>
    </w:p>
    <w:p w14:paraId="5A071D70" w14:textId="5EDA6DFC" w:rsidR="00356B93" w:rsidRPr="004239BA" w:rsidRDefault="00356B93" w:rsidP="005A647C">
      <w:pPr>
        <w:pStyle w:val="RTDBody"/>
      </w:pPr>
      <w:r w:rsidRPr="004239BA">
        <w:t xml:space="preserve">Learn more about </w:t>
      </w:r>
      <w:r w:rsidR="00860CB6">
        <w:t>nature-based solutions</w:t>
      </w:r>
      <w:r w:rsidRPr="004239BA">
        <w:t xml:space="preserve"> by looking at NBS case studies in </w:t>
      </w:r>
      <w:r w:rsidR="00F16945" w:rsidRPr="004239BA">
        <w:t xml:space="preserve">repositories, such as </w:t>
      </w:r>
      <w:hyperlink r:id="rId22" w:history="1">
        <w:r w:rsidRPr="005176B4">
          <w:rPr>
            <w:rStyle w:val="-"/>
            <w:b/>
            <w:bCs/>
            <w:color w:val="00B050"/>
          </w:rPr>
          <w:t>NetworkNature</w:t>
        </w:r>
      </w:hyperlink>
      <w:r w:rsidRPr="004239BA">
        <w:t xml:space="preserve">, </w:t>
      </w:r>
      <w:hyperlink r:id="rId23" w:history="1">
        <w:r w:rsidRPr="005176B4">
          <w:rPr>
            <w:rStyle w:val="-"/>
            <w:b/>
            <w:bCs/>
            <w:color w:val="00B050"/>
          </w:rPr>
          <w:t>Oppla</w:t>
        </w:r>
      </w:hyperlink>
      <w:r w:rsidRPr="004239BA">
        <w:t xml:space="preserve"> and </w:t>
      </w:r>
      <w:hyperlink r:id="rId24" w:history="1">
        <w:r w:rsidRPr="005176B4">
          <w:rPr>
            <w:rStyle w:val="-"/>
            <w:b/>
            <w:bCs/>
            <w:color w:val="00B050"/>
          </w:rPr>
          <w:t>Urban Nature Atlas</w:t>
        </w:r>
      </w:hyperlink>
      <w:r w:rsidRPr="004239BA">
        <w:t xml:space="preserve">. </w:t>
      </w:r>
    </w:p>
    <w:p w14:paraId="021EAAF5" w14:textId="77777777" w:rsidR="00356B93" w:rsidRPr="004239BA" w:rsidRDefault="00FF7CAE" w:rsidP="005A647C">
      <w:pPr>
        <w:pStyle w:val="RTDBody"/>
      </w:pPr>
      <w:r w:rsidRPr="004239BA">
        <w:t xml:space="preserve">Contact local NBS practitioners or scientists working in their area (they can be found through </w:t>
      </w:r>
      <w:hyperlink r:id="rId25" w:history="1">
        <w:r w:rsidRPr="005176B4">
          <w:rPr>
            <w:rStyle w:val="-"/>
            <w:b/>
            <w:bCs/>
            <w:color w:val="00B050"/>
          </w:rPr>
          <w:t>Oppla</w:t>
        </w:r>
      </w:hyperlink>
      <w:r w:rsidRPr="004239BA">
        <w:t xml:space="preserve">). </w:t>
      </w:r>
    </w:p>
    <w:p w14:paraId="59B47B48" w14:textId="5ED56EEE" w:rsidR="00DF5120" w:rsidRDefault="00FF7CAE" w:rsidP="005A647C">
      <w:pPr>
        <w:pStyle w:val="RTDBody"/>
      </w:pPr>
      <w:r w:rsidRPr="004239BA">
        <w:t xml:space="preserve">Use the </w:t>
      </w:r>
      <w:r w:rsidRPr="004239BA">
        <w:rPr>
          <w:b/>
          <w:bCs/>
          <w:color w:val="00B050"/>
        </w:rPr>
        <w:t>“</w:t>
      </w:r>
      <w:hyperlink r:id="rId26" w:history="1">
        <w:r w:rsidRPr="005176B4">
          <w:rPr>
            <w:rStyle w:val="-"/>
            <w:b/>
            <w:bCs/>
            <w:color w:val="00B050"/>
          </w:rPr>
          <w:t>Ask Oppla</w:t>
        </w:r>
      </w:hyperlink>
      <w:r w:rsidRPr="004239BA">
        <w:rPr>
          <w:b/>
          <w:bCs/>
          <w:color w:val="00B050"/>
        </w:rPr>
        <w:t>”</w:t>
      </w:r>
      <w:r w:rsidRPr="004239BA">
        <w:t xml:space="preserve"> </w:t>
      </w:r>
      <w:r w:rsidR="00356B93" w:rsidRPr="004239BA">
        <w:t xml:space="preserve">and </w:t>
      </w:r>
      <w:hyperlink r:id="rId27" w:history="1">
        <w:r w:rsidR="00356B93" w:rsidRPr="005176B4">
          <w:rPr>
            <w:rStyle w:val="-"/>
            <w:b/>
            <w:bCs/>
            <w:color w:val="00B050"/>
          </w:rPr>
          <w:t>NetworkNature Helpdesk</w:t>
        </w:r>
      </w:hyperlink>
      <w:r w:rsidR="00356B93" w:rsidRPr="004239BA">
        <w:t xml:space="preserve"> </w:t>
      </w:r>
      <w:r w:rsidRPr="004239BA">
        <w:t>service to request help in case of any technical/scientific question on NBS.</w:t>
      </w:r>
    </w:p>
    <w:p w14:paraId="3D0D80E5" w14:textId="34C86C45" w:rsidR="00FC402B" w:rsidRDefault="00FC402B" w:rsidP="005A647C">
      <w:pPr>
        <w:pStyle w:val="RTDBody"/>
      </w:pPr>
      <w:r>
        <w:t xml:space="preserve">Read the European Union’s </w:t>
      </w:r>
      <w:hyperlink r:id="rId28" w:history="1">
        <w:r w:rsidRPr="005176B4">
          <w:rPr>
            <w:rStyle w:val="-"/>
            <w:b/>
            <w:bCs/>
            <w:color w:val="00B050"/>
          </w:rPr>
          <w:t>European Green Deal</w:t>
        </w:r>
      </w:hyperlink>
      <w:r>
        <w:t xml:space="preserve"> to understand the current EU strategy on climate change and COVID recovery</w:t>
      </w:r>
      <w:r w:rsidR="007D3BBD">
        <w:t>.</w:t>
      </w:r>
      <w:r>
        <w:t xml:space="preserve"> </w:t>
      </w:r>
    </w:p>
    <w:p w14:paraId="569C3C64" w14:textId="46A97FCF" w:rsidR="00FC402B" w:rsidRPr="004239BA" w:rsidRDefault="00FC402B" w:rsidP="005A647C">
      <w:pPr>
        <w:pStyle w:val="RTDBody"/>
      </w:pPr>
      <w:r>
        <w:t xml:space="preserve">Read the European Union’s </w:t>
      </w:r>
      <w:hyperlink r:id="rId29" w:anchor=":~:text=The%20EU%27s%20biodiversity%20strategy%20for,contains%20specific%20actions%20and%20commitments." w:history="1">
        <w:r w:rsidRPr="005176B4">
          <w:rPr>
            <w:rStyle w:val="-"/>
            <w:b/>
            <w:bCs/>
            <w:color w:val="00B050"/>
          </w:rPr>
          <w:t>Biodiversity Strategy 2030</w:t>
        </w:r>
      </w:hyperlink>
      <w:r>
        <w:t xml:space="preserve"> to learn about the challenges Nature faces in Europe</w:t>
      </w:r>
      <w:r w:rsidR="007D3BBD">
        <w:t>.</w:t>
      </w:r>
      <w:r>
        <w:t xml:space="preserve"> </w:t>
      </w:r>
    </w:p>
    <w:p w14:paraId="51F69318" w14:textId="77777777" w:rsidR="00356B93" w:rsidRPr="00DF5120" w:rsidRDefault="00356B93" w:rsidP="005A647C">
      <w:pPr>
        <w:pStyle w:val="RTDBody"/>
        <w:numPr>
          <w:ilvl w:val="0"/>
          <w:numId w:val="0"/>
        </w:numPr>
        <w:ind w:left="720"/>
      </w:pPr>
    </w:p>
    <w:p w14:paraId="6F7F2B47" w14:textId="5468288C" w:rsidR="006F70AB" w:rsidRPr="006F70AB" w:rsidRDefault="00C657D1" w:rsidP="00356B93">
      <w:pPr>
        <w:pStyle w:val="1"/>
      </w:pPr>
      <w:r>
        <w:t>Overview</w:t>
      </w:r>
    </w:p>
    <w:tbl>
      <w:tblPr>
        <w:tblStyle w:val="4-4"/>
        <w:tblW w:w="5001" w:type="pct"/>
        <w:tblLook w:val="04A0" w:firstRow="1" w:lastRow="0" w:firstColumn="1" w:lastColumn="0" w:noHBand="0" w:noVBand="1"/>
      </w:tblPr>
      <w:tblGrid>
        <w:gridCol w:w="2411"/>
        <w:gridCol w:w="6607"/>
      </w:tblGrid>
      <w:tr w:rsidR="00860B47" w:rsidRPr="00860B47" w14:paraId="2B08686E" w14:textId="77777777" w:rsidTr="005B1FDB">
        <w:trPr>
          <w:cnfStyle w:val="100000000000" w:firstRow="1" w:lastRow="0" w:firstColumn="0" w:lastColumn="0" w:oddVBand="0" w:evenVBand="0" w:oddHBand="0" w:evenHBand="0" w:firstRowFirstColumn="0" w:firstRowLastColumn="0" w:lastRowFirstColumn="0" w:lastRowLastColumn="0"/>
          <w:cantSplit/>
          <w:trHeight w:val="622"/>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14:paraId="48C43A96" w14:textId="1E9A79D8" w:rsidR="00860B47" w:rsidRPr="006F70AB" w:rsidRDefault="00D617D1" w:rsidP="008A0066">
            <w:pPr>
              <w:spacing w:before="60" w:after="60"/>
              <w:rPr>
                <w:rFonts w:cs="Arial"/>
                <w:b w:val="0"/>
                <w:iCs/>
                <w:sz w:val="28"/>
                <w:szCs w:val="28"/>
              </w:rPr>
            </w:pPr>
            <w:r>
              <w:rPr>
                <w:rFonts w:cs="Arial"/>
                <w:b w:val="0"/>
                <w:iCs/>
                <w:sz w:val="28"/>
                <w:szCs w:val="28"/>
              </w:rPr>
              <w:t>S</w:t>
            </w:r>
            <w:r w:rsidR="00860B47" w:rsidRPr="006F70AB">
              <w:rPr>
                <w:rFonts w:cs="Arial"/>
                <w:b w:val="0"/>
                <w:iCs/>
                <w:sz w:val="28"/>
                <w:szCs w:val="28"/>
              </w:rPr>
              <w:t xml:space="preserve">ummary </w:t>
            </w:r>
          </w:p>
        </w:tc>
      </w:tr>
      <w:tr w:rsidR="00860B47" w:rsidRPr="00860B47" w14:paraId="4A167B4B" w14:textId="77777777" w:rsidTr="005B1FDB">
        <w:trPr>
          <w:trHeight w:val="724"/>
        </w:trPr>
        <w:tc>
          <w:tcPr>
            <w:cnfStyle w:val="001000000000" w:firstRow="0" w:lastRow="0" w:firstColumn="1" w:lastColumn="0" w:oddVBand="0" w:evenVBand="0" w:oddHBand="0" w:evenHBand="0" w:firstRowFirstColumn="0" w:firstRowLastColumn="0" w:lastRowFirstColumn="0" w:lastRowLastColumn="0"/>
            <w:tcW w:w="1337" w:type="pct"/>
          </w:tcPr>
          <w:p w14:paraId="7C9B18ED" w14:textId="77777777" w:rsidR="00860B47" w:rsidRPr="007530C8" w:rsidRDefault="00860B47" w:rsidP="008A0066">
            <w:pPr>
              <w:spacing w:before="60" w:after="60"/>
              <w:jc w:val="left"/>
              <w:rPr>
                <w:rFonts w:cs="Arial"/>
                <w:b w:val="0"/>
                <w:bCs w:val="0"/>
                <w:i/>
                <w:iCs/>
              </w:rPr>
            </w:pPr>
            <w:r w:rsidRPr="007530C8">
              <w:rPr>
                <w:rFonts w:cs="Arial"/>
                <w:b w:val="0"/>
                <w:bCs w:val="0"/>
                <w:i/>
                <w:iCs/>
              </w:rPr>
              <w:t>Subject</w:t>
            </w:r>
          </w:p>
        </w:tc>
        <w:tc>
          <w:tcPr>
            <w:tcW w:w="3663" w:type="pct"/>
          </w:tcPr>
          <w:p w14:paraId="6DB16903" w14:textId="3D4A543B" w:rsidR="00860B47" w:rsidRPr="00860B47" w:rsidRDefault="00DF7DCE" w:rsidP="008A0066">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r>
              <w:t>Kindergarten students will learn about animal habitats and create their own miniature "bug hotels" using natural materials, understanding how nature provides solutions for shelter and survival.</w:t>
            </w:r>
          </w:p>
        </w:tc>
      </w:tr>
      <w:tr w:rsidR="00860B47" w:rsidRPr="00860B47" w14:paraId="65C73D20" w14:textId="77777777" w:rsidTr="00CE477A">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7" w:type="pct"/>
          </w:tcPr>
          <w:p w14:paraId="5B84D8F7" w14:textId="77777777" w:rsidR="00860B47" w:rsidRPr="007530C8" w:rsidRDefault="00860B47" w:rsidP="008A0066">
            <w:pPr>
              <w:spacing w:before="60" w:after="60"/>
              <w:jc w:val="left"/>
              <w:rPr>
                <w:rFonts w:cs="Arial"/>
                <w:b w:val="0"/>
                <w:bCs w:val="0"/>
                <w:i/>
                <w:iCs/>
              </w:rPr>
            </w:pPr>
            <w:r w:rsidRPr="007530C8">
              <w:rPr>
                <w:rFonts w:cs="Arial"/>
                <w:b w:val="0"/>
                <w:bCs w:val="0"/>
                <w:i/>
                <w:iCs/>
              </w:rPr>
              <w:t>Topic</w:t>
            </w:r>
          </w:p>
        </w:tc>
        <w:tc>
          <w:tcPr>
            <w:tcW w:w="3663" w:type="pct"/>
          </w:tcPr>
          <w:p w14:paraId="3CACBCE7" w14:textId="13364CE9" w:rsidR="00FC5BBA" w:rsidRDefault="00FC5BBA" w:rsidP="008A0066">
            <w:pPr>
              <w:spacing w:before="60" w:after="60"/>
              <w:cnfStyle w:val="000000010000" w:firstRow="0" w:lastRow="0" w:firstColumn="0" w:lastColumn="0" w:oddVBand="0" w:evenVBand="0" w:oddHBand="0" w:evenHBand="1" w:firstRowFirstColumn="0" w:firstRowLastColumn="0" w:lastRowFirstColumn="0" w:lastRowLastColumn="0"/>
              <w:rPr>
                <w:rFonts w:cs="Arial"/>
                <w:i/>
                <w:sz w:val="18"/>
                <w:szCs w:val="18"/>
              </w:rPr>
            </w:pPr>
            <w:r>
              <w:rPr>
                <w:rFonts w:cs="Arial"/>
                <w:i/>
                <w:sz w:val="18"/>
                <w:szCs w:val="18"/>
              </w:rPr>
              <w:t>Indicate below which</w:t>
            </w:r>
            <w:r w:rsidRPr="00FC5BBA">
              <w:rPr>
                <w:rFonts w:cs="Arial"/>
                <w:i/>
                <w:sz w:val="18"/>
                <w:szCs w:val="18"/>
              </w:rPr>
              <w:t xml:space="preserve"> of the </w:t>
            </w:r>
            <w:hyperlink r:id="rId30" w:history="1">
              <w:r w:rsidR="00FC5ED2" w:rsidRPr="0006724C">
                <w:rPr>
                  <w:rStyle w:val="-"/>
                  <w:rFonts w:cs="Arial"/>
                  <w:b/>
                  <w:bCs/>
                  <w:i/>
                  <w:color w:val="019267"/>
                  <w:sz w:val="18"/>
                  <w:szCs w:val="18"/>
                </w:rPr>
                <w:t xml:space="preserve">twelve </w:t>
              </w:r>
              <w:r w:rsidRPr="0006724C">
                <w:rPr>
                  <w:rStyle w:val="-"/>
                  <w:rFonts w:cs="Arial"/>
                  <w:b/>
                  <w:bCs/>
                  <w:i/>
                  <w:color w:val="019267"/>
                  <w:sz w:val="18"/>
                  <w:szCs w:val="18"/>
                </w:rPr>
                <w:t xml:space="preserve">NBS </w:t>
              </w:r>
              <w:r w:rsidR="00FC5ED2" w:rsidRPr="0006724C">
                <w:rPr>
                  <w:rStyle w:val="-"/>
                  <w:rFonts w:cs="Arial"/>
                  <w:b/>
                  <w:bCs/>
                  <w:i/>
                  <w:color w:val="019267"/>
                  <w:sz w:val="18"/>
                  <w:szCs w:val="18"/>
                </w:rPr>
                <w:t>societal challenges</w:t>
              </w:r>
            </w:hyperlink>
            <w:r w:rsidR="00FC5ED2">
              <w:rPr>
                <w:rFonts w:cs="Arial"/>
                <w:i/>
                <w:sz w:val="18"/>
                <w:szCs w:val="18"/>
              </w:rPr>
              <w:t xml:space="preserve"> </w:t>
            </w:r>
            <w:r w:rsidRPr="00FC5BBA">
              <w:rPr>
                <w:rFonts w:cs="Arial"/>
                <w:i/>
                <w:sz w:val="18"/>
                <w:szCs w:val="18"/>
              </w:rPr>
              <w:t>your learning scenario addresses:</w:t>
            </w:r>
          </w:p>
          <w:p w14:paraId="64EE7265" w14:textId="477FE66F" w:rsid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ascii="MS Gothic" w:eastAsia="MS Gothic" w:hAnsi="MS Gothic" w:cs="Arial" w:hint="eastAsia"/>
                  <w:iCs/>
                  <w:sz w:val="18"/>
                  <w:szCs w:val="18"/>
                </w:rPr>
                <w:id w:val="-1044910409"/>
                <w14:checkbox>
                  <w14:checked w14:val="0"/>
                  <w14:checkedState w14:val="2612" w14:font="MS Gothic"/>
                  <w14:uncheckedState w14:val="2610" w14:font="MS Gothic"/>
                </w14:checkbox>
              </w:sdtPr>
              <w:sdtEndPr/>
              <w:sdtContent>
                <w:r w:rsidR="00235A5E">
                  <w:rPr>
                    <w:rFonts w:ascii="MS Gothic" w:eastAsia="MS Gothic" w:hAnsi="MS Gothic" w:cs="Arial" w:hint="eastAsia"/>
                    <w:iCs/>
                    <w:sz w:val="18"/>
                    <w:szCs w:val="18"/>
                  </w:rPr>
                  <w:t>☐</w:t>
                </w:r>
              </w:sdtContent>
            </w:sdt>
            <w:r w:rsidR="0006724C">
              <w:rPr>
                <w:rFonts w:ascii="MS Gothic" w:eastAsia="MS Gothic" w:hAnsi="MS Gothic" w:cs="Arial"/>
                <w:iCs/>
                <w:sz w:val="18"/>
                <w:szCs w:val="18"/>
              </w:rPr>
              <w:t xml:space="preserve"> </w:t>
            </w:r>
            <w:r w:rsidR="00FC5ED2" w:rsidRPr="0006724C">
              <w:rPr>
                <w:rFonts w:cs="Arial"/>
                <w:iCs/>
                <w:sz w:val="18"/>
                <w:szCs w:val="18"/>
              </w:rPr>
              <w:t>Air quality</w:t>
            </w:r>
            <w:r w:rsidR="005B0FEF" w:rsidRPr="0006724C">
              <w:rPr>
                <w:rFonts w:cs="Arial"/>
                <w:iCs/>
                <w:sz w:val="18"/>
                <w:szCs w:val="18"/>
              </w:rPr>
              <w:t xml:space="preserve"> </w:t>
            </w:r>
          </w:p>
          <w:p w14:paraId="4F204EE7" w14:textId="70AD90AB" w:rsidR="00FC5ED2"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1560050972"/>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06724C">
              <w:rPr>
                <w:rFonts w:cs="Arial"/>
                <w:iCs/>
                <w:sz w:val="18"/>
                <w:szCs w:val="18"/>
              </w:rPr>
              <w:t xml:space="preserve"> </w:t>
            </w:r>
            <w:r w:rsidR="00FC5ED2" w:rsidRPr="0006724C">
              <w:rPr>
                <w:rFonts w:cs="Arial"/>
                <w:iCs/>
                <w:sz w:val="18"/>
                <w:szCs w:val="18"/>
              </w:rPr>
              <w:t xml:space="preserve">Biodiversity enhancement </w:t>
            </w:r>
          </w:p>
          <w:p w14:paraId="14E17B19" w14:textId="1CA547D8" w:rsidR="00FC5ED2"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783700592"/>
                <w14:checkbox>
                  <w14:checked w14:val="0"/>
                  <w14:checkedState w14:val="2612" w14:font="MS Gothic"/>
                  <w14:uncheckedState w14:val="2610" w14:font="MS Gothic"/>
                </w14:checkbox>
              </w:sdtPr>
              <w:sdtEndPr/>
              <w:sdtContent>
                <w:r w:rsidR="00235A5E">
                  <w:rPr>
                    <w:rFonts w:ascii="MS Gothic" w:eastAsia="MS Gothic" w:hAnsi="MS Gothic" w:cs="Arial" w:hint="eastAsia"/>
                    <w:iCs/>
                    <w:sz w:val="18"/>
                    <w:szCs w:val="18"/>
                  </w:rPr>
                  <w:t>☐</w:t>
                </w:r>
              </w:sdtContent>
            </w:sdt>
            <w:r w:rsidR="0006724C">
              <w:rPr>
                <w:rFonts w:cs="Arial"/>
                <w:iCs/>
                <w:sz w:val="18"/>
                <w:szCs w:val="18"/>
              </w:rPr>
              <w:t xml:space="preserve"> </w:t>
            </w:r>
            <w:r w:rsidR="00FC5ED2" w:rsidRPr="0006724C">
              <w:rPr>
                <w:rFonts w:cs="Arial"/>
                <w:iCs/>
                <w:sz w:val="18"/>
                <w:szCs w:val="18"/>
              </w:rPr>
              <w:t>Climate resilience</w:t>
            </w:r>
          </w:p>
          <w:p w14:paraId="0B444423" w14:textId="3E43DFAA" w:rsidR="00FC5ED2"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876820421"/>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Green space management</w:t>
            </w:r>
          </w:p>
          <w:p w14:paraId="32E42D07" w14:textId="4DE4E9A4"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644946767"/>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Health and well-being</w:t>
            </w:r>
            <w:r w:rsidR="005B0FEF" w:rsidRPr="0006724C">
              <w:rPr>
                <w:rFonts w:cs="Arial"/>
                <w:iCs/>
                <w:sz w:val="18"/>
                <w:szCs w:val="18"/>
              </w:rPr>
              <w:t xml:space="preserve"> </w:t>
            </w:r>
          </w:p>
          <w:p w14:paraId="71C1C481" w14:textId="79AFF5C2"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900056601"/>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Knowledge building for sustainable urban transformation</w:t>
            </w:r>
          </w:p>
          <w:p w14:paraId="719AA24F" w14:textId="47CFA6B7"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400284812"/>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Land regeneration</w:t>
            </w:r>
          </w:p>
          <w:p w14:paraId="0D4DF8DD" w14:textId="0B0666B2"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1194836011"/>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Natural and climate hazards</w:t>
            </w:r>
          </w:p>
          <w:p w14:paraId="68F51A2F" w14:textId="2A4A18F6"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1492171184"/>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New economic opportunities and green jobs</w:t>
            </w:r>
            <w:r w:rsidR="005B0FEF" w:rsidRPr="0006724C">
              <w:rPr>
                <w:rFonts w:cs="Arial"/>
                <w:iCs/>
                <w:sz w:val="18"/>
                <w:szCs w:val="18"/>
              </w:rPr>
              <w:t xml:space="preserve"> </w:t>
            </w:r>
          </w:p>
          <w:p w14:paraId="28BD6DC7" w14:textId="0875D148"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2000845661"/>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Participatory planning and governance</w:t>
            </w:r>
            <w:r w:rsidR="005B0FEF" w:rsidRPr="0006724C">
              <w:rPr>
                <w:rFonts w:cs="Arial"/>
                <w:iCs/>
                <w:sz w:val="18"/>
                <w:szCs w:val="18"/>
              </w:rPr>
              <w:t xml:space="preserve"> </w:t>
            </w:r>
          </w:p>
          <w:p w14:paraId="65CC0AB0" w14:textId="00FDBEC3" w:rsidR="00AC1404"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262733181"/>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Social justice and social cohesion</w:t>
            </w:r>
          </w:p>
          <w:p w14:paraId="7D0C8E97" w14:textId="61646BB5" w:rsidR="00FC5ED2" w:rsidRPr="0006724C" w:rsidRDefault="005C1578" w:rsidP="0006724C">
            <w:pPr>
              <w:spacing w:before="60" w:after="60"/>
              <w:cnfStyle w:val="000000010000" w:firstRow="0" w:lastRow="0" w:firstColumn="0" w:lastColumn="0" w:oddVBand="0" w:evenVBand="0" w:oddHBand="0" w:evenHBand="1" w:firstRowFirstColumn="0" w:firstRowLastColumn="0" w:lastRowFirstColumn="0" w:lastRowLastColumn="0"/>
              <w:rPr>
                <w:rFonts w:cs="Arial"/>
                <w:iCs/>
                <w:sz w:val="18"/>
                <w:szCs w:val="18"/>
              </w:rPr>
            </w:pPr>
            <w:sdt>
              <w:sdtPr>
                <w:rPr>
                  <w:rFonts w:cs="Arial"/>
                  <w:iCs/>
                  <w:sz w:val="18"/>
                  <w:szCs w:val="18"/>
                </w:rPr>
                <w:id w:val="381371206"/>
                <w14:checkbox>
                  <w14:checked w14:val="0"/>
                  <w14:checkedState w14:val="2612" w14:font="MS Gothic"/>
                  <w14:uncheckedState w14:val="2610" w14:font="MS Gothic"/>
                </w14:checkbox>
              </w:sdtPr>
              <w:sdtEndPr/>
              <w:sdtContent>
                <w:r w:rsidR="0006724C">
                  <w:rPr>
                    <w:rFonts w:ascii="MS Gothic" w:eastAsia="MS Gothic" w:hAnsi="MS Gothic" w:cs="Arial" w:hint="eastAsia"/>
                    <w:iCs/>
                    <w:sz w:val="18"/>
                    <w:szCs w:val="18"/>
                  </w:rPr>
                  <w:t>☐</w:t>
                </w:r>
              </w:sdtContent>
            </w:sdt>
            <w:r w:rsidR="0006724C">
              <w:rPr>
                <w:rFonts w:cs="Arial"/>
                <w:iCs/>
                <w:sz w:val="18"/>
                <w:szCs w:val="18"/>
              </w:rPr>
              <w:t xml:space="preserve"> </w:t>
            </w:r>
            <w:r w:rsidR="00AC1404" w:rsidRPr="0006724C">
              <w:rPr>
                <w:rFonts w:cs="Arial"/>
                <w:iCs/>
                <w:sz w:val="18"/>
                <w:szCs w:val="18"/>
              </w:rPr>
              <w:t>Water management</w:t>
            </w:r>
          </w:p>
        </w:tc>
      </w:tr>
      <w:tr w:rsidR="0006724C" w:rsidRPr="00860B47" w14:paraId="43C7D787" w14:textId="77777777" w:rsidTr="005B1FDB">
        <w:trPr>
          <w:trHeight w:val="715"/>
        </w:trPr>
        <w:tc>
          <w:tcPr>
            <w:cnfStyle w:val="001000000000" w:firstRow="0" w:lastRow="0" w:firstColumn="1" w:lastColumn="0" w:oddVBand="0" w:evenVBand="0" w:oddHBand="0" w:evenHBand="0" w:firstRowFirstColumn="0" w:firstRowLastColumn="0" w:lastRowFirstColumn="0" w:lastRowLastColumn="0"/>
            <w:tcW w:w="1337" w:type="pct"/>
          </w:tcPr>
          <w:p w14:paraId="57B0CB0B" w14:textId="4A093F71" w:rsidR="0006724C" w:rsidRDefault="0006724C" w:rsidP="008A0066">
            <w:pPr>
              <w:spacing w:before="60" w:after="60"/>
              <w:jc w:val="left"/>
              <w:rPr>
                <w:rFonts w:cs="Arial"/>
                <w:i/>
                <w:iCs/>
              </w:rPr>
            </w:pPr>
            <w:r w:rsidRPr="0006724C">
              <w:rPr>
                <w:rFonts w:cs="Arial"/>
                <w:b w:val="0"/>
                <w:bCs w:val="0"/>
                <w:i/>
                <w:iCs/>
              </w:rPr>
              <w:lastRenderedPageBreak/>
              <w:t>Green</w:t>
            </w:r>
            <w:r w:rsidR="00235A5E">
              <w:rPr>
                <w:rFonts w:cs="Arial"/>
                <w:b w:val="0"/>
                <w:bCs w:val="0"/>
                <w:i/>
                <w:iCs/>
              </w:rPr>
              <w:t>Comp</w:t>
            </w:r>
            <w:r w:rsidRPr="0006724C">
              <w:rPr>
                <w:rFonts w:cs="Arial"/>
                <w:b w:val="0"/>
                <w:bCs w:val="0"/>
                <w:i/>
                <w:iCs/>
              </w:rPr>
              <w:t xml:space="preserve"> Competences</w:t>
            </w:r>
          </w:p>
          <w:p w14:paraId="6C245BF6" w14:textId="77777777" w:rsidR="00D26E51" w:rsidRDefault="00D26E51" w:rsidP="008A0066">
            <w:pPr>
              <w:spacing w:before="60" w:after="60"/>
              <w:jc w:val="left"/>
              <w:rPr>
                <w:rFonts w:cs="Arial"/>
                <w:i/>
                <w:iCs/>
              </w:rPr>
            </w:pPr>
          </w:p>
          <w:p w14:paraId="06BA3AF2" w14:textId="77777777" w:rsidR="00D26E51" w:rsidRDefault="00D26E51" w:rsidP="008A0066">
            <w:pPr>
              <w:spacing w:before="60" w:after="60"/>
              <w:jc w:val="left"/>
              <w:rPr>
                <w:rFonts w:cs="Arial"/>
                <w:i/>
                <w:iCs/>
              </w:rPr>
            </w:pPr>
          </w:p>
          <w:p w14:paraId="4D22E148" w14:textId="77777777" w:rsidR="00D26E51" w:rsidRDefault="00D26E51" w:rsidP="008A0066">
            <w:pPr>
              <w:spacing w:before="60" w:after="60"/>
              <w:jc w:val="left"/>
              <w:rPr>
                <w:rFonts w:cs="Arial"/>
                <w:i/>
                <w:iCs/>
              </w:rPr>
            </w:pPr>
          </w:p>
          <w:p w14:paraId="260A7656" w14:textId="77777777" w:rsidR="00D26E51" w:rsidRDefault="00D26E51" w:rsidP="008A0066">
            <w:pPr>
              <w:spacing w:before="60" w:after="60"/>
              <w:jc w:val="left"/>
              <w:rPr>
                <w:rFonts w:cs="Arial"/>
                <w:i/>
                <w:iCs/>
              </w:rPr>
            </w:pPr>
          </w:p>
          <w:p w14:paraId="615FE4C3" w14:textId="77777777" w:rsidR="00D26E51" w:rsidRDefault="00D26E51" w:rsidP="008A0066">
            <w:pPr>
              <w:spacing w:before="60" w:after="60"/>
              <w:jc w:val="left"/>
              <w:rPr>
                <w:rFonts w:cs="Arial"/>
                <w:i/>
                <w:iCs/>
              </w:rPr>
            </w:pPr>
          </w:p>
          <w:p w14:paraId="18C138F3" w14:textId="77777777" w:rsidR="00D26E51" w:rsidRDefault="00D26E51" w:rsidP="008A0066">
            <w:pPr>
              <w:spacing w:before="60" w:after="60"/>
              <w:jc w:val="left"/>
              <w:rPr>
                <w:rFonts w:cs="Arial"/>
                <w:i/>
                <w:iCs/>
              </w:rPr>
            </w:pPr>
          </w:p>
          <w:p w14:paraId="239307D7" w14:textId="77777777" w:rsidR="00D26E51" w:rsidRDefault="00D26E51" w:rsidP="008A0066">
            <w:pPr>
              <w:spacing w:before="60" w:after="60"/>
              <w:jc w:val="left"/>
              <w:rPr>
                <w:rFonts w:cs="Arial"/>
                <w:i/>
                <w:iCs/>
              </w:rPr>
            </w:pPr>
          </w:p>
          <w:p w14:paraId="5BDD622D" w14:textId="77777777" w:rsidR="00D26E51" w:rsidRDefault="00D26E51" w:rsidP="008A0066">
            <w:pPr>
              <w:spacing w:before="60" w:after="60"/>
              <w:jc w:val="left"/>
              <w:rPr>
                <w:rFonts w:cs="Arial"/>
                <w:i/>
                <w:iCs/>
              </w:rPr>
            </w:pPr>
          </w:p>
          <w:p w14:paraId="0A44693C" w14:textId="77777777" w:rsidR="00D26E51" w:rsidRDefault="00D26E51" w:rsidP="008A0066">
            <w:pPr>
              <w:spacing w:before="60" w:after="60"/>
              <w:jc w:val="left"/>
              <w:rPr>
                <w:rFonts w:cs="Arial"/>
                <w:i/>
                <w:iCs/>
              </w:rPr>
            </w:pPr>
          </w:p>
          <w:p w14:paraId="11211CA0" w14:textId="77777777" w:rsidR="00D26E51" w:rsidRDefault="00D26E51" w:rsidP="008A0066">
            <w:pPr>
              <w:spacing w:before="60" w:after="60"/>
              <w:jc w:val="left"/>
              <w:rPr>
                <w:rFonts w:cs="Arial"/>
                <w:i/>
                <w:iCs/>
              </w:rPr>
            </w:pPr>
          </w:p>
          <w:p w14:paraId="31234261" w14:textId="77777777" w:rsidR="00D26E51" w:rsidRDefault="00D26E51" w:rsidP="008A0066">
            <w:pPr>
              <w:spacing w:before="60" w:after="60"/>
              <w:jc w:val="left"/>
              <w:rPr>
                <w:rFonts w:cs="Arial"/>
                <w:i/>
                <w:iCs/>
              </w:rPr>
            </w:pPr>
          </w:p>
          <w:p w14:paraId="5BDBFF71" w14:textId="77777777" w:rsidR="00D26E51" w:rsidRDefault="00D26E51" w:rsidP="008A0066">
            <w:pPr>
              <w:spacing w:before="60" w:after="60"/>
              <w:jc w:val="left"/>
              <w:rPr>
                <w:rFonts w:cs="Arial"/>
                <w:i/>
                <w:iCs/>
              </w:rPr>
            </w:pPr>
          </w:p>
          <w:p w14:paraId="2D7DD231" w14:textId="77777777" w:rsidR="00D26E51" w:rsidRDefault="00D26E51" w:rsidP="008A0066">
            <w:pPr>
              <w:spacing w:before="60" w:after="60"/>
              <w:jc w:val="left"/>
              <w:rPr>
                <w:rFonts w:cs="Arial"/>
                <w:i/>
                <w:iCs/>
              </w:rPr>
            </w:pPr>
          </w:p>
          <w:p w14:paraId="364B05A7" w14:textId="77777777" w:rsidR="00D26E51" w:rsidRDefault="00D26E51" w:rsidP="008A0066">
            <w:pPr>
              <w:spacing w:before="60" w:after="60"/>
              <w:jc w:val="left"/>
              <w:rPr>
                <w:rFonts w:cs="Arial"/>
                <w:i/>
                <w:iCs/>
              </w:rPr>
            </w:pPr>
          </w:p>
          <w:p w14:paraId="55DD1858" w14:textId="77777777" w:rsidR="00D26E51" w:rsidRDefault="00D26E51" w:rsidP="008A0066">
            <w:pPr>
              <w:spacing w:before="60" w:after="60"/>
              <w:jc w:val="left"/>
              <w:rPr>
                <w:rFonts w:cs="Arial"/>
                <w:i/>
                <w:iCs/>
              </w:rPr>
            </w:pPr>
          </w:p>
          <w:p w14:paraId="6251C550" w14:textId="77777777" w:rsidR="00D26E51" w:rsidRDefault="00D26E51" w:rsidP="008A0066">
            <w:pPr>
              <w:spacing w:before="60" w:after="60"/>
              <w:jc w:val="left"/>
              <w:rPr>
                <w:rFonts w:cs="Arial"/>
                <w:i/>
                <w:iCs/>
              </w:rPr>
            </w:pPr>
          </w:p>
          <w:p w14:paraId="306F85A4" w14:textId="77777777" w:rsidR="00D26E51" w:rsidRDefault="00D26E51" w:rsidP="008A0066">
            <w:pPr>
              <w:spacing w:before="60" w:after="60"/>
              <w:jc w:val="left"/>
              <w:rPr>
                <w:rFonts w:cs="Arial"/>
                <w:i/>
                <w:iCs/>
              </w:rPr>
            </w:pPr>
          </w:p>
          <w:p w14:paraId="6D62999F" w14:textId="760B7409" w:rsidR="00D26E51" w:rsidRPr="0006724C" w:rsidRDefault="00D26E51" w:rsidP="008A0066">
            <w:pPr>
              <w:spacing w:before="60" w:after="60"/>
              <w:jc w:val="left"/>
              <w:rPr>
                <w:rFonts w:cs="Arial"/>
                <w:b w:val="0"/>
                <w:bCs w:val="0"/>
                <w:i/>
                <w:iCs/>
              </w:rPr>
            </w:pPr>
          </w:p>
        </w:tc>
        <w:tc>
          <w:tcPr>
            <w:tcW w:w="3663" w:type="pct"/>
          </w:tcPr>
          <w:p w14:paraId="4E799FEC" w14:textId="6376AEA9" w:rsidR="00235A5E" w:rsidRDefault="0006724C" w:rsidP="008A0066">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r>
              <w:rPr>
                <w:rFonts w:cs="Arial"/>
                <w:i/>
                <w:sz w:val="18"/>
                <w:szCs w:val="18"/>
              </w:rPr>
              <w:t xml:space="preserve">Indicate below which of the </w:t>
            </w:r>
            <w:r w:rsidR="00CE477A">
              <w:rPr>
                <w:rFonts w:cs="Arial"/>
                <w:i/>
                <w:sz w:val="18"/>
                <w:szCs w:val="18"/>
              </w:rPr>
              <w:t>12</w:t>
            </w:r>
            <w:r>
              <w:rPr>
                <w:rFonts w:cs="Arial"/>
                <w:i/>
                <w:sz w:val="18"/>
                <w:szCs w:val="18"/>
              </w:rPr>
              <w:t xml:space="preserve"> </w:t>
            </w:r>
            <w:hyperlink r:id="rId31" w:history="1">
              <w:r w:rsidRPr="00D26E51">
                <w:rPr>
                  <w:rStyle w:val="-"/>
                  <w:rFonts w:cs="Arial"/>
                  <w:b/>
                  <w:bCs/>
                  <w:i/>
                  <w:color w:val="019267"/>
                  <w:sz w:val="18"/>
                  <w:szCs w:val="18"/>
                </w:rPr>
                <w:t>Green</w:t>
              </w:r>
              <w:r w:rsidR="00235A5E">
                <w:rPr>
                  <w:rStyle w:val="-"/>
                  <w:rFonts w:cs="Arial"/>
                  <w:b/>
                  <w:bCs/>
                  <w:i/>
                  <w:color w:val="019267"/>
                  <w:sz w:val="18"/>
                  <w:szCs w:val="18"/>
                </w:rPr>
                <w:t>Comp</w:t>
              </w:r>
              <w:r w:rsidRPr="00341C3B">
                <w:rPr>
                  <w:rStyle w:val="-"/>
                  <w:rFonts w:cs="Arial"/>
                  <w:iCs/>
                  <w:color w:val="019267"/>
                  <w:sz w:val="18"/>
                  <w:szCs w:val="18"/>
                  <w:u w:val="none"/>
                </w:rPr>
                <w:t xml:space="preserve"> </w:t>
              </w:r>
            </w:hyperlink>
            <w:r w:rsidR="00CE477A" w:rsidRPr="00CE477A">
              <w:rPr>
                <w:rStyle w:val="-"/>
                <w:rFonts w:cs="Arial"/>
                <w:i/>
                <w:color w:val="auto"/>
                <w:sz w:val="18"/>
                <w:szCs w:val="18"/>
                <w:u w:val="none"/>
              </w:rPr>
              <w:t>competences</w:t>
            </w:r>
            <w:r w:rsidR="00CE477A" w:rsidRPr="00CE477A">
              <w:rPr>
                <w:rStyle w:val="-"/>
                <w:rFonts w:cs="Arial"/>
                <w:iCs/>
                <w:color w:val="auto"/>
                <w:sz w:val="18"/>
                <w:szCs w:val="18"/>
                <w:u w:val="none"/>
              </w:rPr>
              <w:t xml:space="preserve"> </w:t>
            </w:r>
            <w:r>
              <w:rPr>
                <w:rFonts w:cs="Arial"/>
                <w:i/>
                <w:sz w:val="18"/>
                <w:szCs w:val="18"/>
              </w:rPr>
              <w:t>your learning scenario addresses</w:t>
            </w:r>
            <w:r w:rsidR="00DA1C74">
              <w:rPr>
                <w:rFonts w:cs="Arial"/>
                <w:i/>
                <w:sz w:val="18"/>
                <w:szCs w:val="18"/>
              </w:rPr>
              <w:t xml:space="preserve"> (for more information, refer to pages 1</w:t>
            </w:r>
            <w:r w:rsidR="00235A5E">
              <w:rPr>
                <w:rFonts w:cs="Arial"/>
                <w:i/>
                <w:sz w:val="18"/>
                <w:szCs w:val="18"/>
              </w:rPr>
              <w:t>2-</w:t>
            </w:r>
            <w:r w:rsidR="00DA1C74">
              <w:rPr>
                <w:rFonts w:cs="Arial"/>
                <w:i/>
                <w:sz w:val="18"/>
                <w:szCs w:val="18"/>
              </w:rPr>
              <w:t xml:space="preserve">15 </w:t>
            </w:r>
            <w:hyperlink r:id="rId32" w:history="1">
              <w:r w:rsidR="00D26E51" w:rsidRPr="00D26E51">
                <w:rPr>
                  <w:rStyle w:val="-"/>
                  <w:rFonts w:cs="Arial"/>
                  <w:b/>
                  <w:bCs/>
                  <w:i/>
                  <w:color w:val="019267"/>
                  <w:sz w:val="18"/>
                  <w:szCs w:val="18"/>
                </w:rPr>
                <w:t>here</w:t>
              </w:r>
            </w:hyperlink>
            <w:r w:rsidR="00DA1C74">
              <w:rPr>
                <w:rFonts w:cs="Arial"/>
                <w:i/>
                <w:sz w:val="18"/>
                <w:szCs w:val="18"/>
              </w:rPr>
              <w:t>)</w:t>
            </w:r>
            <w:r>
              <w:rPr>
                <w:rFonts w:cs="Arial"/>
                <w:i/>
                <w:sz w:val="18"/>
                <w:szCs w:val="18"/>
              </w:rPr>
              <w:t xml:space="preserve">: </w:t>
            </w:r>
          </w:p>
          <w:tbl>
            <w:tblPr>
              <w:tblStyle w:val="af8"/>
              <w:tblW w:w="0" w:type="auto"/>
              <w:tblLook w:val="04A0" w:firstRow="1" w:lastRow="0" w:firstColumn="1" w:lastColumn="0" w:noHBand="0" w:noVBand="1"/>
            </w:tblPr>
            <w:tblGrid>
              <w:gridCol w:w="6381"/>
            </w:tblGrid>
            <w:tr w:rsidR="0006724C" w14:paraId="2B13708B" w14:textId="77777777" w:rsidTr="00DA1C74">
              <w:tc>
                <w:tcPr>
                  <w:tcW w:w="6861" w:type="dxa"/>
                  <w:shd w:val="clear" w:color="auto" w:fill="FAB562"/>
                </w:tcPr>
                <w:p w14:paraId="3C372857" w14:textId="65BDF5BA" w:rsidR="0006724C" w:rsidRPr="00A9756E" w:rsidRDefault="00235A5E" w:rsidP="0006724C">
                  <w:pPr>
                    <w:spacing w:before="60" w:after="60"/>
                    <w:rPr>
                      <w:rFonts w:cs="Arial"/>
                      <w:b/>
                      <w:bCs/>
                      <w:iCs/>
                      <w:sz w:val="18"/>
                      <w:szCs w:val="18"/>
                    </w:rPr>
                  </w:pPr>
                  <w:r>
                    <w:rPr>
                      <w:rFonts w:cs="Arial"/>
                      <w:b/>
                      <w:bCs/>
                      <w:iCs/>
                      <w:sz w:val="18"/>
                      <w:szCs w:val="18"/>
                    </w:rPr>
                    <w:t xml:space="preserve">Area: </w:t>
                  </w:r>
                  <w:r w:rsidR="0006724C" w:rsidRPr="00A9756E">
                    <w:rPr>
                      <w:rFonts w:cs="Arial"/>
                      <w:b/>
                      <w:bCs/>
                      <w:iCs/>
                      <w:sz w:val="18"/>
                      <w:szCs w:val="18"/>
                    </w:rPr>
                    <w:t>Embodying sustainability values</w:t>
                  </w:r>
                </w:p>
              </w:tc>
            </w:tr>
            <w:tr w:rsidR="0006724C" w14:paraId="2D2933F3" w14:textId="77777777" w:rsidTr="00DA1C74">
              <w:tc>
                <w:tcPr>
                  <w:tcW w:w="6861" w:type="dxa"/>
                  <w:shd w:val="clear" w:color="auto" w:fill="FEE8CE"/>
                </w:tcPr>
                <w:p w14:paraId="755602CB" w14:textId="4D7D390E" w:rsidR="0006724C" w:rsidRPr="00A9756E" w:rsidRDefault="005C1578" w:rsidP="00A9756E">
                  <w:pPr>
                    <w:spacing w:before="60" w:after="60"/>
                    <w:rPr>
                      <w:rFonts w:cs="Arial"/>
                      <w:iCs/>
                      <w:sz w:val="18"/>
                      <w:szCs w:val="18"/>
                    </w:rPr>
                  </w:pPr>
                  <w:sdt>
                    <w:sdtPr>
                      <w:rPr>
                        <w:rFonts w:cs="Arial"/>
                        <w:iCs/>
                        <w:sz w:val="18"/>
                        <w:szCs w:val="18"/>
                      </w:rPr>
                      <w:id w:val="-870148386"/>
                      <w14:checkbox>
                        <w14:checked w14:val="0"/>
                        <w14:checkedState w14:val="2612" w14:font="MS Gothic"/>
                        <w14:uncheckedState w14:val="2610" w14:font="MS Gothic"/>
                      </w14:checkbox>
                    </w:sdtPr>
                    <w:sdtEndPr/>
                    <w:sdtContent>
                      <w:r w:rsidR="00235A5E">
                        <w:rPr>
                          <w:rFonts w:ascii="MS Gothic" w:eastAsia="MS Gothic" w:hAnsi="MS Gothic" w:cs="Arial" w:hint="eastAsia"/>
                          <w:iCs/>
                          <w:sz w:val="18"/>
                          <w:szCs w:val="18"/>
                        </w:rPr>
                        <w:t>☐</w:t>
                      </w:r>
                    </w:sdtContent>
                  </w:sdt>
                  <w:r w:rsidR="00A9756E">
                    <w:rPr>
                      <w:rFonts w:cs="Arial"/>
                      <w:iCs/>
                      <w:sz w:val="18"/>
                      <w:szCs w:val="18"/>
                    </w:rPr>
                    <w:t xml:space="preserve"> </w:t>
                  </w:r>
                  <w:r w:rsidR="00A9756E" w:rsidRPr="00A9756E">
                    <w:rPr>
                      <w:rFonts w:cs="Arial"/>
                      <w:iCs/>
                      <w:sz w:val="18"/>
                      <w:szCs w:val="18"/>
                    </w:rPr>
                    <w:t>Valuing sustainability</w:t>
                  </w:r>
                </w:p>
                <w:p w14:paraId="21305F2E" w14:textId="4DABC056" w:rsidR="00A9756E" w:rsidRPr="00A9756E" w:rsidRDefault="005C1578" w:rsidP="00A9756E">
                  <w:pPr>
                    <w:spacing w:before="60" w:after="60"/>
                    <w:rPr>
                      <w:rFonts w:cs="Arial"/>
                      <w:iCs/>
                      <w:sz w:val="18"/>
                      <w:szCs w:val="18"/>
                    </w:rPr>
                  </w:pPr>
                  <w:sdt>
                    <w:sdtPr>
                      <w:rPr>
                        <w:rFonts w:cs="Arial"/>
                        <w:iCs/>
                        <w:sz w:val="18"/>
                        <w:szCs w:val="18"/>
                      </w:rPr>
                      <w:id w:val="271749610"/>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w:t>
                  </w:r>
                  <w:r w:rsidR="00A9756E" w:rsidRPr="00A9756E">
                    <w:rPr>
                      <w:rFonts w:cs="Arial"/>
                      <w:iCs/>
                      <w:sz w:val="18"/>
                      <w:szCs w:val="18"/>
                    </w:rPr>
                    <w:t>Supporting fairness</w:t>
                  </w:r>
                </w:p>
                <w:p w14:paraId="23D13D4B" w14:textId="4CD80E66" w:rsidR="00A9756E" w:rsidRPr="00A9756E" w:rsidRDefault="005C1578" w:rsidP="00A9756E">
                  <w:pPr>
                    <w:spacing w:before="60" w:after="60"/>
                    <w:rPr>
                      <w:rFonts w:cs="Arial"/>
                      <w:iCs/>
                      <w:sz w:val="18"/>
                      <w:szCs w:val="18"/>
                    </w:rPr>
                  </w:pPr>
                  <w:sdt>
                    <w:sdtPr>
                      <w:rPr>
                        <w:rFonts w:cs="Arial"/>
                        <w:iCs/>
                        <w:sz w:val="18"/>
                        <w:szCs w:val="18"/>
                      </w:rPr>
                      <w:id w:val="477042144"/>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w:t>
                  </w:r>
                  <w:r w:rsidR="00A9756E" w:rsidRPr="00A9756E">
                    <w:rPr>
                      <w:rFonts w:cs="Arial"/>
                      <w:iCs/>
                      <w:sz w:val="18"/>
                      <w:szCs w:val="18"/>
                    </w:rPr>
                    <w:t>Promoting nature</w:t>
                  </w:r>
                </w:p>
              </w:tc>
            </w:tr>
            <w:tr w:rsidR="0006724C" w14:paraId="356319DC" w14:textId="77777777" w:rsidTr="00DA1C74">
              <w:tc>
                <w:tcPr>
                  <w:tcW w:w="6861" w:type="dxa"/>
                  <w:shd w:val="clear" w:color="auto" w:fill="F1E60F"/>
                </w:tcPr>
                <w:p w14:paraId="20BAB29E" w14:textId="0949349D" w:rsidR="0006724C" w:rsidRPr="00A9756E" w:rsidRDefault="00235A5E" w:rsidP="00A9756E">
                  <w:pPr>
                    <w:spacing w:before="60" w:after="60"/>
                    <w:rPr>
                      <w:rFonts w:cs="Arial"/>
                      <w:b/>
                      <w:bCs/>
                      <w:iCs/>
                      <w:sz w:val="18"/>
                      <w:szCs w:val="18"/>
                    </w:rPr>
                  </w:pPr>
                  <w:r>
                    <w:rPr>
                      <w:rFonts w:cs="Arial"/>
                      <w:b/>
                      <w:bCs/>
                      <w:iCs/>
                      <w:sz w:val="18"/>
                      <w:szCs w:val="18"/>
                    </w:rPr>
                    <w:t xml:space="preserve">Area: </w:t>
                  </w:r>
                  <w:r w:rsidR="00A9756E" w:rsidRPr="00A9756E">
                    <w:rPr>
                      <w:rFonts w:cs="Arial"/>
                      <w:b/>
                      <w:bCs/>
                      <w:iCs/>
                      <w:sz w:val="18"/>
                      <w:szCs w:val="18"/>
                    </w:rPr>
                    <w:t>Embracing complexity in sustainability</w:t>
                  </w:r>
                </w:p>
              </w:tc>
            </w:tr>
            <w:tr w:rsidR="0006724C" w14:paraId="03C230E3" w14:textId="77777777" w:rsidTr="00DA1C74">
              <w:tc>
                <w:tcPr>
                  <w:tcW w:w="6861" w:type="dxa"/>
                  <w:shd w:val="clear" w:color="auto" w:fill="FDFBD3"/>
                </w:tcPr>
                <w:p w14:paraId="3FB40230" w14:textId="428CB0A5" w:rsidR="00A9756E" w:rsidRPr="00A9756E" w:rsidRDefault="005C1578" w:rsidP="00A9756E">
                  <w:pPr>
                    <w:spacing w:before="60" w:after="60"/>
                    <w:rPr>
                      <w:rFonts w:cs="Arial"/>
                      <w:iCs/>
                      <w:sz w:val="18"/>
                      <w:szCs w:val="18"/>
                    </w:rPr>
                  </w:pPr>
                  <w:sdt>
                    <w:sdtPr>
                      <w:rPr>
                        <w:rFonts w:cs="Arial"/>
                        <w:iCs/>
                        <w:sz w:val="18"/>
                        <w:szCs w:val="18"/>
                      </w:rPr>
                      <w:id w:val="-2128921630"/>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Systems thinking</w:t>
                  </w:r>
                </w:p>
                <w:p w14:paraId="77C4B10B" w14:textId="23570BB0" w:rsidR="00A9756E" w:rsidRPr="00A9756E" w:rsidRDefault="005C1578" w:rsidP="00A9756E">
                  <w:pPr>
                    <w:spacing w:before="60" w:after="60"/>
                    <w:rPr>
                      <w:rFonts w:cs="Arial"/>
                      <w:iCs/>
                      <w:sz w:val="18"/>
                      <w:szCs w:val="18"/>
                    </w:rPr>
                  </w:pPr>
                  <w:sdt>
                    <w:sdtPr>
                      <w:rPr>
                        <w:rFonts w:cs="Arial"/>
                        <w:iCs/>
                        <w:sz w:val="18"/>
                        <w:szCs w:val="18"/>
                      </w:rPr>
                      <w:id w:val="-1372919146"/>
                      <w14:checkbox>
                        <w14:checked w14:val="0"/>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Critical thinking</w:t>
                  </w:r>
                </w:p>
                <w:p w14:paraId="35E3EB2F" w14:textId="127A450D" w:rsidR="0006724C" w:rsidRDefault="005C1578" w:rsidP="00A9756E">
                  <w:pPr>
                    <w:spacing w:before="60" w:after="60"/>
                    <w:rPr>
                      <w:rFonts w:cs="Arial"/>
                      <w:i/>
                      <w:sz w:val="18"/>
                      <w:szCs w:val="18"/>
                    </w:rPr>
                  </w:pPr>
                  <w:sdt>
                    <w:sdtPr>
                      <w:rPr>
                        <w:rFonts w:cs="Arial"/>
                        <w:iCs/>
                        <w:sz w:val="18"/>
                        <w:szCs w:val="18"/>
                      </w:rPr>
                      <w:id w:val="-381950727"/>
                      <w14:checkbox>
                        <w14:checked w14:val="0"/>
                        <w14:checkedState w14:val="2612" w14:font="MS Gothic"/>
                        <w14:uncheckedState w14:val="2610" w14:font="MS Gothic"/>
                      </w14:checkbox>
                    </w:sdtPr>
                    <w:sdtEndPr/>
                    <w:sdtContent>
                      <w:r w:rsidR="00A9756E">
                        <w:rPr>
                          <w:rFonts w:ascii="MS Gothic" w:eastAsia="MS Gothic" w:hAnsi="MS Gothic" w:cs="Arial" w:hint="eastAsia"/>
                          <w:iCs/>
                          <w:sz w:val="18"/>
                          <w:szCs w:val="18"/>
                        </w:rPr>
                        <w:t>☐</w:t>
                      </w:r>
                    </w:sdtContent>
                  </w:sdt>
                  <w:r w:rsidR="00A9756E">
                    <w:rPr>
                      <w:rFonts w:cs="Arial"/>
                      <w:iCs/>
                      <w:sz w:val="18"/>
                      <w:szCs w:val="18"/>
                    </w:rPr>
                    <w:t xml:space="preserve"> </w:t>
                  </w:r>
                  <w:r w:rsidR="00A9756E" w:rsidRPr="00A9756E">
                    <w:rPr>
                      <w:rFonts w:cs="Arial"/>
                      <w:iCs/>
                      <w:sz w:val="18"/>
                      <w:szCs w:val="18"/>
                    </w:rPr>
                    <w:t>Pro</w:t>
                  </w:r>
                  <w:r w:rsidR="00A9756E">
                    <w:rPr>
                      <w:rFonts w:cs="Arial"/>
                      <w:iCs/>
                      <w:sz w:val="18"/>
                      <w:szCs w:val="18"/>
                    </w:rPr>
                    <w:t>blem framing</w:t>
                  </w:r>
                </w:p>
              </w:tc>
            </w:tr>
            <w:tr w:rsidR="00A9756E" w14:paraId="7E56380E" w14:textId="77777777" w:rsidTr="00DA1C74">
              <w:tc>
                <w:tcPr>
                  <w:tcW w:w="6861" w:type="dxa"/>
                  <w:shd w:val="clear" w:color="auto" w:fill="F2C400"/>
                </w:tcPr>
                <w:p w14:paraId="7A2F2974" w14:textId="758FB51F" w:rsidR="00A9756E" w:rsidRPr="00A9756E" w:rsidRDefault="00235A5E" w:rsidP="00A9756E">
                  <w:pPr>
                    <w:spacing w:before="60" w:after="60"/>
                    <w:rPr>
                      <w:rFonts w:cs="Arial"/>
                      <w:b/>
                      <w:bCs/>
                      <w:iCs/>
                      <w:sz w:val="18"/>
                      <w:szCs w:val="18"/>
                    </w:rPr>
                  </w:pPr>
                  <w:r>
                    <w:rPr>
                      <w:rFonts w:cs="Arial"/>
                      <w:b/>
                      <w:bCs/>
                      <w:iCs/>
                      <w:sz w:val="18"/>
                      <w:szCs w:val="18"/>
                    </w:rPr>
                    <w:t xml:space="preserve">Area: </w:t>
                  </w:r>
                  <w:r w:rsidR="00A9756E" w:rsidRPr="00A9756E">
                    <w:rPr>
                      <w:rFonts w:cs="Arial"/>
                      <w:b/>
                      <w:bCs/>
                      <w:iCs/>
                      <w:sz w:val="18"/>
                      <w:szCs w:val="18"/>
                    </w:rPr>
                    <w:t>Envisioning sustainable futures</w:t>
                  </w:r>
                </w:p>
              </w:tc>
            </w:tr>
            <w:tr w:rsidR="0006724C" w14:paraId="09389160" w14:textId="77777777" w:rsidTr="00DA1C74">
              <w:tc>
                <w:tcPr>
                  <w:tcW w:w="6861" w:type="dxa"/>
                  <w:shd w:val="clear" w:color="auto" w:fill="FFEEA7"/>
                </w:tcPr>
                <w:p w14:paraId="5D02E49E" w14:textId="134573CB" w:rsidR="00A9756E" w:rsidRPr="00A9756E" w:rsidRDefault="005C1578" w:rsidP="00A9756E">
                  <w:pPr>
                    <w:spacing w:before="60" w:after="60"/>
                    <w:rPr>
                      <w:rFonts w:cs="Arial"/>
                      <w:iCs/>
                      <w:sz w:val="18"/>
                      <w:szCs w:val="18"/>
                    </w:rPr>
                  </w:pPr>
                  <w:sdt>
                    <w:sdtPr>
                      <w:rPr>
                        <w:rFonts w:cs="Arial"/>
                        <w:iCs/>
                        <w:sz w:val="18"/>
                        <w:szCs w:val="18"/>
                      </w:rPr>
                      <w:id w:val="459234628"/>
                      <w14:checkbox>
                        <w14:checked w14:val="0"/>
                        <w14:checkedState w14:val="2612" w14:font="MS Gothic"/>
                        <w14:uncheckedState w14:val="2610" w14:font="MS Gothic"/>
                      </w14:checkbox>
                    </w:sdtPr>
                    <w:sdtEndPr/>
                    <w:sdtContent>
                      <w:r w:rsidR="00A9756E">
                        <w:rPr>
                          <w:rFonts w:ascii="MS Gothic" w:eastAsia="MS Gothic" w:hAnsi="MS Gothic" w:cs="Arial" w:hint="eastAsia"/>
                          <w:iCs/>
                          <w:sz w:val="18"/>
                          <w:szCs w:val="18"/>
                        </w:rPr>
                        <w:t>☐</w:t>
                      </w:r>
                    </w:sdtContent>
                  </w:sdt>
                  <w:r w:rsidR="00A9756E">
                    <w:rPr>
                      <w:rFonts w:cs="Arial"/>
                      <w:iCs/>
                      <w:sz w:val="18"/>
                      <w:szCs w:val="18"/>
                    </w:rPr>
                    <w:t xml:space="preserve"> Futures literacy</w:t>
                  </w:r>
                </w:p>
                <w:p w14:paraId="53096846" w14:textId="0217BED0" w:rsidR="00A9756E" w:rsidRPr="00A9756E" w:rsidRDefault="005C1578" w:rsidP="00A9756E">
                  <w:pPr>
                    <w:spacing w:before="60" w:after="60"/>
                    <w:rPr>
                      <w:rFonts w:cs="Arial"/>
                      <w:iCs/>
                      <w:sz w:val="18"/>
                      <w:szCs w:val="18"/>
                    </w:rPr>
                  </w:pPr>
                  <w:sdt>
                    <w:sdtPr>
                      <w:rPr>
                        <w:rFonts w:cs="Arial"/>
                        <w:iCs/>
                        <w:sz w:val="18"/>
                        <w:szCs w:val="18"/>
                      </w:rPr>
                      <w:id w:val="1604449914"/>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Adaptability</w:t>
                  </w:r>
                </w:p>
                <w:p w14:paraId="4BDA1A87" w14:textId="6D07EB07" w:rsidR="00A9756E" w:rsidRDefault="005C1578" w:rsidP="00A9756E">
                  <w:pPr>
                    <w:spacing w:before="60" w:after="60"/>
                    <w:rPr>
                      <w:rFonts w:cs="Arial"/>
                      <w:i/>
                      <w:sz w:val="18"/>
                      <w:szCs w:val="18"/>
                    </w:rPr>
                  </w:pPr>
                  <w:sdt>
                    <w:sdtPr>
                      <w:rPr>
                        <w:rFonts w:cs="Arial"/>
                        <w:iCs/>
                        <w:sz w:val="18"/>
                        <w:szCs w:val="18"/>
                      </w:rPr>
                      <w:id w:val="571394580"/>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Exploratory thinking </w:t>
                  </w:r>
                </w:p>
              </w:tc>
            </w:tr>
            <w:tr w:rsidR="0006724C" w14:paraId="29EB3703" w14:textId="77777777" w:rsidTr="00DA1C74">
              <w:tc>
                <w:tcPr>
                  <w:tcW w:w="6861" w:type="dxa"/>
                  <w:shd w:val="clear" w:color="auto" w:fill="69D02A"/>
                </w:tcPr>
                <w:p w14:paraId="5A2DCBAB" w14:textId="35C291E2" w:rsidR="0006724C" w:rsidRPr="00A9756E" w:rsidRDefault="00235A5E" w:rsidP="00A9756E">
                  <w:pPr>
                    <w:spacing w:before="60" w:after="60"/>
                    <w:rPr>
                      <w:rFonts w:cs="Arial"/>
                      <w:b/>
                      <w:bCs/>
                      <w:iCs/>
                      <w:sz w:val="18"/>
                      <w:szCs w:val="18"/>
                    </w:rPr>
                  </w:pPr>
                  <w:r>
                    <w:rPr>
                      <w:rFonts w:cs="Arial"/>
                      <w:b/>
                      <w:bCs/>
                      <w:iCs/>
                      <w:sz w:val="18"/>
                      <w:szCs w:val="18"/>
                    </w:rPr>
                    <w:t xml:space="preserve">Area: </w:t>
                  </w:r>
                  <w:r w:rsidR="00A9756E" w:rsidRPr="00A9756E">
                    <w:rPr>
                      <w:rFonts w:cs="Arial"/>
                      <w:b/>
                      <w:bCs/>
                      <w:iCs/>
                      <w:sz w:val="18"/>
                      <w:szCs w:val="18"/>
                    </w:rPr>
                    <w:t>Envisioning sustainable futures</w:t>
                  </w:r>
                </w:p>
              </w:tc>
            </w:tr>
            <w:tr w:rsidR="0006724C" w14:paraId="02F522DE" w14:textId="77777777" w:rsidTr="00DA1C74">
              <w:tc>
                <w:tcPr>
                  <w:tcW w:w="6861" w:type="dxa"/>
                  <w:shd w:val="clear" w:color="auto" w:fill="D1F2BC"/>
                </w:tcPr>
                <w:p w14:paraId="49B5A8A0" w14:textId="1D7806D6" w:rsidR="00A9756E" w:rsidRPr="00A9756E" w:rsidRDefault="005C1578" w:rsidP="00A9756E">
                  <w:pPr>
                    <w:spacing w:before="60" w:after="60"/>
                    <w:rPr>
                      <w:rFonts w:cs="Arial"/>
                      <w:iCs/>
                      <w:sz w:val="18"/>
                      <w:szCs w:val="18"/>
                    </w:rPr>
                  </w:pPr>
                  <w:sdt>
                    <w:sdtPr>
                      <w:rPr>
                        <w:rFonts w:cs="Arial"/>
                        <w:iCs/>
                        <w:sz w:val="18"/>
                        <w:szCs w:val="18"/>
                      </w:rPr>
                      <w:id w:val="-2103331563"/>
                      <w14:checkbox>
                        <w14:checked w14:val="0"/>
                        <w14:checkedState w14:val="2612" w14:font="MS Gothic"/>
                        <w14:uncheckedState w14:val="2610" w14:font="MS Gothic"/>
                      </w14:checkbox>
                    </w:sdtPr>
                    <w:sdtEndPr/>
                    <w:sdtContent>
                      <w:r w:rsidR="00A9756E">
                        <w:rPr>
                          <w:rFonts w:ascii="MS Gothic" w:eastAsia="MS Gothic" w:hAnsi="MS Gothic" w:cs="Arial" w:hint="eastAsia"/>
                          <w:iCs/>
                          <w:sz w:val="18"/>
                          <w:szCs w:val="18"/>
                        </w:rPr>
                        <w:t>☐</w:t>
                      </w:r>
                    </w:sdtContent>
                  </w:sdt>
                  <w:r w:rsidR="00A9756E">
                    <w:rPr>
                      <w:rFonts w:cs="Arial"/>
                      <w:iCs/>
                      <w:sz w:val="18"/>
                      <w:szCs w:val="18"/>
                    </w:rPr>
                    <w:t xml:space="preserve"> Political agency</w:t>
                  </w:r>
                </w:p>
                <w:p w14:paraId="5912DBE3" w14:textId="43045EC1" w:rsidR="00A9756E" w:rsidRPr="00A9756E" w:rsidRDefault="005C1578" w:rsidP="00A9756E">
                  <w:pPr>
                    <w:spacing w:before="60" w:after="60"/>
                    <w:rPr>
                      <w:rFonts w:cs="Arial"/>
                      <w:iCs/>
                      <w:sz w:val="18"/>
                      <w:szCs w:val="18"/>
                    </w:rPr>
                  </w:pPr>
                  <w:sdt>
                    <w:sdtPr>
                      <w:rPr>
                        <w:rFonts w:cs="Arial"/>
                        <w:iCs/>
                        <w:sz w:val="18"/>
                        <w:szCs w:val="18"/>
                      </w:rPr>
                      <w:id w:val="1053734290"/>
                      <w14:checkbox>
                        <w14:checked w14:val="0"/>
                        <w14:checkedState w14:val="2612" w14:font="MS Gothic"/>
                        <w14:uncheckedState w14:val="2610" w14:font="MS Gothic"/>
                      </w14:checkbox>
                    </w:sdtPr>
                    <w:sdtEndPr/>
                    <w:sdtContent>
                      <w:r w:rsidR="00A9756E">
                        <w:rPr>
                          <w:rFonts w:ascii="MS Gothic" w:eastAsia="MS Gothic" w:hAnsi="MS Gothic" w:cs="Arial" w:hint="eastAsia"/>
                          <w:iCs/>
                          <w:sz w:val="18"/>
                          <w:szCs w:val="18"/>
                        </w:rPr>
                        <w:t>☐</w:t>
                      </w:r>
                    </w:sdtContent>
                  </w:sdt>
                  <w:r w:rsidR="00A9756E">
                    <w:rPr>
                      <w:rFonts w:cs="Arial"/>
                      <w:iCs/>
                      <w:sz w:val="18"/>
                      <w:szCs w:val="18"/>
                    </w:rPr>
                    <w:t xml:space="preserve"> Collective agency</w:t>
                  </w:r>
                </w:p>
                <w:p w14:paraId="3FAA4A67" w14:textId="49756197" w:rsidR="0006724C" w:rsidRDefault="005C1578" w:rsidP="00A9756E">
                  <w:pPr>
                    <w:spacing w:before="60" w:after="60"/>
                    <w:rPr>
                      <w:rFonts w:cs="Arial"/>
                      <w:i/>
                      <w:sz w:val="18"/>
                      <w:szCs w:val="18"/>
                    </w:rPr>
                  </w:pPr>
                  <w:sdt>
                    <w:sdtPr>
                      <w:rPr>
                        <w:rFonts w:cs="Arial"/>
                        <w:iCs/>
                        <w:sz w:val="18"/>
                        <w:szCs w:val="18"/>
                      </w:rPr>
                      <w:id w:val="406196116"/>
                      <w14:checkbox>
                        <w14:checked w14:val="1"/>
                        <w14:checkedState w14:val="2612" w14:font="MS Gothic"/>
                        <w14:uncheckedState w14:val="2610" w14:font="MS Gothic"/>
                      </w14:checkbox>
                    </w:sdtPr>
                    <w:sdtEndPr/>
                    <w:sdtContent>
                      <w:r w:rsidR="00285E06">
                        <w:rPr>
                          <w:rFonts w:ascii="MS Gothic" w:eastAsia="MS Gothic" w:hAnsi="MS Gothic" w:cs="Arial" w:hint="eastAsia"/>
                          <w:iCs/>
                          <w:sz w:val="18"/>
                          <w:szCs w:val="18"/>
                        </w:rPr>
                        <w:t>☒</w:t>
                      </w:r>
                    </w:sdtContent>
                  </w:sdt>
                  <w:r w:rsidR="00A9756E">
                    <w:rPr>
                      <w:rFonts w:cs="Arial"/>
                      <w:iCs/>
                      <w:sz w:val="18"/>
                      <w:szCs w:val="18"/>
                    </w:rPr>
                    <w:t xml:space="preserve"> Individual agency</w:t>
                  </w:r>
                </w:p>
              </w:tc>
            </w:tr>
          </w:tbl>
          <w:p w14:paraId="7AAC6C68" w14:textId="66B1B53F" w:rsidR="0006724C" w:rsidRDefault="0006724C" w:rsidP="008A0066">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p>
        </w:tc>
      </w:tr>
      <w:tr w:rsidR="00860B47" w:rsidRPr="00860B47" w14:paraId="16976752" w14:textId="77777777" w:rsidTr="005B1FDB">
        <w:trPr>
          <w:cnfStyle w:val="000000010000" w:firstRow="0" w:lastRow="0" w:firstColumn="0" w:lastColumn="0" w:oddVBand="0" w:evenVBand="0" w:oddHBand="0" w:evenHBand="1"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337" w:type="pct"/>
          </w:tcPr>
          <w:p w14:paraId="2780E1A6" w14:textId="77777777" w:rsidR="00860B47" w:rsidRPr="007530C8" w:rsidRDefault="00860B47" w:rsidP="008A0066">
            <w:pPr>
              <w:spacing w:before="60" w:after="60"/>
              <w:jc w:val="left"/>
              <w:rPr>
                <w:rFonts w:cs="Arial"/>
                <w:b w:val="0"/>
                <w:bCs w:val="0"/>
                <w:i/>
                <w:iCs/>
              </w:rPr>
            </w:pPr>
            <w:r w:rsidRPr="007530C8">
              <w:rPr>
                <w:rFonts w:cs="Arial"/>
                <w:b w:val="0"/>
                <w:bCs w:val="0"/>
                <w:i/>
                <w:iCs/>
              </w:rPr>
              <w:t>Age of students</w:t>
            </w:r>
          </w:p>
        </w:tc>
        <w:tc>
          <w:tcPr>
            <w:tcW w:w="3663" w:type="pct"/>
          </w:tcPr>
          <w:p w14:paraId="165D5BCC" w14:textId="3272E2FA" w:rsidR="00860B47" w:rsidRPr="00860B47" w:rsidRDefault="00285E06" w:rsidP="008A0066">
            <w:pPr>
              <w:spacing w:before="60" w:after="60"/>
              <w:cnfStyle w:val="000000010000" w:firstRow="0" w:lastRow="0" w:firstColumn="0" w:lastColumn="0" w:oddVBand="0" w:evenVBand="0" w:oddHBand="0" w:evenHBand="1" w:firstRowFirstColumn="0" w:firstRowLastColumn="0" w:lastRowFirstColumn="0" w:lastRowLastColumn="0"/>
              <w:rPr>
                <w:rFonts w:cs="Arial"/>
                <w:i/>
                <w:sz w:val="18"/>
                <w:szCs w:val="18"/>
              </w:rPr>
            </w:pPr>
            <w:r>
              <w:rPr>
                <w:rFonts w:cs="Arial"/>
                <w:i/>
                <w:sz w:val="18"/>
                <w:szCs w:val="18"/>
              </w:rPr>
              <w:t>5-6</w:t>
            </w:r>
          </w:p>
        </w:tc>
      </w:tr>
      <w:tr w:rsidR="00860B47" w:rsidRPr="00860B47" w14:paraId="795F6538" w14:textId="77777777" w:rsidTr="005B1FDB">
        <w:trPr>
          <w:trHeight w:val="479"/>
        </w:trPr>
        <w:tc>
          <w:tcPr>
            <w:cnfStyle w:val="001000000000" w:firstRow="0" w:lastRow="0" w:firstColumn="1" w:lastColumn="0" w:oddVBand="0" w:evenVBand="0" w:oddHBand="0" w:evenHBand="0" w:firstRowFirstColumn="0" w:firstRowLastColumn="0" w:lastRowFirstColumn="0" w:lastRowLastColumn="0"/>
            <w:tcW w:w="1337" w:type="pct"/>
          </w:tcPr>
          <w:p w14:paraId="49636FD5" w14:textId="77777777" w:rsidR="00860B47" w:rsidRPr="007530C8" w:rsidRDefault="00860B47" w:rsidP="008A0066">
            <w:pPr>
              <w:spacing w:before="60" w:after="60"/>
              <w:jc w:val="left"/>
              <w:rPr>
                <w:rFonts w:cs="Arial"/>
                <w:b w:val="0"/>
                <w:bCs w:val="0"/>
                <w:i/>
                <w:iCs/>
              </w:rPr>
            </w:pPr>
            <w:r w:rsidRPr="007530C8">
              <w:rPr>
                <w:rFonts w:cs="Arial"/>
                <w:b w:val="0"/>
                <w:bCs w:val="0"/>
                <w:i/>
                <w:iCs/>
              </w:rPr>
              <w:t>Preparation time</w:t>
            </w:r>
          </w:p>
        </w:tc>
        <w:tc>
          <w:tcPr>
            <w:tcW w:w="3663" w:type="pct"/>
          </w:tcPr>
          <w:p w14:paraId="06C61D51" w14:textId="34235C77" w:rsidR="00860B47" w:rsidRPr="00860B47" w:rsidRDefault="00285E06" w:rsidP="008A0066">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r>
              <w:rPr>
                <w:rFonts w:cs="Arial"/>
                <w:i/>
                <w:sz w:val="18"/>
                <w:szCs w:val="18"/>
              </w:rPr>
              <w:t>1 hour</w:t>
            </w:r>
          </w:p>
        </w:tc>
      </w:tr>
      <w:tr w:rsidR="00860B47" w:rsidRPr="00860B47" w14:paraId="0188B162" w14:textId="77777777" w:rsidTr="005B1FDB">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37" w:type="pct"/>
          </w:tcPr>
          <w:p w14:paraId="5BBB0968" w14:textId="77777777" w:rsidR="00860B47" w:rsidRPr="007530C8" w:rsidRDefault="00860B47" w:rsidP="008A0066">
            <w:pPr>
              <w:spacing w:before="60" w:after="60"/>
              <w:jc w:val="left"/>
              <w:rPr>
                <w:rFonts w:cs="Arial"/>
                <w:b w:val="0"/>
                <w:bCs w:val="0"/>
                <w:i/>
                <w:iCs/>
              </w:rPr>
            </w:pPr>
            <w:r w:rsidRPr="007530C8">
              <w:rPr>
                <w:rFonts w:cs="Arial"/>
                <w:b w:val="0"/>
                <w:bCs w:val="0"/>
                <w:i/>
                <w:iCs/>
              </w:rPr>
              <w:t>Teaching time</w:t>
            </w:r>
          </w:p>
        </w:tc>
        <w:tc>
          <w:tcPr>
            <w:tcW w:w="3663" w:type="pct"/>
          </w:tcPr>
          <w:p w14:paraId="3164C28F" w14:textId="1E8C4B70" w:rsidR="00860B47" w:rsidRPr="00860B47" w:rsidRDefault="00285E06" w:rsidP="008A0066">
            <w:pPr>
              <w:spacing w:before="60" w:after="60"/>
              <w:cnfStyle w:val="000000010000" w:firstRow="0" w:lastRow="0" w:firstColumn="0" w:lastColumn="0" w:oddVBand="0" w:evenVBand="0" w:oddHBand="0" w:evenHBand="1" w:firstRowFirstColumn="0" w:firstRowLastColumn="0" w:lastRowFirstColumn="0" w:lastRowLastColumn="0"/>
              <w:rPr>
                <w:rFonts w:cs="Arial"/>
                <w:i/>
                <w:sz w:val="18"/>
                <w:szCs w:val="18"/>
              </w:rPr>
            </w:pPr>
            <w:r>
              <w:rPr>
                <w:rFonts w:cs="Arial"/>
                <w:i/>
                <w:sz w:val="18"/>
                <w:szCs w:val="18"/>
              </w:rPr>
              <w:t>2</w:t>
            </w:r>
            <w:r w:rsidR="00F37B48">
              <w:rPr>
                <w:rFonts w:cs="Arial"/>
                <w:i/>
                <w:sz w:val="18"/>
                <w:szCs w:val="18"/>
              </w:rPr>
              <w:t xml:space="preserve">-3 </w:t>
            </w:r>
            <w:r>
              <w:rPr>
                <w:rFonts w:cs="Arial"/>
                <w:i/>
                <w:sz w:val="18"/>
                <w:szCs w:val="18"/>
              </w:rPr>
              <w:t xml:space="preserve"> hours</w:t>
            </w:r>
          </w:p>
        </w:tc>
      </w:tr>
      <w:tr w:rsidR="00860B47" w:rsidRPr="00860B47" w14:paraId="4B5538E3" w14:textId="77777777" w:rsidTr="005B1FDB">
        <w:trPr>
          <w:trHeight w:val="715"/>
        </w:trPr>
        <w:tc>
          <w:tcPr>
            <w:cnfStyle w:val="001000000000" w:firstRow="0" w:lastRow="0" w:firstColumn="1" w:lastColumn="0" w:oddVBand="0" w:evenVBand="0" w:oddHBand="0" w:evenHBand="0" w:firstRowFirstColumn="0" w:firstRowLastColumn="0" w:lastRowFirstColumn="0" w:lastRowLastColumn="0"/>
            <w:tcW w:w="1337" w:type="pct"/>
          </w:tcPr>
          <w:p w14:paraId="7409B060" w14:textId="132BDBF1" w:rsidR="00860B47" w:rsidRPr="007530C8" w:rsidRDefault="00860B47" w:rsidP="008A0066">
            <w:pPr>
              <w:spacing w:before="60" w:after="60"/>
              <w:jc w:val="left"/>
              <w:rPr>
                <w:rFonts w:cs="Arial"/>
                <w:b w:val="0"/>
                <w:bCs w:val="0"/>
                <w:i/>
                <w:iCs/>
              </w:rPr>
            </w:pPr>
            <w:r w:rsidRPr="007530C8">
              <w:rPr>
                <w:rFonts w:cs="Arial"/>
                <w:b w:val="0"/>
                <w:bCs w:val="0"/>
                <w:i/>
                <w:iCs/>
              </w:rPr>
              <w:t>Online teaching material</w:t>
            </w:r>
            <w:r w:rsidR="0087113A">
              <w:rPr>
                <w:rFonts w:cs="Arial"/>
                <w:b w:val="0"/>
                <w:bCs w:val="0"/>
                <w:i/>
                <w:iCs/>
              </w:rPr>
              <w:t>(s) used</w:t>
            </w:r>
          </w:p>
        </w:tc>
        <w:tc>
          <w:tcPr>
            <w:tcW w:w="3663" w:type="pct"/>
          </w:tcPr>
          <w:p w14:paraId="5B8969C8" w14:textId="77777777" w:rsidR="00285E06" w:rsidRDefault="00285E06" w:rsidP="00285E0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Video on animal habitats </w:t>
            </w:r>
          </w:p>
          <w:p w14:paraId="7D11B701" w14:textId="4F5E5058" w:rsidR="00285E06" w:rsidRDefault="00285E06" w:rsidP="00285E0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hyperlink r:id="rId33" w:history="1">
              <w:r w:rsidRPr="001F7F02">
                <w:rPr>
                  <w:rStyle w:val="-"/>
                  <w:rFonts w:ascii="Times New Roman" w:eastAsia="Times New Roman" w:hAnsi="Times New Roman" w:cs="Times New Roman"/>
                  <w:sz w:val="24"/>
                  <w:szCs w:val="24"/>
                  <w:lang w:eastAsia="el-GR"/>
                </w:rPr>
                <w:t>https://www.bbcearth.com/</w:t>
              </w:r>
            </w:hyperlink>
          </w:p>
          <w:p w14:paraId="3E96DCF0" w14:textId="77777777" w:rsidR="00285E06" w:rsidRDefault="00285E06" w:rsidP="00285E0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p w14:paraId="185EDBB7" w14:textId="39425085" w:rsidR="00285E06" w:rsidRDefault="00285E06" w:rsidP="00285E0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hyperlink r:id="rId34" w:history="1">
              <w:r w:rsidRPr="001F7F02">
                <w:rPr>
                  <w:rStyle w:val="-"/>
                  <w:rFonts w:ascii="Times New Roman" w:eastAsia="Times New Roman" w:hAnsi="Times New Roman" w:cs="Times New Roman"/>
                  <w:sz w:val="24"/>
                  <w:szCs w:val="24"/>
                  <w:lang w:eastAsia="el-GR"/>
                </w:rPr>
                <w:t>https://kids.nationalgeographic.com/</w:t>
              </w:r>
            </w:hyperlink>
          </w:p>
          <w:p w14:paraId="51C27C60" w14:textId="77777777" w:rsidR="00285E06" w:rsidRDefault="00285E06" w:rsidP="00285E0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l-GR"/>
              </w:rPr>
            </w:pPr>
          </w:p>
          <w:p w14:paraId="147443AE" w14:textId="4017CE91" w:rsidR="00860B47" w:rsidRPr="00285E06" w:rsidRDefault="00285E06" w:rsidP="00285E06">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Image search for different types of animal homes: </w:t>
            </w:r>
          </w:p>
        </w:tc>
      </w:tr>
      <w:tr w:rsidR="00860B47" w:rsidRPr="00860B47" w14:paraId="53D4BE54" w14:textId="77777777" w:rsidTr="005B1FDB">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337" w:type="pct"/>
          </w:tcPr>
          <w:p w14:paraId="1F742BAB" w14:textId="3A4C5D07" w:rsidR="00860B47" w:rsidRPr="007530C8" w:rsidRDefault="00860B47" w:rsidP="008A0066">
            <w:pPr>
              <w:spacing w:before="60" w:after="60"/>
              <w:jc w:val="left"/>
              <w:rPr>
                <w:rFonts w:cs="Arial"/>
                <w:b w:val="0"/>
                <w:bCs w:val="0"/>
                <w:i/>
                <w:iCs/>
              </w:rPr>
            </w:pPr>
            <w:r w:rsidRPr="007530C8">
              <w:rPr>
                <w:rFonts w:cs="Arial"/>
                <w:b w:val="0"/>
                <w:bCs w:val="0"/>
                <w:i/>
                <w:iCs/>
              </w:rPr>
              <w:t>Offline teaching material</w:t>
            </w:r>
            <w:r w:rsidR="0087113A">
              <w:rPr>
                <w:rFonts w:cs="Arial"/>
                <w:b w:val="0"/>
                <w:bCs w:val="0"/>
                <w:i/>
                <w:iCs/>
              </w:rPr>
              <w:t>(s) used</w:t>
            </w:r>
          </w:p>
        </w:tc>
        <w:tc>
          <w:tcPr>
            <w:tcW w:w="3663" w:type="pct"/>
          </w:tcPr>
          <w:p w14:paraId="08D07A0C" w14:textId="77777777" w:rsidR="00285E06" w:rsidRPr="00285E06" w:rsidRDefault="00285E06" w:rsidP="00285E06">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l-GR"/>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Natural materials (twigs, leaves, pinecones, stones, mud, bamboo pieces) </w:t>
            </w:r>
          </w:p>
          <w:p w14:paraId="40E6E2EB" w14:textId="77777777" w:rsidR="00285E06" w:rsidRPr="00285E06" w:rsidRDefault="00285E06" w:rsidP="00285E06">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l-GR"/>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Cardboard boxes or containers (for the base of the bug hotels) </w:t>
            </w:r>
          </w:p>
          <w:p w14:paraId="749C32ED" w14:textId="77777777" w:rsidR="00285E06" w:rsidRPr="00285E06" w:rsidRDefault="00285E06" w:rsidP="00285E06">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l-GR"/>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Glue, string, or twine </w:t>
            </w:r>
          </w:p>
          <w:p w14:paraId="275A9AF8" w14:textId="77777777" w:rsidR="00285E06" w:rsidRPr="00285E06" w:rsidRDefault="00285E06" w:rsidP="00285E06">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l-GR"/>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eastAsia="el-GR"/>
              </w:rPr>
              <w:t xml:space="preserve">  Magnifying glasses (for observing insects) </w:t>
            </w:r>
          </w:p>
          <w:p w14:paraId="334E09A5" w14:textId="59F7F316" w:rsidR="00860B47" w:rsidRPr="00860B47" w:rsidRDefault="00285E06" w:rsidP="00285E06">
            <w:pPr>
              <w:spacing w:before="60" w:after="60"/>
              <w:cnfStyle w:val="000000010000" w:firstRow="0" w:lastRow="0" w:firstColumn="0" w:lastColumn="0" w:oddVBand="0" w:evenVBand="0" w:oddHBand="0" w:evenHBand="1" w:firstRowFirstColumn="0" w:firstRowLastColumn="0" w:lastRowFirstColumn="0" w:lastRowLastColumn="0"/>
              <w:rPr>
                <w:rFonts w:cs="Arial"/>
                <w:i/>
                <w:sz w:val="18"/>
                <w:szCs w:val="18"/>
              </w:rPr>
            </w:pPr>
            <w:r w:rsidRPr="00285E06">
              <w:rPr>
                <w:rFonts w:ascii="Times New Roman" w:eastAsia="Times New Roman" w:hAnsi="Symbol" w:cs="Times New Roman"/>
                <w:sz w:val="24"/>
                <w:szCs w:val="24"/>
                <w:lang w:val="el-GR" w:eastAsia="el-GR"/>
              </w:rPr>
              <w:t></w:t>
            </w:r>
            <w:r w:rsidRPr="00285E06">
              <w:rPr>
                <w:rFonts w:ascii="Times New Roman" w:eastAsia="Times New Roman" w:hAnsi="Times New Roman" w:cs="Times New Roman"/>
                <w:sz w:val="24"/>
                <w:szCs w:val="24"/>
                <w:lang w:val="el-GR" w:eastAsia="el-GR"/>
              </w:rPr>
              <w:t xml:space="preserve">  </w:t>
            </w:r>
            <w:proofErr w:type="spellStart"/>
            <w:r w:rsidRPr="00285E06">
              <w:rPr>
                <w:rFonts w:ascii="Times New Roman" w:eastAsia="Times New Roman" w:hAnsi="Times New Roman" w:cs="Times New Roman"/>
                <w:sz w:val="24"/>
                <w:szCs w:val="24"/>
                <w:lang w:val="el-GR" w:eastAsia="el-GR"/>
              </w:rPr>
              <w:t>Storybooks</w:t>
            </w:r>
            <w:proofErr w:type="spellEnd"/>
            <w:r w:rsidRPr="00285E06">
              <w:rPr>
                <w:rFonts w:ascii="Times New Roman" w:eastAsia="Times New Roman" w:hAnsi="Times New Roman" w:cs="Times New Roman"/>
                <w:sz w:val="24"/>
                <w:szCs w:val="24"/>
                <w:lang w:val="el-GR" w:eastAsia="el-GR"/>
              </w:rPr>
              <w:t xml:space="preserve"> </w:t>
            </w:r>
            <w:proofErr w:type="spellStart"/>
            <w:r w:rsidRPr="00285E06">
              <w:rPr>
                <w:rFonts w:ascii="Times New Roman" w:eastAsia="Times New Roman" w:hAnsi="Times New Roman" w:cs="Times New Roman"/>
                <w:sz w:val="24"/>
                <w:szCs w:val="24"/>
                <w:lang w:val="el-GR" w:eastAsia="el-GR"/>
              </w:rPr>
              <w:t>about</w:t>
            </w:r>
            <w:proofErr w:type="spellEnd"/>
            <w:r w:rsidRPr="00285E06">
              <w:rPr>
                <w:rFonts w:ascii="Times New Roman" w:eastAsia="Times New Roman" w:hAnsi="Times New Roman" w:cs="Times New Roman"/>
                <w:sz w:val="24"/>
                <w:szCs w:val="24"/>
                <w:lang w:val="el-GR" w:eastAsia="el-GR"/>
              </w:rPr>
              <w:t xml:space="preserve"> </w:t>
            </w:r>
            <w:proofErr w:type="spellStart"/>
            <w:r w:rsidRPr="00285E06">
              <w:rPr>
                <w:rFonts w:ascii="Times New Roman" w:eastAsia="Times New Roman" w:hAnsi="Times New Roman" w:cs="Times New Roman"/>
                <w:sz w:val="24"/>
                <w:szCs w:val="24"/>
                <w:lang w:val="el-GR" w:eastAsia="el-GR"/>
              </w:rPr>
              <w:t>animal</w:t>
            </w:r>
            <w:proofErr w:type="spellEnd"/>
            <w:r w:rsidRPr="00285E06">
              <w:rPr>
                <w:rFonts w:ascii="Times New Roman" w:eastAsia="Times New Roman" w:hAnsi="Times New Roman" w:cs="Times New Roman"/>
                <w:sz w:val="24"/>
                <w:szCs w:val="24"/>
                <w:lang w:val="el-GR" w:eastAsia="el-GR"/>
              </w:rPr>
              <w:t xml:space="preserve"> </w:t>
            </w:r>
            <w:proofErr w:type="spellStart"/>
            <w:r w:rsidRPr="00285E06">
              <w:rPr>
                <w:rFonts w:ascii="Times New Roman" w:eastAsia="Times New Roman" w:hAnsi="Times New Roman" w:cs="Times New Roman"/>
                <w:sz w:val="24"/>
                <w:szCs w:val="24"/>
                <w:lang w:val="el-GR" w:eastAsia="el-GR"/>
              </w:rPr>
              <w:t>homes</w:t>
            </w:r>
            <w:proofErr w:type="spellEnd"/>
          </w:p>
        </w:tc>
      </w:tr>
      <w:tr w:rsidR="00860B47" w:rsidRPr="00860B47" w14:paraId="434F1FEE" w14:textId="77777777" w:rsidTr="005B1FDB">
        <w:trPr>
          <w:trHeight w:val="675"/>
        </w:trPr>
        <w:tc>
          <w:tcPr>
            <w:cnfStyle w:val="001000000000" w:firstRow="0" w:lastRow="0" w:firstColumn="1" w:lastColumn="0" w:oddVBand="0" w:evenVBand="0" w:oddHBand="0" w:evenHBand="0" w:firstRowFirstColumn="0" w:firstRowLastColumn="0" w:lastRowFirstColumn="0" w:lastRowLastColumn="0"/>
            <w:tcW w:w="1337" w:type="pct"/>
          </w:tcPr>
          <w:p w14:paraId="23968FFB" w14:textId="0A6E22D1" w:rsidR="00860B47" w:rsidRPr="007530C8" w:rsidRDefault="006F70AB" w:rsidP="008A0066">
            <w:pPr>
              <w:spacing w:before="60" w:after="60"/>
              <w:jc w:val="left"/>
              <w:rPr>
                <w:rFonts w:cs="Arial"/>
                <w:b w:val="0"/>
                <w:bCs w:val="0"/>
                <w:i/>
                <w:iCs/>
              </w:rPr>
            </w:pPr>
            <w:r w:rsidRPr="007530C8">
              <w:rPr>
                <w:rFonts w:cs="Arial"/>
                <w:b w:val="0"/>
                <w:bCs w:val="0"/>
                <w:i/>
                <w:iCs/>
              </w:rPr>
              <w:lastRenderedPageBreak/>
              <w:t>NBS resource</w:t>
            </w:r>
            <w:r w:rsidR="0087113A">
              <w:rPr>
                <w:rFonts w:cs="Arial"/>
                <w:b w:val="0"/>
                <w:bCs w:val="0"/>
                <w:i/>
                <w:iCs/>
              </w:rPr>
              <w:t>(</w:t>
            </w:r>
            <w:r w:rsidRPr="007530C8">
              <w:rPr>
                <w:rFonts w:cs="Arial"/>
                <w:b w:val="0"/>
                <w:bCs w:val="0"/>
                <w:i/>
                <w:iCs/>
              </w:rPr>
              <w:t>s</w:t>
            </w:r>
            <w:r w:rsidR="0087113A">
              <w:rPr>
                <w:rFonts w:cs="Arial"/>
                <w:b w:val="0"/>
                <w:bCs w:val="0"/>
                <w:i/>
                <w:iCs/>
              </w:rPr>
              <w:t>)</w:t>
            </w:r>
            <w:r w:rsidRPr="007530C8">
              <w:rPr>
                <w:rFonts w:cs="Arial"/>
                <w:b w:val="0"/>
                <w:bCs w:val="0"/>
                <w:i/>
                <w:iCs/>
              </w:rPr>
              <w:t xml:space="preserve"> used</w:t>
            </w:r>
          </w:p>
        </w:tc>
        <w:tc>
          <w:tcPr>
            <w:tcW w:w="3663" w:type="pct"/>
          </w:tcPr>
          <w:p w14:paraId="1B03E7E9" w14:textId="218B38EE" w:rsidR="0087113A" w:rsidRPr="00860B47" w:rsidRDefault="00860B47" w:rsidP="0087113A">
            <w:pPr>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r w:rsidRPr="00860B47">
              <w:rPr>
                <w:rFonts w:cs="Arial"/>
                <w:i/>
                <w:sz w:val="18"/>
                <w:szCs w:val="18"/>
              </w:rPr>
              <w:t xml:space="preserve">List here links </w:t>
            </w:r>
            <w:r w:rsidR="00AC1404">
              <w:rPr>
                <w:rFonts w:cs="Arial"/>
                <w:i/>
                <w:sz w:val="18"/>
                <w:szCs w:val="18"/>
              </w:rPr>
              <w:t xml:space="preserve">to </w:t>
            </w:r>
            <w:r w:rsidR="00235A5E" w:rsidRPr="00D3028D">
              <w:rPr>
                <w:rFonts w:cs="Arial"/>
                <w:b/>
                <w:bCs/>
                <w:i/>
                <w:sz w:val="18"/>
                <w:szCs w:val="18"/>
              </w:rPr>
              <w:t>all</w:t>
            </w:r>
            <w:r w:rsidR="00235A5E" w:rsidRPr="00860B47">
              <w:rPr>
                <w:rFonts w:cs="Arial"/>
                <w:i/>
                <w:sz w:val="18"/>
                <w:szCs w:val="18"/>
              </w:rPr>
              <w:t xml:space="preserve"> </w:t>
            </w:r>
            <w:r w:rsidR="00982AEE">
              <w:rPr>
                <w:rFonts w:cs="Arial"/>
                <w:i/>
                <w:sz w:val="18"/>
                <w:szCs w:val="18"/>
              </w:rPr>
              <w:t>NBS</w:t>
            </w:r>
            <w:r w:rsidRPr="00860B47">
              <w:rPr>
                <w:rFonts w:cs="Arial"/>
                <w:i/>
                <w:sz w:val="18"/>
                <w:szCs w:val="18"/>
              </w:rPr>
              <w:t xml:space="preserve"> resources used for this learning scenario.</w:t>
            </w:r>
            <w:r w:rsidR="0087113A">
              <w:rPr>
                <w:rFonts w:cs="Arial"/>
                <w:i/>
                <w:sz w:val="18"/>
                <w:szCs w:val="18"/>
              </w:rPr>
              <w:t xml:space="preserve"> </w:t>
            </w:r>
            <w:r w:rsidR="00235A5E">
              <w:rPr>
                <w:rFonts w:cs="Arial"/>
                <w:i/>
                <w:sz w:val="18"/>
                <w:szCs w:val="18"/>
              </w:rPr>
              <w:t>Check the links to m</w:t>
            </w:r>
            <w:r w:rsidR="0087113A">
              <w:rPr>
                <w:rFonts w:cs="Arial"/>
                <w:i/>
                <w:sz w:val="18"/>
                <w:szCs w:val="18"/>
              </w:rPr>
              <w:t>ake sure the</w:t>
            </w:r>
            <w:r w:rsidR="00235A5E">
              <w:rPr>
                <w:rFonts w:cs="Arial"/>
                <w:i/>
                <w:sz w:val="18"/>
                <w:szCs w:val="18"/>
              </w:rPr>
              <w:t xml:space="preserve">y </w:t>
            </w:r>
            <w:r w:rsidR="0087113A">
              <w:rPr>
                <w:rFonts w:cs="Arial"/>
                <w:i/>
                <w:sz w:val="18"/>
                <w:szCs w:val="18"/>
              </w:rPr>
              <w:t>work</w:t>
            </w:r>
            <w:r w:rsidR="00235A5E">
              <w:rPr>
                <w:rFonts w:cs="Arial"/>
                <w:i/>
                <w:sz w:val="18"/>
                <w:szCs w:val="18"/>
              </w:rPr>
              <w:t xml:space="preserve"> and can be accessed by everyone</w:t>
            </w:r>
            <w:r w:rsidR="0087113A">
              <w:rPr>
                <w:rFonts w:cs="Arial"/>
                <w:i/>
                <w:sz w:val="18"/>
                <w:szCs w:val="18"/>
              </w:rPr>
              <w:t>.</w:t>
            </w:r>
          </w:p>
          <w:p w14:paraId="621E6680" w14:textId="7FE48E70" w:rsidR="00860B47" w:rsidRPr="00860B47" w:rsidRDefault="00860B47" w:rsidP="008A0066">
            <w:pPr>
              <w:tabs>
                <w:tab w:val="center" w:pos="4680"/>
              </w:tabs>
              <w:spacing w:before="60" w:after="60"/>
              <w:cnfStyle w:val="000000000000" w:firstRow="0" w:lastRow="0" w:firstColumn="0" w:lastColumn="0" w:oddVBand="0" w:evenVBand="0" w:oddHBand="0" w:evenHBand="0" w:firstRowFirstColumn="0" w:firstRowLastColumn="0" w:lastRowFirstColumn="0" w:lastRowLastColumn="0"/>
              <w:rPr>
                <w:rFonts w:cs="Arial"/>
                <w:i/>
                <w:sz w:val="18"/>
                <w:szCs w:val="18"/>
              </w:rPr>
            </w:pPr>
          </w:p>
        </w:tc>
      </w:tr>
    </w:tbl>
    <w:p w14:paraId="5513028B" w14:textId="77777777" w:rsidR="00860B47" w:rsidRDefault="00860B47" w:rsidP="00DE2941"/>
    <w:p w14:paraId="62031B4D" w14:textId="036E5B67" w:rsidR="00E91051" w:rsidRPr="007530C8" w:rsidRDefault="00E91051" w:rsidP="00C657D1">
      <w:pPr>
        <w:pStyle w:val="1"/>
      </w:pPr>
      <w:r w:rsidRPr="007530C8">
        <w:t>License</w:t>
      </w:r>
    </w:p>
    <w:p w14:paraId="1D64051F" w14:textId="6955CFE7" w:rsidR="007530C8" w:rsidRDefault="005C1578" w:rsidP="007530C8">
      <w:pPr>
        <w:rPr>
          <w:szCs w:val="20"/>
        </w:rPr>
      </w:pPr>
      <w:hyperlink r:id="rId35" w:history="1">
        <w:r w:rsidR="00756C3D" w:rsidRPr="00CE477A">
          <w:rPr>
            <w:b/>
            <w:bCs/>
            <w:color w:val="00C897"/>
            <w:u w:val="single"/>
          </w:rPr>
          <w:t>Attribution</w:t>
        </w:r>
        <w:r w:rsidR="005B0FEF" w:rsidRPr="00CE477A">
          <w:rPr>
            <w:b/>
            <w:bCs/>
            <w:color w:val="00C897"/>
            <w:u w:val="single"/>
          </w:rPr>
          <w:t>-</w:t>
        </w:r>
        <w:r w:rsidR="00756C3D" w:rsidRPr="00CE477A">
          <w:rPr>
            <w:b/>
            <w:bCs/>
            <w:color w:val="00C897"/>
            <w:u w:val="single"/>
          </w:rPr>
          <w:t xml:space="preserve">ShareAlike </w:t>
        </w:r>
        <w:r w:rsidR="005B0FEF" w:rsidRPr="00CE477A">
          <w:rPr>
            <w:b/>
            <w:bCs/>
            <w:color w:val="00C897"/>
            <w:u w:val="single"/>
          </w:rPr>
          <w:t>4.0 International (</w:t>
        </w:r>
        <w:r w:rsidR="00756C3D" w:rsidRPr="00CE477A">
          <w:rPr>
            <w:b/>
            <w:bCs/>
            <w:color w:val="00C897"/>
            <w:u w:val="single"/>
          </w:rPr>
          <w:t>CC BY-SA</w:t>
        </w:r>
        <w:r w:rsidR="005B0FEF" w:rsidRPr="00CE477A">
          <w:rPr>
            <w:b/>
            <w:bCs/>
            <w:color w:val="00C897"/>
            <w:u w:val="single"/>
          </w:rPr>
          <w:t xml:space="preserve"> 4.0)</w:t>
        </w:r>
      </w:hyperlink>
      <w:r w:rsidR="00CE477A" w:rsidRPr="00CE477A">
        <w:rPr>
          <w:b/>
          <w:bCs/>
          <w:color w:val="00C897"/>
        </w:rPr>
        <w:t xml:space="preserve"> </w:t>
      </w:r>
      <w:r w:rsidR="00756C3D" w:rsidRPr="00107738">
        <w:rPr>
          <w:szCs w:val="20"/>
        </w:rPr>
        <w:t>This li</w:t>
      </w:r>
      <w:r w:rsidR="00D3028D">
        <w:rPr>
          <w:szCs w:val="20"/>
        </w:rPr>
        <w:t>c</w:t>
      </w:r>
      <w:r w:rsidR="00756C3D" w:rsidRPr="00107738">
        <w:rPr>
          <w:szCs w:val="20"/>
        </w:rPr>
        <w:t>ense lets others remix, tweak, and build upon your work even for commercial purposes, as long as they credit you and license their new creations under identical terms. This is the license used by Wikipedia and is recommended for materials that would benefit from incorporating content from Wikipedia and similarly licensed projects.</w:t>
      </w:r>
    </w:p>
    <w:p w14:paraId="7CA6CF19" w14:textId="77777777" w:rsidR="008C406F" w:rsidRPr="00107738" w:rsidRDefault="008C406F" w:rsidP="007530C8">
      <w:pPr>
        <w:rPr>
          <w:szCs w:val="20"/>
        </w:rPr>
      </w:pPr>
    </w:p>
    <w:p w14:paraId="53448545" w14:textId="77777777" w:rsidR="007530C8" w:rsidRPr="00242249" w:rsidRDefault="007530C8" w:rsidP="00C657D1">
      <w:pPr>
        <w:pStyle w:val="1"/>
      </w:pPr>
      <w:r w:rsidRPr="00242249">
        <w:t>Integration into the curriculum</w:t>
      </w:r>
    </w:p>
    <w:p w14:paraId="0D56BAAF" w14:textId="7050D104" w:rsidR="007530C8" w:rsidRPr="007530C8" w:rsidRDefault="00285E06" w:rsidP="007530C8">
      <w:r>
        <w:t xml:space="preserve">This learning scenario aligns with the </w:t>
      </w:r>
      <w:r>
        <w:t xml:space="preserve">Greek </w:t>
      </w:r>
      <w:proofErr w:type="spellStart"/>
      <w:proofErr w:type="gramStart"/>
      <w:r>
        <w:t>Curicculum</w:t>
      </w:r>
      <w:proofErr w:type="spellEnd"/>
      <w:r>
        <w:t xml:space="preserve"> </w:t>
      </w:r>
      <w:r>
        <w:t>.</w:t>
      </w:r>
      <w:proofErr w:type="gramEnd"/>
      <w:r>
        <w:t xml:space="preserve"> It specifically addresses learning objectives related to Science, Environment</w:t>
      </w:r>
      <w:r>
        <w:t xml:space="preserve">al Education, Art, </w:t>
      </w:r>
      <w:proofErr w:type="gramStart"/>
      <w:r>
        <w:t>Language</w:t>
      </w:r>
      <w:proofErr w:type="gramEnd"/>
      <w:r>
        <w:t>.</w:t>
      </w:r>
    </w:p>
    <w:p w14:paraId="59C613EA" w14:textId="6CD77FFB" w:rsidR="00DE2941" w:rsidRPr="00242249" w:rsidRDefault="00DE2941" w:rsidP="00C657D1">
      <w:pPr>
        <w:pStyle w:val="1"/>
      </w:pPr>
      <w:r w:rsidRPr="00242249">
        <w:t>Aim of the lesson</w:t>
      </w:r>
    </w:p>
    <w:p w14:paraId="7FD17876" w14:textId="0CC2A08B" w:rsidR="00112EAD" w:rsidRDefault="00285E06" w:rsidP="00DE2941">
      <w:pPr>
        <w:rPr>
          <w:rFonts w:cs="Arial"/>
        </w:rPr>
      </w:pPr>
      <w:r>
        <w:t>To introduce students to the concept of nature-based solutions by exploring how animals use natural materials to build their homes and to encourage them to create their own miniature habitats.</w:t>
      </w:r>
    </w:p>
    <w:p w14:paraId="637ECCF2" w14:textId="77777777" w:rsidR="007530C8" w:rsidRPr="00242249" w:rsidRDefault="007530C8" w:rsidP="00C657D1">
      <w:pPr>
        <w:pStyle w:val="1"/>
      </w:pPr>
      <w:r w:rsidRPr="00242249">
        <w:t>Outcome of the lesson</w:t>
      </w:r>
    </w:p>
    <w:p w14:paraId="53B8616F" w14:textId="7E674ECD" w:rsidR="007530C8" w:rsidRPr="00DE2941" w:rsidRDefault="00285E06" w:rsidP="00DE2941">
      <w:pPr>
        <w:rPr>
          <w:rFonts w:cs="Arial"/>
        </w:rPr>
      </w:pPr>
      <w:r>
        <w:t>Students will create their own "bug hotels" using natural materials, demonstrating their understanding of animal habitats and the importance of biodiversity. They will also develop their creativity, problem-solving, and fine motor skills.</w:t>
      </w:r>
    </w:p>
    <w:p w14:paraId="22074A72" w14:textId="77777777" w:rsidR="00DE2941" w:rsidRPr="001F39FE" w:rsidRDefault="00DE2941" w:rsidP="00C657D1">
      <w:pPr>
        <w:pStyle w:val="1"/>
      </w:pPr>
      <w:r w:rsidRPr="001F39FE">
        <w:t>Trends</w:t>
      </w:r>
    </w:p>
    <w:p w14:paraId="435B8CF6" w14:textId="04B08B08" w:rsidR="007530C8" w:rsidRPr="007530C8" w:rsidRDefault="00285E06">
      <w:pPr>
        <w:rPr>
          <w:rFonts w:eastAsia="MS Mincho" w:cs="Times New Roman"/>
          <w:b/>
          <w:color w:val="000000"/>
          <w:szCs w:val="24"/>
          <w:lang w:eastAsia="fr-FR"/>
        </w:rPr>
      </w:pPr>
      <w:r>
        <w:t>Hands-on learning, Project-based learning, STEM education, Nature-based learning</w:t>
      </w:r>
    </w:p>
    <w:p w14:paraId="06C860C8" w14:textId="1DC7CE87" w:rsidR="006567A8" w:rsidRPr="001F39FE" w:rsidRDefault="006567A8" w:rsidP="00C657D1">
      <w:pPr>
        <w:pStyle w:val="1"/>
      </w:pPr>
      <w:r w:rsidRPr="001F39FE">
        <w:t>21</w:t>
      </w:r>
      <w:r w:rsidRPr="001F39FE">
        <w:rPr>
          <w:vertAlign w:val="superscript"/>
        </w:rPr>
        <w:t>st</w:t>
      </w:r>
      <w:r w:rsidRPr="001F39FE">
        <w:t xml:space="preserve"> century skills</w:t>
      </w:r>
    </w:p>
    <w:p w14:paraId="272AB928" w14:textId="7C7884ED" w:rsidR="00A515D0" w:rsidRPr="0006724C" w:rsidRDefault="00285E06" w:rsidP="006567A8">
      <w:pPr>
        <w:rPr>
          <w:rFonts w:eastAsia="MS Mincho"/>
          <w:b/>
          <w:bCs/>
          <w:i/>
          <w:color w:val="019267"/>
          <w:sz w:val="18"/>
          <w:szCs w:val="18"/>
          <w:lang w:val="en-GB" w:eastAsia="fr-FR"/>
        </w:rPr>
      </w:pPr>
      <w:r>
        <w:t>Creativity, Critical Thinking, Collaboration (if done in groups), Communication (sharing observations), Problem-solving</w:t>
      </w:r>
    </w:p>
    <w:p w14:paraId="4848E48E" w14:textId="38153E36" w:rsidR="001F39FE" w:rsidRDefault="00A515D0" w:rsidP="008F7B3C">
      <w:pPr>
        <w:pStyle w:val="1"/>
        <w:tabs>
          <w:tab w:val="clear" w:pos="3615"/>
          <w:tab w:val="clear" w:pos="4535"/>
          <w:tab w:val="right" w:pos="9360"/>
        </w:tabs>
      </w:pPr>
      <w:r>
        <w:t>STEM Strategy Criteria</w:t>
      </w:r>
      <w:r w:rsidR="008F7B3C">
        <w:tab/>
      </w:r>
    </w:p>
    <w:p w14:paraId="22007D4E" w14:textId="0FBBAE6F" w:rsidR="008F7B3C" w:rsidRPr="00DE2D6A" w:rsidRDefault="008F7B3C" w:rsidP="008F7B3C">
      <w:pPr>
        <w:rPr>
          <w:i/>
          <w:iCs/>
          <w:sz w:val="18"/>
          <w:szCs w:val="18"/>
        </w:rPr>
      </w:pPr>
      <w:r w:rsidRPr="00DE2D6A">
        <w:rPr>
          <w:i/>
          <w:iCs/>
          <w:sz w:val="18"/>
          <w:szCs w:val="18"/>
        </w:rPr>
        <w:t>In this Learning Scenario, the following STEM elements and criteria are addressed</w:t>
      </w:r>
      <w:r w:rsidR="00AB51ED">
        <w:rPr>
          <w:i/>
          <w:iCs/>
          <w:sz w:val="18"/>
          <w:szCs w:val="18"/>
        </w:rPr>
        <w:t xml:space="preserve"> (</w:t>
      </w:r>
      <w:r w:rsidR="00CE477A">
        <w:rPr>
          <w:i/>
          <w:iCs/>
          <w:sz w:val="18"/>
          <w:szCs w:val="18"/>
        </w:rPr>
        <w:t>provide details for all that apply).T</w:t>
      </w:r>
      <w:r w:rsidR="00AB51ED">
        <w:rPr>
          <w:i/>
          <w:iCs/>
          <w:sz w:val="18"/>
          <w:szCs w:val="18"/>
        </w:rPr>
        <w:t xml:space="preserve">o know more about the STEM Strategy Criteria, see </w:t>
      </w:r>
      <w:hyperlink r:id="rId36" w:history="1">
        <w:r w:rsidR="00AB51ED" w:rsidRPr="00AB51ED">
          <w:rPr>
            <w:rStyle w:val="-"/>
            <w:b/>
            <w:bCs/>
            <w:i/>
            <w:iCs/>
            <w:color w:val="019267"/>
            <w:sz w:val="18"/>
            <w:szCs w:val="18"/>
          </w:rPr>
          <w:t>here</w:t>
        </w:r>
      </w:hyperlink>
      <w:r w:rsidR="00CE477A">
        <w:rPr>
          <w:i/>
          <w:iCs/>
          <w:sz w:val="18"/>
          <w:szCs w:val="18"/>
        </w:rPr>
        <w:t>.</w:t>
      </w:r>
    </w:p>
    <w:tbl>
      <w:tblPr>
        <w:tblStyle w:val="4-4"/>
        <w:tblW w:w="0" w:type="auto"/>
        <w:tblLook w:val="04A0" w:firstRow="1" w:lastRow="0" w:firstColumn="1" w:lastColumn="0" w:noHBand="0" w:noVBand="1"/>
      </w:tblPr>
      <w:tblGrid>
        <w:gridCol w:w="4643"/>
        <w:gridCol w:w="4373"/>
      </w:tblGrid>
      <w:tr w:rsidR="00A515D0" w:rsidRPr="00650EF7" w14:paraId="5CD0259D" w14:textId="77777777" w:rsidTr="004239B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815" w:type="dxa"/>
            <w:noWrap/>
          </w:tcPr>
          <w:p w14:paraId="27B1D655" w14:textId="77777777" w:rsidR="00A515D0" w:rsidRPr="00650EF7" w:rsidRDefault="00A515D0" w:rsidP="002A4C33">
            <w:pPr>
              <w:jc w:val="left"/>
              <w:rPr>
                <w:rFonts w:eastAsia="Times New Roman" w:cs="Arial"/>
                <w:b w:val="0"/>
                <w:bCs w:val="0"/>
                <w:color w:val="FFFFFF"/>
              </w:rPr>
            </w:pPr>
            <w:r w:rsidRPr="00650EF7">
              <w:rPr>
                <w:rFonts w:eastAsia="Times New Roman" w:cs="Arial"/>
                <w:color w:val="FFFFFF"/>
              </w:rPr>
              <w:t>Elements and criteria</w:t>
            </w:r>
          </w:p>
        </w:tc>
        <w:tc>
          <w:tcPr>
            <w:tcW w:w="4535" w:type="dxa"/>
            <w:noWrap/>
          </w:tcPr>
          <w:p w14:paraId="6C7843DB" w14:textId="77777777" w:rsidR="00A515D0" w:rsidRPr="00650EF7" w:rsidRDefault="00A515D0" w:rsidP="002A4C3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lang w:val="en-IE"/>
              </w:rPr>
            </w:pPr>
            <w:r w:rsidRPr="00650EF7">
              <w:rPr>
                <w:rFonts w:eastAsia="Times New Roman" w:cs="Arial"/>
                <w:color w:val="FFFFFF"/>
                <w:lang w:val="en-IE"/>
              </w:rPr>
              <w:t>How is this criterion addressed in the learning scenario</w:t>
            </w:r>
          </w:p>
        </w:tc>
      </w:tr>
      <w:tr w:rsidR="00396FD7" w:rsidRPr="00CE477A" w14:paraId="6690A0C8" w14:textId="77777777" w:rsidTr="00993F15">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DF9F1"/>
            <w:noWrap/>
            <w:hideMark/>
          </w:tcPr>
          <w:p w14:paraId="044F0572" w14:textId="1799610E" w:rsidR="00396FD7" w:rsidRPr="00CE477A" w:rsidRDefault="00396FD7" w:rsidP="00F37B48">
            <w:pPr>
              <w:rPr>
                <w:rFonts w:eastAsia="Times New Roman"/>
                <w:i/>
                <w:iCs/>
                <w:lang w:val="en-IE"/>
              </w:rPr>
            </w:pPr>
            <w:r w:rsidRPr="00CE477A">
              <w:rPr>
                <w:rFonts w:eastAsia="Times New Roman"/>
                <w:i/>
                <w:iCs/>
              </w:rPr>
              <w:t>Instruction</w:t>
            </w:r>
            <w:r w:rsidRPr="00CE477A">
              <w:rPr>
                <w:rFonts w:eastAsia="Times New Roman"/>
                <w:i/>
                <w:iCs/>
                <w:lang w:val="en-IE"/>
              </w:rPr>
              <w:t> </w:t>
            </w:r>
          </w:p>
        </w:tc>
      </w:tr>
      <w:tr w:rsidR="00A515D0" w:rsidRPr="00650EF7" w14:paraId="05932FB6"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5575059A" w14:textId="77777777" w:rsidR="00A515D0" w:rsidRPr="004239BA" w:rsidRDefault="00A515D0" w:rsidP="004239BA">
            <w:pPr>
              <w:rPr>
                <w:rFonts w:eastAsia="Times New Roman"/>
                <w:b w:val="0"/>
                <w:bCs w:val="0"/>
                <w:i/>
                <w:iCs/>
                <w:lang w:val="en-IE"/>
              </w:rPr>
            </w:pPr>
            <w:r w:rsidRPr="004239BA">
              <w:rPr>
                <w:rFonts w:eastAsia="Times New Roman"/>
                <w:b w:val="0"/>
                <w:bCs w:val="0"/>
                <w:i/>
                <w:iCs/>
              </w:rPr>
              <w:t>Personalization of learning</w:t>
            </w:r>
          </w:p>
        </w:tc>
        <w:tc>
          <w:tcPr>
            <w:tcW w:w="4535" w:type="dxa"/>
            <w:shd w:val="clear" w:color="auto" w:fill="auto"/>
            <w:noWrap/>
            <w:hideMark/>
          </w:tcPr>
          <w:p w14:paraId="0564C2D6" w14:textId="6A7D2A74" w:rsidR="00A515D0" w:rsidRPr="00647C35" w:rsidRDefault="00285E06"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Students can choose the types of materials they use and the design of their bug hotels.</w:t>
            </w:r>
          </w:p>
        </w:tc>
      </w:tr>
      <w:tr w:rsidR="00A515D0" w:rsidRPr="00650EF7" w14:paraId="0BE45DE0"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A9A13C8" w14:textId="77777777" w:rsidR="00A515D0" w:rsidRPr="004239BA" w:rsidRDefault="00A515D0" w:rsidP="004239BA">
            <w:pPr>
              <w:rPr>
                <w:rFonts w:eastAsia="Times New Roman"/>
                <w:b w:val="0"/>
                <w:bCs w:val="0"/>
                <w:i/>
                <w:iCs/>
                <w:lang w:val="en-IE"/>
              </w:rPr>
            </w:pPr>
            <w:r w:rsidRPr="004239BA">
              <w:rPr>
                <w:rFonts w:eastAsia="Times New Roman"/>
                <w:b w:val="0"/>
                <w:bCs w:val="0"/>
                <w:i/>
                <w:iCs/>
              </w:rPr>
              <w:lastRenderedPageBreak/>
              <w:t>Problem and project-based learning (PBL)</w:t>
            </w:r>
          </w:p>
        </w:tc>
        <w:tc>
          <w:tcPr>
            <w:tcW w:w="4535" w:type="dxa"/>
            <w:shd w:val="clear" w:color="auto" w:fill="auto"/>
            <w:noWrap/>
            <w:hideMark/>
          </w:tcPr>
          <w:p w14:paraId="03F5E87B" w14:textId="03B88BDF" w:rsidR="00A515D0" w:rsidRPr="00647C35" w:rsidRDefault="00285E06"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lang w:val="en-IE"/>
              </w:rPr>
            </w:pPr>
            <w:r>
              <w:t>Students work on a project (building bug hotels) to solve a problem (providing habitats for insects)</w:t>
            </w:r>
          </w:p>
        </w:tc>
      </w:tr>
      <w:tr w:rsidR="00A515D0" w:rsidRPr="00650EF7" w14:paraId="537AF525"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52F20DC6" w14:textId="77777777" w:rsidR="00A515D0" w:rsidRPr="004239BA" w:rsidRDefault="00A515D0" w:rsidP="004239BA">
            <w:pPr>
              <w:rPr>
                <w:rFonts w:eastAsia="Times New Roman"/>
                <w:b w:val="0"/>
                <w:bCs w:val="0"/>
                <w:i/>
                <w:iCs/>
                <w:lang w:val="en-IE"/>
              </w:rPr>
            </w:pPr>
            <w:r w:rsidRPr="004239BA">
              <w:rPr>
                <w:rFonts w:eastAsia="Times New Roman"/>
                <w:b w:val="0"/>
                <w:bCs w:val="0"/>
                <w:i/>
                <w:iCs/>
              </w:rPr>
              <w:t>Inquiry-Based Science Education (IBSE)</w:t>
            </w:r>
          </w:p>
        </w:tc>
        <w:tc>
          <w:tcPr>
            <w:tcW w:w="4535" w:type="dxa"/>
            <w:shd w:val="clear" w:color="auto" w:fill="auto"/>
            <w:noWrap/>
            <w:hideMark/>
          </w:tcPr>
          <w:p w14:paraId="2B075600" w14:textId="74CDD60B" w:rsidR="00A515D0" w:rsidRPr="00647C35"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Students explore and investigate different animal homes and their functions.</w:t>
            </w:r>
          </w:p>
        </w:tc>
      </w:tr>
      <w:tr w:rsidR="00396FD7" w:rsidRPr="00CE477A" w14:paraId="65649CEB" w14:textId="77777777" w:rsidTr="003B4729">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DF9F1"/>
            <w:noWrap/>
            <w:hideMark/>
          </w:tcPr>
          <w:p w14:paraId="4D237C4E" w14:textId="2F859AE2" w:rsidR="00396FD7" w:rsidRPr="00CE477A" w:rsidRDefault="00396FD7" w:rsidP="004239BA">
            <w:pPr>
              <w:rPr>
                <w:rFonts w:eastAsia="Times New Roman"/>
                <w:i/>
                <w:iCs/>
                <w:lang w:val="en-IE"/>
              </w:rPr>
            </w:pPr>
            <w:r w:rsidRPr="00CE477A">
              <w:rPr>
                <w:rFonts w:eastAsia="Times New Roman"/>
                <w:i/>
                <w:iCs/>
              </w:rPr>
              <w:t>Curriculum implementation</w:t>
            </w:r>
            <w:r w:rsidRPr="00CE477A">
              <w:rPr>
                <w:rFonts w:eastAsia="Times New Roman"/>
                <w:i/>
                <w:iCs/>
                <w:lang w:val="en-IE"/>
              </w:rPr>
              <w:t> </w:t>
            </w:r>
          </w:p>
        </w:tc>
      </w:tr>
      <w:tr w:rsidR="00A515D0" w:rsidRPr="00650EF7" w14:paraId="726284BA"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5FE4C261" w14:textId="77777777" w:rsidR="00A515D0" w:rsidRPr="004239BA" w:rsidRDefault="00A515D0" w:rsidP="004239BA">
            <w:pPr>
              <w:rPr>
                <w:rFonts w:eastAsia="Times New Roman"/>
                <w:b w:val="0"/>
                <w:bCs w:val="0"/>
                <w:i/>
                <w:iCs/>
                <w:lang w:val="en-IE"/>
              </w:rPr>
            </w:pPr>
            <w:r w:rsidRPr="004239BA">
              <w:rPr>
                <w:rFonts w:eastAsia="Times New Roman"/>
                <w:b w:val="0"/>
                <w:bCs w:val="0"/>
                <w:i/>
                <w:iCs/>
              </w:rPr>
              <w:t>Emphasis on STEM topics and competencies</w:t>
            </w:r>
          </w:p>
        </w:tc>
        <w:tc>
          <w:tcPr>
            <w:tcW w:w="4535" w:type="dxa"/>
            <w:shd w:val="clear" w:color="auto" w:fill="auto"/>
            <w:noWrap/>
            <w:hideMark/>
          </w:tcPr>
          <w:p w14:paraId="6601E95D" w14:textId="109E4B04" w:rsidR="00A515D0" w:rsidRPr="00647C35"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Focus on science (habitats), technology (using tools), engineering (designing and building), and math (measuring, counting).</w:t>
            </w:r>
          </w:p>
        </w:tc>
      </w:tr>
      <w:tr w:rsidR="00A515D0" w:rsidRPr="00650EF7" w14:paraId="7359B069"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488ABBA5" w14:textId="77777777" w:rsidR="00A515D0" w:rsidRPr="004239BA" w:rsidRDefault="00A515D0" w:rsidP="004239BA">
            <w:pPr>
              <w:rPr>
                <w:rFonts w:eastAsia="Times New Roman"/>
                <w:b w:val="0"/>
                <w:bCs w:val="0"/>
                <w:i/>
                <w:iCs/>
                <w:lang w:val="en-IE"/>
              </w:rPr>
            </w:pPr>
            <w:r w:rsidRPr="004239BA">
              <w:rPr>
                <w:rFonts w:eastAsia="Times New Roman"/>
                <w:b w:val="0"/>
                <w:bCs w:val="0"/>
                <w:i/>
                <w:iCs/>
              </w:rPr>
              <w:t>Interdisciplinary instruction</w:t>
            </w:r>
          </w:p>
        </w:tc>
        <w:tc>
          <w:tcPr>
            <w:tcW w:w="4535" w:type="dxa"/>
            <w:shd w:val="clear" w:color="auto" w:fill="auto"/>
            <w:noWrap/>
            <w:hideMark/>
          </w:tcPr>
          <w:p w14:paraId="0D4D8E53" w14:textId="1CD5396A" w:rsidR="00A515D0" w:rsidRPr="00647C35"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lang w:val="en-IE"/>
              </w:rPr>
            </w:pPr>
            <w:r>
              <w:t>Integrates science, art, language arts, and environmental education.</w:t>
            </w:r>
          </w:p>
        </w:tc>
      </w:tr>
      <w:tr w:rsidR="00A515D0" w:rsidRPr="00650EF7" w14:paraId="41E391A5"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52D19711" w14:textId="77777777" w:rsidR="00A515D0" w:rsidRPr="004239BA" w:rsidRDefault="00A515D0" w:rsidP="004239BA">
            <w:pPr>
              <w:rPr>
                <w:rFonts w:eastAsia="Times New Roman"/>
                <w:b w:val="0"/>
                <w:bCs w:val="0"/>
                <w:i/>
                <w:iCs/>
                <w:lang w:val="en-IE"/>
              </w:rPr>
            </w:pPr>
            <w:r w:rsidRPr="004239BA">
              <w:rPr>
                <w:rFonts w:eastAsia="Times New Roman"/>
                <w:b w:val="0"/>
                <w:bCs w:val="0"/>
                <w:i/>
                <w:iCs/>
              </w:rPr>
              <w:t>Contextualization of STEM teaching</w:t>
            </w:r>
          </w:p>
        </w:tc>
        <w:tc>
          <w:tcPr>
            <w:tcW w:w="4535" w:type="dxa"/>
            <w:shd w:val="clear" w:color="auto" w:fill="auto"/>
            <w:noWrap/>
            <w:hideMark/>
          </w:tcPr>
          <w:p w14:paraId="25FEFAAD" w14:textId="00AAEA76" w:rsidR="00A515D0" w:rsidRPr="00A3303B"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Connects STEM concepts to real-world issues (biodiversity, habitat loss).</w:t>
            </w:r>
          </w:p>
        </w:tc>
      </w:tr>
      <w:tr w:rsidR="00396FD7" w:rsidRPr="00CE477A" w14:paraId="51F343FA" w14:textId="77777777" w:rsidTr="00701FC4">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DF9F1"/>
            <w:noWrap/>
            <w:hideMark/>
          </w:tcPr>
          <w:p w14:paraId="76B67D56" w14:textId="6DA35F22" w:rsidR="00396FD7" w:rsidRPr="00CE477A" w:rsidRDefault="00396FD7" w:rsidP="004239BA">
            <w:pPr>
              <w:rPr>
                <w:rFonts w:eastAsia="Times New Roman"/>
                <w:i/>
                <w:iCs/>
                <w:lang w:val="en-IE"/>
              </w:rPr>
            </w:pPr>
            <w:r w:rsidRPr="00CE477A">
              <w:rPr>
                <w:rFonts w:eastAsia="Times New Roman"/>
                <w:i/>
                <w:iCs/>
              </w:rPr>
              <w:t>Assessment</w:t>
            </w:r>
            <w:r w:rsidRPr="00CE477A">
              <w:rPr>
                <w:rFonts w:eastAsia="Times New Roman"/>
                <w:i/>
                <w:iCs/>
                <w:lang w:val="en-IE"/>
              </w:rPr>
              <w:t> </w:t>
            </w:r>
          </w:p>
        </w:tc>
      </w:tr>
      <w:tr w:rsidR="00A515D0" w:rsidRPr="00650EF7" w14:paraId="457A36D8"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C83B1D9" w14:textId="77777777" w:rsidR="00A515D0" w:rsidRPr="004239BA" w:rsidRDefault="00A515D0" w:rsidP="004239BA">
            <w:pPr>
              <w:rPr>
                <w:rFonts w:eastAsia="Times New Roman"/>
                <w:b w:val="0"/>
                <w:bCs w:val="0"/>
                <w:i/>
                <w:iCs/>
                <w:lang w:val="en-IE"/>
              </w:rPr>
            </w:pPr>
            <w:r w:rsidRPr="004239BA">
              <w:rPr>
                <w:rFonts w:eastAsia="Times New Roman"/>
                <w:b w:val="0"/>
                <w:bCs w:val="0"/>
                <w:i/>
                <w:iCs/>
              </w:rPr>
              <w:t>Continuous assessment</w:t>
            </w:r>
          </w:p>
        </w:tc>
        <w:tc>
          <w:tcPr>
            <w:tcW w:w="4535" w:type="dxa"/>
            <w:shd w:val="clear" w:color="auto" w:fill="auto"/>
            <w:noWrap/>
            <w:hideMark/>
          </w:tcPr>
          <w:p w14:paraId="634ABE7A" w14:textId="7F7BD775" w:rsidR="00A515D0" w:rsidRPr="00650EF7"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IE"/>
              </w:rPr>
            </w:pPr>
            <w:r>
              <w:t>Ongoing observation and feedback during activities.</w:t>
            </w:r>
          </w:p>
        </w:tc>
      </w:tr>
      <w:tr w:rsidR="00A515D0" w:rsidRPr="00650EF7" w14:paraId="2D287438"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C96E537" w14:textId="77777777" w:rsidR="00A515D0" w:rsidRPr="004239BA" w:rsidRDefault="00A515D0" w:rsidP="004239BA">
            <w:pPr>
              <w:rPr>
                <w:rFonts w:eastAsia="Times New Roman"/>
                <w:b w:val="0"/>
                <w:bCs w:val="0"/>
                <w:i/>
                <w:iCs/>
                <w:lang w:val="en-IE"/>
              </w:rPr>
            </w:pPr>
            <w:r w:rsidRPr="004239BA">
              <w:rPr>
                <w:rFonts w:eastAsia="Times New Roman"/>
                <w:b w:val="0"/>
                <w:bCs w:val="0"/>
                <w:i/>
                <w:iCs/>
              </w:rPr>
              <w:t>Personalized assessment</w:t>
            </w:r>
          </w:p>
        </w:tc>
        <w:tc>
          <w:tcPr>
            <w:tcW w:w="4535" w:type="dxa"/>
            <w:shd w:val="clear" w:color="auto" w:fill="auto"/>
            <w:noWrap/>
            <w:hideMark/>
          </w:tcPr>
          <w:p w14:paraId="43E46CA3" w14:textId="26CCFD1C"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Focus on individual student progress and creativity.</w:t>
            </w:r>
          </w:p>
        </w:tc>
      </w:tr>
      <w:tr w:rsidR="00396FD7" w:rsidRPr="00CE477A" w14:paraId="7DDEB2B9" w14:textId="77777777" w:rsidTr="004A671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7660E283" w14:textId="034E4B17" w:rsidR="00396FD7" w:rsidRPr="00CE477A" w:rsidRDefault="00396FD7" w:rsidP="004239BA">
            <w:pPr>
              <w:rPr>
                <w:rFonts w:eastAsia="Times New Roman"/>
                <w:i/>
                <w:iCs/>
                <w:lang w:val="en-IE"/>
              </w:rPr>
            </w:pPr>
            <w:r w:rsidRPr="00CE477A">
              <w:rPr>
                <w:rFonts w:eastAsia="Times New Roman"/>
                <w:i/>
                <w:iCs/>
              </w:rPr>
              <w:t>Professionalization of staff</w:t>
            </w:r>
            <w:r w:rsidRPr="00CE477A">
              <w:rPr>
                <w:rFonts w:eastAsia="Times New Roman"/>
                <w:i/>
                <w:iCs/>
                <w:color w:val="FFFFFF"/>
                <w:lang w:val="en-IE"/>
              </w:rPr>
              <w:t> </w:t>
            </w:r>
          </w:p>
        </w:tc>
      </w:tr>
      <w:tr w:rsidR="00A515D0" w:rsidRPr="00650EF7" w14:paraId="680C49AE"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637B5C37" w14:textId="77777777" w:rsidR="00A515D0" w:rsidRPr="004239BA" w:rsidRDefault="00A515D0" w:rsidP="004239BA">
            <w:pPr>
              <w:rPr>
                <w:rFonts w:eastAsia="Times New Roman"/>
                <w:b w:val="0"/>
                <w:bCs w:val="0"/>
                <w:i/>
                <w:iCs/>
                <w:lang w:val="en-IE"/>
              </w:rPr>
            </w:pPr>
            <w:r w:rsidRPr="004239BA">
              <w:rPr>
                <w:rFonts w:eastAsia="Times New Roman"/>
                <w:b w:val="0"/>
                <w:bCs w:val="0"/>
                <w:i/>
                <w:iCs/>
              </w:rPr>
              <w:t>Highly qualified professionals</w:t>
            </w:r>
          </w:p>
        </w:tc>
        <w:tc>
          <w:tcPr>
            <w:tcW w:w="4535" w:type="dxa"/>
            <w:shd w:val="clear" w:color="auto" w:fill="auto"/>
            <w:noWrap/>
            <w:hideMark/>
          </w:tcPr>
          <w:p w14:paraId="0E8D914F" w14:textId="6CB437D1"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Teachers with expertise in early childhood education.</w:t>
            </w:r>
          </w:p>
        </w:tc>
      </w:tr>
      <w:tr w:rsidR="00A515D0" w:rsidRPr="00650EF7" w14:paraId="15D041A8"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3A738B14" w14:textId="77777777" w:rsidR="00A515D0" w:rsidRPr="004239BA" w:rsidRDefault="00A515D0" w:rsidP="004239BA">
            <w:pPr>
              <w:rPr>
                <w:rFonts w:eastAsia="Times New Roman"/>
                <w:b w:val="0"/>
                <w:bCs w:val="0"/>
                <w:i/>
                <w:iCs/>
                <w:lang w:val="en-IE"/>
              </w:rPr>
            </w:pPr>
            <w:r w:rsidRPr="004239BA">
              <w:rPr>
                <w:rFonts w:eastAsia="Times New Roman"/>
                <w:b w:val="0"/>
                <w:bCs w:val="0"/>
                <w:i/>
                <w:iCs/>
              </w:rPr>
              <w:t>Existence of supporting (pedagogical) staff</w:t>
            </w:r>
          </w:p>
        </w:tc>
        <w:tc>
          <w:tcPr>
            <w:tcW w:w="4535" w:type="dxa"/>
            <w:shd w:val="clear" w:color="auto" w:fill="auto"/>
            <w:noWrap/>
            <w:hideMark/>
          </w:tcPr>
          <w:p w14:paraId="2E3DD990" w14:textId="57B1CD2F" w:rsidR="00A515D0" w:rsidRPr="00A3303B"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Classroom assistants or volunteers.</w:t>
            </w:r>
          </w:p>
        </w:tc>
      </w:tr>
      <w:tr w:rsidR="00A515D0" w:rsidRPr="00650EF7" w14:paraId="62E3BF61"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173836C" w14:textId="77777777" w:rsidR="00A515D0" w:rsidRPr="004239BA" w:rsidRDefault="00A515D0" w:rsidP="004239BA">
            <w:pPr>
              <w:rPr>
                <w:rFonts w:eastAsia="Times New Roman"/>
                <w:b w:val="0"/>
                <w:bCs w:val="0"/>
                <w:i/>
                <w:iCs/>
                <w:lang w:val="en-IE"/>
              </w:rPr>
            </w:pPr>
            <w:r w:rsidRPr="004239BA">
              <w:rPr>
                <w:rFonts w:eastAsia="Times New Roman"/>
                <w:b w:val="0"/>
                <w:bCs w:val="0"/>
                <w:i/>
                <w:iCs/>
              </w:rPr>
              <w:t>Professional development</w:t>
            </w:r>
          </w:p>
        </w:tc>
        <w:tc>
          <w:tcPr>
            <w:tcW w:w="4535" w:type="dxa"/>
            <w:shd w:val="clear" w:color="auto" w:fill="auto"/>
            <w:noWrap/>
            <w:hideMark/>
          </w:tcPr>
          <w:p w14:paraId="7785CBAE" w14:textId="47FECE83"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Workshops or training on NBS and STEM.</w:t>
            </w:r>
          </w:p>
        </w:tc>
      </w:tr>
      <w:tr w:rsidR="00396FD7" w:rsidRPr="00CE477A" w14:paraId="4EEFFE0F" w14:textId="77777777" w:rsidTr="00A572A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5248D3BE" w14:textId="7CD7F13A" w:rsidR="00396FD7" w:rsidRPr="00CE477A" w:rsidRDefault="00396FD7" w:rsidP="004239BA">
            <w:pPr>
              <w:rPr>
                <w:rFonts w:eastAsia="Times New Roman"/>
                <w:i/>
                <w:iCs/>
                <w:lang w:val="en-IE"/>
              </w:rPr>
            </w:pPr>
            <w:r w:rsidRPr="00CE477A">
              <w:rPr>
                <w:rFonts w:eastAsia="Times New Roman"/>
                <w:i/>
                <w:iCs/>
              </w:rPr>
              <w:t>School leadership and culture</w:t>
            </w:r>
            <w:r w:rsidRPr="00CE477A">
              <w:rPr>
                <w:rFonts w:eastAsia="Times New Roman"/>
                <w:i/>
                <w:iCs/>
                <w:color w:val="FFFFFF"/>
                <w:lang w:val="en-IE"/>
              </w:rPr>
              <w:t> </w:t>
            </w:r>
          </w:p>
        </w:tc>
      </w:tr>
      <w:tr w:rsidR="00A515D0" w:rsidRPr="00650EF7" w14:paraId="61EA5045"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67F25DB6" w14:textId="77777777" w:rsidR="00A515D0" w:rsidRPr="004239BA" w:rsidRDefault="00A515D0" w:rsidP="004239BA">
            <w:pPr>
              <w:rPr>
                <w:rFonts w:eastAsia="Times New Roman"/>
                <w:b w:val="0"/>
                <w:bCs w:val="0"/>
                <w:i/>
                <w:iCs/>
                <w:lang w:val="en-IE"/>
              </w:rPr>
            </w:pPr>
            <w:r w:rsidRPr="004239BA">
              <w:rPr>
                <w:rFonts w:eastAsia="Times New Roman"/>
                <w:b w:val="0"/>
                <w:bCs w:val="0"/>
                <w:i/>
                <w:iCs/>
              </w:rPr>
              <w:t>School leadership</w:t>
            </w:r>
          </w:p>
        </w:tc>
        <w:tc>
          <w:tcPr>
            <w:tcW w:w="4535" w:type="dxa"/>
            <w:shd w:val="clear" w:color="auto" w:fill="auto"/>
            <w:noWrap/>
            <w:hideMark/>
          </w:tcPr>
          <w:p w14:paraId="58020E45" w14:textId="74FAF8B7"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Principal supports the implementation of the learning scenario.</w:t>
            </w:r>
          </w:p>
        </w:tc>
      </w:tr>
      <w:tr w:rsidR="00A515D0" w:rsidRPr="00650EF7" w14:paraId="34A107A1"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51653C9" w14:textId="77777777" w:rsidR="00A515D0" w:rsidRPr="004239BA" w:rsidRDefault="00A515D0" w:rsidP="004239BA">
            <w:pPr>
              <w:rPr>
                <w:rFonts w:eastAsia="Times New Roman"/>
                <w:b w:val="0"/>
                <w:bCs w:val="0"/>
                <w:i/>
                <w:iCs/>
                <w:lang w:val="en-IE"/>
              </w:rPr>
            </w:pPr>
            <w:r w:rsidRPr="004239BA">
              <w:rPr>
                <w:rFonts w:eastAsia="Times New Roman"/>
                <w:b w:val="0"/>
                <w:bCs w:val="0"/>
                <w:i/>
                <w:iCs/>
              </w:rPr>
              <w:t>High level of cooperation among staff</w:t>
            </w:r>
          </w:p>
        </w:tc>
        <w:tc>
          <w:tcPr>
            <w:tcW w:w="4535" w:type="dxa"/>
            <w:shd w:val="clear" w:color="auto" w:fill="auto"/>
            <w:noWrap/>
            <w:hideMark/>
          </w:tcPr>
          <w:p w14:paraId="7499355C" w14:textId="35C1CAD6" w:rsidR="00A515D0" w:rsidRPr="00650EF7"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IE"/>
              </w:rPr>
            </w:pPr>
            <w:r>
              <w:t>Collaboration between teachers and other staff members.</w:t>
            </w:r>
          </w:p>
        </w:tc>
      </w:tr>
      <w:tr w:rsidR="00A515D0" w:rsidRPr="00650EF7" w14:paraId="59D95281"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20AE730C" w14:textId="77777777" w:rsidR="00A515D0" w:rsidRPr="004239BA" w:rsidRDefault="00A515D0" w:rsidP="004239BA">
            <w:pPr>
              <w:rPr>
                <w:rFonts w:eastAsia="Times New Roman"/>
                <w:b w:val="0"/>
                <w:bCs w:val="0"/>
                <w:i/>
                <w:iCs/>
                <w:lang w:val="en-IE"/>
              </w:rPr>
            </w:pPr>
            <w:r w:rsidRPr="004239BA">
              <w:rPr>
                <w:rFonts w:eastAsia="Times New Roman"/>
                <w:b w:val="0"/>
                <w:bCs w:val="0"/>
                <w:i/>
                <w:iCs/>
              </w:rPr>
              <w:t>Inclusive culture</w:t>
            </w:r>
          </w:p>
        </w:tc>
        <w:tc>
          <w:tcPr>
            <w:tcW w:w="4535" w:type="dxa"/>
            <w:shd w:val="clear" w:color="auto" w:fill="auto"/>
            <w:noWrap/>
            <w:hideMark/>
          </w:tcPr>
          <w:p w14:paraId="5F8058BE" w14:textId="150D1856"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All students are included and supported in the learning activities.</w:t>
            </w:r>
          </w:p>
        </w:tc>
      </w:tr>
      <w:tr w:rsidR="00396FD7" w:rsidRPr="00CE477A" w14:paraId="3A774E9A" w14:textId="77777777" w:rsidTr="0030138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69A6AE3D" w14:textId="5B523C16" w:rsidR="00396FD7" w:rsidRPr="00CE477A" w:rsidRDefault="00396FD7" w:rsidP="004239BA">
            <w:pPr>
              <w:rPr>
                <w:rFonts w:eastAsia="Times New Roman"/>
                <w:i/>
                <w:iCs/>
                <w:lang w:val="en-IE"/>
              </w:rPr>
            </w:pPr>
            <w:r w:rsidRPr="00CE477A">
              <w:rPr>
                <w:rFonts w:eastAsia="Times New Roman"/>
                <w:i/>
                <w:iCs/>
              </w:rPr>
              <w:t>Connections</w:t>
            </w:r>
            <w:r w:rsidRPr="00CE477A">
              <w:rPr>
                <w:rFonts w:eastAsia="Times New Roman"/>
                <w:i/>
                <w:iCs/>
                <w:color w:val="FFFFFF"/>
                <w:lang w:val="en-IE"/>
              </w:rPr>
              <w:t> </w:t>
            </w:r>
          </w:p>
        </w:tc>
      </w:tr>
      <w:tr w:rsidR="00A515D0" w:rsidRPr="00650EF7" w14:paraId="7209C0DA"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0E0F333B" w14:textId="77777777" w:rsidR="00A515D0" w:rsidRPr="004239BA" w:rsidRDefault="00A515D0" w:rsidP="004239BA">
            <w:pPr>
              <w:rPr>
                <w:rFonts w:eastAsia="Times New Roman"/>
                <w:b w:val="0"/>
                <w:bCs w:val="0"/>
                <w:i/>
                <w:iCs/>
                <w:lang w:val="en-IE"/>
              </w:rPr>
            </w:pPr>
            <w:r w:rsidRPr="004239BA">
              <w:rPr>
                <w:rFonts w:eastAsia="Times New Roman"/>
                <w:b w:val="0"/>
                <w:bCs w:val="0"/>
                <w:i/>
                <w:iCs/>
              </w:rPr>
              <w:t>With industry</w:t>
            </w:r>
          </w:p>
        </w:tc>
        <w:tc>
          <w:tcPr>
            <w:tcW w:w="4535" w:type="dxa"/>
            <w:shd w:val="clear" w:color="auto" w:fill="auto"/>
            <w:noWrap/>
            <w:hideMark/>
          </w:tcPr>
          <w:p w14:paraId="782D0445" w14:textId="0CB10F87" w:rsidR="00A515D0" w:rsidRPr="00A3303B" w:rsidRDefault="00A515D0"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lang w:val="en-IE"/>
              </w:rPr>
            </w:pPr>
          </w:p>
        </w:tc>
      </w:tr>
      <w:tr w:rsidR="00A515D0" w:rsidRPr="00650EF7" w14:paraId="329E6FB6"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B3859B6" w14:textId="77777777" w:rsidR="00A515D0" w:rsidRPr="004239BA" w:rsidRDefault="00A515D0" w:rsidP="004239BA">
            <w:pPr>
              <w:rPr>
                <w:rFonts w:eastAsia="Times New Roman"/>
                <w:b w:val="0"/>
                <w:bCs w:val="0"/>
                <w:i/>
                <w:iCs/>
                <w:lang w:val="en-IE"/>
              </w:rPr>
            </w:pPr>
            <w:r w:rsidRPr="004239BA">
              <w:rPr>
                <w:rFonts w:eastAsia="Times New Roman"/>
                <w:b w:val="0"/>
                <w:bCs w:val="0"/>
                <w:i/>
                <w:iCs/>
              </w:rPr>
              <w:lastRenderedPageBreak/>
              <w:t>With parents/guardians</w:t>
            </w:r>
          </w:p>
        </w:tc>
        <w:tc>
          <w:tcPr>
            <w:tcW w:w="4535" w:type="dxa"/>
            <w:shd w:val="clear" w:color="auto" w:fill="auto"/>
            <w:noWrap/>
            <w:hideMark/>
          </w:tcPr>
          <w:p w14:paraId="3BD69853" w14:textId="76B66F33" w:rsidR="00A515D0" w:rsidRPr="00647C35"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lang w:val="en-IE"/>
              </w:rPr>
            </w:pPr>
            <w:r>
              <w:t>Parents can be involved in collecting natural materials.</w:t>
            </w:r>
          </w:p>
        </w:tc>
      </w:tr>
      <w:tr w:rsidR="00A515D0" w:rsidRPr="00650EF7" w14:paraId="1071C417"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03305E81" w14:textId="77777777" w:rsidR="00A515D0" w:rsidRPr="004239BA" w:rsidRDefault="00A515D0" w:rsidP="004239BA">
            <w:pPr>
              <w:rPr>
                <w:rFonts w:eastAsia="Times New Roman"/>
                <w:b w:val="0"/>
                <w:bCs w:val="0"/>
                <w:i/>
                <w:iCs/>
                <w:lang w:val="en-IE"/>
              </w:rPr>
            </w:pPr>
            <w:r w:rsidRPr="004239BA">
              <w:rPr>
                <w:rFonts w:eastAsia="Times New Roman"/>
                <w:b w:val="0"/>
                <w:bCs w:val="0"/>
                <w:i/>
                <w:iCs/>
              </w:rPr>
              <w:t>With other schools and/or educational platforms</w:t>
            </w:r>
          </w:p>
        </w:tc>
        <w:tc>
          <w:tcPr>
            <w:tcW w:w="4535" w:type="dxa"/>
            <w:shd w:val="clear" w:color="auto" w:fill="auto"/>
            <w:noWrap/>
            <w:hideMark/>
          </w:tcPr>
          <w:p w14:paraId="71A635FB" w14:textId="01C3BF09" w:rsidR="00A515D0" w:rsidRPr="00FF2DA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t>Sharing the learning scenario with other schools.</w:t>
            </w:r>
          </w:p>
        </w:tc>
      </w:tr>
      <w:tr w:rsidR="00A515D0" w:rsidRPr="00650EF7" w14:paraId="34D25AD6"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77C721B" w14:textId="77777777" w:rsidR="00A515D0" w:rsidRPr="004239BA" w:rsidRDefault="00A515D0" w:rsidP="004239BA">
            <w:pPr>
              <w:rPr>
                <w:rFonts w:eastAsia="Times New Roman"/>
                <w:b w:val="0"/>
                <w:bCs w:val="0"/>
                <w:i/>
                <w:iCs/>
                <w:lang w:val="en-IE"/>
              </w:rPr>
            </w:pPr>
            <w:r w:rsidRPr="004239BA">
              <w:rPr>
                <w:rFonts w:eastAsia="Times New Roman"/>
                <w:b w:val="0"/>
                <w:bCs w:val="0"/>
                <w:i/>
                <w:iCs/>
              </w:rPr>
              <w:t>With universities and/or research centers</w:t>
            </w:r>
          </w:p>
        </w:tc>
        <w:tc>
          <w:tcPr>
            <w:tcW w:w="4535" w:type="dxa"/>
            <w:shd w:val="clear" w:color="auto" w:fill="auto"/>
            <w:noWrap/>
            <w:hideMark/>
          </w:tcPr>
          <w:p w14:paraId="7C326825" w14:textId="7BEAE993" w:rsidR="00A515D0" w:rsidRPr="00F06818" w:rsidRDefault="00A515D0"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rPr>
            </w:pPr>
          </w:p>
        </w:tc>
      </w:tr>
      <w:tr w:rsidR="00A515D0" w:rsidRPr="00650EF7" w14:paraId="0785432F"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04F3A647" w14:textId="77777777" w:rsidR="00A515D0" w:rsidRPr="004239BA" w:rsidRDefault="00A515D0" w:rsidP="004239BA">
            <w:pPr>
              <w:rPr>
                <w:rFonts w:eastAsia="Times New Roman"/>
                <w:b w:val="0"/>
                <w:bCs w:val="0"/>
                <w:i/>
                <w:iCs/>
                <w:lang w:val="en-IE"/>
              </w:rPr>
            </w:pPr>
            <w:r w:rsidRPr="004239BA">
              <w:rPr>
                <w:rFonts w:eastAsia="Times New Roman"/>
                <w:b w:val="0"/>
                <w:bCs w:val="0"/>
                <w:i/>
                <w:iCs/>
              </w:rPr>
              <w:t>With local communities</w:t>
            </w:r>
          </w:p>
        </w:tc>
        <w:tc>
          <w:tcPr>
            <w:tcW w:w="4535" w:type="dxa"/>
            <w:shd w:val="clear" w:color="auto" w:fill="auto"/>
            <w:noWrap/>
            <w:hideMark/>
          </w:tcPr>
          <w:p w14:paraId="123E9FCD" w14:textId="7E6ECE3D" w:rsidR="00A515D0" w:rsidRPr="00367A37" w:rsidRDefault="00A515D0"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396FD7" w:rsidRPr="00CE477A" w14:paraId="193A9519" w14:textId="77777777" w:rsidTr="00D804E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25A07F26" w14:textId="0E227795" w:rsidR="00396FD7" w:rsidRPr="00CE477A" w:rsidRDefault="00396FD7" w:rsidP="004239BA">
            <w:pPr>
              <w:rPr>
                <w:rFonts w:eastAsia="Times New Roman"/>
                <w:i/>
                <w:iCs/>
                <w:lang w:val="en-IE"/>
              </w:rPr>
            </w:pPr>
            <w:r w:rsidRPr="00CE477A">
              <w:rPr>
                <w:rFonts w:eastAsia="Times New Roman"/>
                <w:i/>
                <w:iCs/>
              </w:rPr>
              <w:t>School infrastructure</w:t>
            </w:r>
            <w:r w:rsidRPr="00CE477A">
              <w:rPr>
                <w:rFonts w:eastAsia="Times New Roman"/>
                <w:i/>
                <w:iCs/>
                <w:color w:val="FFFFFF"/>
                <w:lang w:val="en-IE"/>
              </w:rPr>
              <w:t> </w:t>
            </w:r>
          </w:p>
        </w:tc>
      </w:tr>
      <w:tr w:rsidR="00A515D0" w:rsidRPr="00650EF7" w14:paraId="761BB7AD" w14:textId="77777777" w:rsidTr="004239BA">
        <w:trPr>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77768DB6" w14:textId="77777777" w:rsidR="00A515D0" w:rsidRPr="004239BA" w:rsidRDefault="00A515D0" w:rsidP="004239BA">
            <w:pPr>
              <w:rPr>
                <w:rFonts w:eastAsia="Times New Roman"/>
                <w:b w:val="0"/>
                <w:bCs w:val="0"/>
                <w:i/>
                <w:iCs/>
                <w:lang w:val="en-IE"/>
              </w:rPr>
            </w:pPr>
            <w:r w:rsidRPr="004239BA">
              <w:rPr>
                <w:rFonts w:eastAsia="Times New Roman"/>
                <w:b w:val="0"/>
                <w:bCs w:val="0"/>
                <w:i/>
                <w:iCs/>
              </w:rPr>
              <w:t>Access to technology and equipment</w:t>
            </w:r>
          </w:p>
        </w:tc>
        <w:tc>
          <w:tcPr>
            <w:tcW w:w="4535" w:type="dxa"/>
            <w:shd w:val="clear" w:color="auto" w:fill="auto"/>
            <w:noWrap/>
            <w:hideMark/>
          </w:tcPr>
          <w:p w14:paraId="1A2770B6" w14:textId="45B04ED0" w:rsidR="00A515D0" w:rsidRPr="00650EF7" w:rsidRDefault="00F37B48" w:rsidP="004239B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n-IE"/>
              </w:rPr>
            </w:pPr>
            <w:r>
              <w:t>Access to computers or tablets for research.</w:t>
            </w:r>
          </w:p>
        </w:tc>
      </w:tr>
      <w:tr w:rsidR="00A515D0" w:rsidRPr="00650EF7" w14:paraId="158EF16F" w14:textId="77777777" w:rsidTr="004239B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noWrap/>
            <w:hideMark/>
          </w:tcPr>
          <w:p w14:paraId="20626594" w14:textId="77777777" w:rsidR="00A515D0" w:rsidRPr="004239BA" w:rsidRDefault="00A515D0" w:rsidP="004239BA">
            <w:pPr>
              <w:rPr>
                <w:rFonts w:eastAsia="Times New Roman"/>
                <w:b w:val="0"/>
                <w:bCs w:val="0"/>
                <w:i/>
                <w:iCs/>
                <w:lang w:val="en-IE"/>
              </w:rPr>
            </w:pPr>
            <w:r w:rsidRPr="004239BA">
              <w:rPr>
                <w:rFonts w:eastAsia="Times New Roman"/>
                <w:b w:val="0"/>
                <w:bCs w:val="0"/>
                <w:i/>
                <w:iCs/>
              </w:rPr>
              <w:t>High quality instruction classroom materials</w:t>
            </w:r>
          </w:p>
        </w:tc>
        <w:tc>
          <w:tcPr>
            <w:tcW w:w="4535" w:type="dxa"/>
            <w:shd w:val="clear" w:color="auto" w:fill="auto"/>
            <w:noWrap/>
            <w:hideMark/>
          </w:tcPr>
          <w:p w14:paraId="79DFB0CF" w14:textId="20061363" w:rsidR="00A515D0" w:rsidRPr="00650EF7" w:rsidRDefault="00F37B48" w:rsidP="004239BA">
            <w:pPr>
              <w:spacing w:line="36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IE"/>
              </w:rPr>
            </w:pPr>
            <w:r>
              <w:t>Variety of natural materials and tools.</w:t>
            </w:r>
          </w:p>
        </w:tc>
      </w:tr>
    </w:tbl>
    <w:p w14:paraId="1262C9E0" w14:textId="77777777" w:rsidR="008F7B3C" w:rsidRDefault="008F7B3C" w:rsidP="00396FD7">
      <w:pPr>
        <w:rPr>
          <w:rFonts w:ascii="Calibri" w:eastAsia="MS Mincho" w:hAnsi="Calibri" w:cs="Calibri"/>
          <w:b/>
          <w:color w:val="000000"/>
          <w:szCs w:val="24"/>
          <w:lang w:val="en-GB" w:eastAsia="fr-FR"/>
        </w:rPr>
      </w:pPr>
    </w:p>
    <w:p w14:paraId="2F75071C" w14:textId="77777777" w:rsidR="001F39FE" w:rsidRPr="001F39FE" w:rsidRDefault="001F39FE" w:rsidP="00C657D1">
      <w:pPr>
        <w:pStyle w:val="1"/>
      </w:pPr>
      <w:r w:rsidRPr="001F39FE">
        <w:t>Activities</w:t>
      </w:r>
    </w:p>
    <w:p w14:paraId="7277DF1E" w14:textId="734C7E56" w:rsidR="00F247BF" w:rsidRPr="00F247BF" w:rsidRDefault="001F39FE" w:rsidP="00F247BF">
      <w:pPr>
        <w:rPr>
          <w:rFonts w:cs="Arial"/>
          <w:i/>
          <w:sz w:val="18"/>
          <w:szCs w:val="18"/>
        </w:rPr>
      </w:pPr>
      <w:r w:rsidRPr="001F39FE">
        <w:rPr>
          <w:rFonts w:cs="Arial"/>
          <w:i/>
          <w:sz w:val="18"/>
          <w:szCs w:val="18"/>
        </w:rPr>
        <w:t>Describe here in detail all activities during the lesson and the time they require. Remember that your learning scenario needs to relate to nature-based solutions. If you are using any external documents, please scroll to the end of the document and add them to the Annex. Add more rows to the table if needed.</w:t>
      </w:r>
    </w:p>
    <w:tbl>
      <w:tblPr>
        <w:tblStyle w:val="4-4"/>
        <w:tblW w:w="9067" w:type="dxa"/>
        <w:tblLook w:val="04A0" w:firstRow="1" w:lastRow="0" w:firstColumn="1" w:lastColumn="0" w:noHBand="0" w:noVBand="1"/>
      </w:tblPr>
      <w:tblGrid>
        <w:gridCol w:w="3114"/>
        <w:gridCol w:w="4678"/>
        <w:gridCol w:w="1275"/>
      </w:tblGrid>
      <w:tr w:rsidR="00DE2941" w:rsidRPr="00C86354" w14:paraId="216FF33A" w14:textId="77777777" w:rsidTr="005176B4">
        <w:trPr>
          <w:cnfStyle w:val="100000000000" w:firstRow="1" w:lastRow="0" w:firstColumn="0" w:lastColumn="0" w:oddVBand="0" w:evenVBand="0" w:oddHBand="0" w:evenHBand="0" w:firstRowFirstColumn="0" w:firstRowLastColumn="0" w:lastRowFirstColumn="0" w:lastRowLastColumn="0"/>
          <w:cantSplit/>
          <w:trHeight w:val="552"/>
          <w:tblHeader/>
        </w:trPr>
        <w:tc>
          <w:tcPr>
            <w:cnfStyle w:val="001000000000" w:firstRow="0" w:lastRow="0" w:firstColumn="1" w:lastColumn="0" w:oddVBand="0" w:evenVBand="0" w:oddHBand="0" w:evenHBand="0" w:firstRowFirstColumn="0" w:firstRowLastColumn="0" w:lastRowFirstColumn="0" w:lastRowLastColumn="0"/>
            <w:tcW w:w="3114" w:type="dxa"/>
          </w:tcPr>
          <w:p w14:paraId="7BB765C6" w14:textId="10049984" w:rsidR="00DE2941" w:rsidRPr="00C86354" w:rsidRDefault="00DE2941" w:rsidP="001F39FE">
            <w:pPr>
              <w:pStyle w:val="TEXT"/>
              <w:spacing w:before="0"/>
              <w:jc w:val="center"/>
              <w:rPr>
                <w:lang w:val="en-GB"/>
              </w:rPr>
            </w:pPr>
            <w:bookmarkStart w:id="2" w:name="_Hlk35009868"/>
            <w:r>
              <w:rPr>
                <w:lang w:val="en-GB"/>
              </w:rPr>
              <w:t>Name of</w:t>
            </w:r>
            <w:r w:rsidR="006860EB">
              <w:rPr>
                <w:lang w:val="en-GB"/>
              </w:rPr>
              <w:t xml:space="preserve"> the</w:t>
            </w:r>
            <w:r>
              <w:rPr>
                <w:lang w:val="en-GB"/>
              </w:rPr>
              <w:t xml:space="preserve"> activity</w:t>
            </w:r>
          </w:p>
        </w:tc>
        <w:tc>
          <w:tcPr>
            <w:tcW w:w="4678" w:type="dxa"/>
          </w:tcPr>
          <w:p w14:paraId="45C86214" w14:textId="77777777" w:rsidR="00DE2941" w:rsidRPr="00C86354" w:rsidRDefault="00DE2941" w:rsidP="001F39FE">
            <w:pPr>
              <w:pStyle w:val="TEXT"/>
              <w:spacing w:before="0"/>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Procedure</w:t>
            </w:r>
          </w:p>
        </w:tc>
        <w:tc>
          <w:tcPr>
            <w:tcW w:w="1275" w:type="dxa"/>
          </w:tcPr>
          <w:p w14:paraId="33676A90" w14:textId="77777777" w:rsidR="00DE2941" w:rsidRPr="00C86354" w:rsidRDefault="00DE2941" w:rsidP="001F39FE">
            <w:pPr>
              <w:pStyle w:val="TEXT"/>
              <w:spacing w:before="0"/>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Time</w:t>
            </w:r>
          </w:p>
        </w:tc>
      </w:tr>
      <w:tr w:rsidR="00DE2941" w:rsidRPr="00C86354" w14:paraId="46798DAB" w14:textId="77777777" w:rsidTr="005176B4">
        <w:trPr>
          <w:trHeight w:val="415"/>
        </w:trPr>
        <w:tc>
          <w:tcPr>
            <w:cnfStyle w:val="001000000000" w:firstRow="0" w:lastRow="0" w:firstColumn="1" w:lastColumn="0" w:oddVBand="0" w:evenVBand="0" w:oddHBand="0" w:evenHBand="0" w:firstRowFirstColumn="0" w:firstRowLastColumn="0" w:lastRowFirstColumn="0" w:lastRowLastColumn="0"/>
            <w:tcW w:w="3114" w:type="dxa"/>
          </w:tcPr>
          <w:p w14:paraId="367C4C75" w14:textId="77777777" w:rsidR="00F37B48" w:rsidRDefault="00F37B48" w:rsidP="00DC2264">
            <w:r>
              <w:t>Introduction:</w:t>
            </w:r>
          </w:p>
          <w:p w14:paraId="5ED2B489" w14:textId="598DF460" w:rsidR="00DE2941" w:rsidRPr="00C86354" w:rsidRDefault="00F37B48" w:rsidP="00DC2264">
            <w:r>
              <w:t>Animal Homes</w:t>
            </w:r>
          </w:p>
        </w:tc>
        <w:tc>
          <w:tcPr>
            <w:tcW w:w="4678" w:type="dxa"/>
          </w:tcPr>
          <w:p w14:paraId="5464DC03" w14:textId="57CCFE43"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pPr>
            <w:r>
              <w:t>Teacher reads a storybook about animal homes and discusses different types of habitats. Show images and videos of various animal shelters.</w:t>
            </w:r>
          </w:p>
        </w:tc>
        <w:tc>
          <w:tcPr>
            <w:tcW w:w="1275" w:type="dxa"/>
          </w:tcPr>
          <w:p w14:paraId="3C593CAD" w14:textId="48EE5BDA"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pPr>
            <w:r>
              <w:t>30 minutes</w:t>
            </w:r>
          </w:p>
        </w:tc>
      </w:tr>
      <w:tr w:rsidR="00DE2941" w:rsidRPr="00C86354" w14:paraId="058182BE" w14:textId="77777777" w:rsidTr="005176B4">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114" w:type="dxa"/>
          </w:tcPr>
          <w:p w14:paraId="403CA446" w14:textId="267BA476" w:rsidR="00DE2941" w:rsidRPr="00C86354" w:rsidRDefault="00F37B48" w:rsidP="00DC2264">
            <w:pPr>
              <w:rPr>
                <w:lang w:val="es-ES"/>
              </w:rPr>
            </w:pPr>
            <w:r>
              <w:t>Exploring natural materials</w:t>
            </w:r>
          </w:p>
        </w:tc>
        <w:tc>
          <w:tcPr>
            <w:tcW w:w="4678" w:type="dxa"/>
          </w:tcPr>
          <w:p w14:paraId="7176F262" w14:textId="3C13558D" w:rsidR="00DE2941" w:rsidRPr="00C86354" w:rsidRDefault="00F37B48" w:rsidP="00DC2264">
            <w:pPr>
              <w:cnfStyle w:val="000000010000" w:firstRow="0" w:lastRow="0" w:firstColumn="0" w:lastColumn="0" w:oddVBand="0" w:evenVBand="0" w:oddHBand="0" w:evenHBand="1" w:firstRowFirstColumn="0" w:firstRowLastColumn="0" w:lastRowFirstColumn="0" w:lastRowLastColumn="0"/>
            </w:pPr>
            <w:r>
              <w:t>Students explore a collection of natural materials and discuss how animals might use them to build their homes.</w:t>
            </w:r>
          </w:p>
        </w:tc>
        <w:tc>
          <w:tcPr>
            <w:tcW w:w="1275" w:type="dxa"/>
          </w:tcPr>
          <w:p w14:paraId="7B3D9B73" w14:textId="6252C612" w:rsidR="00DE2941" w:rsidRPr="00C86354" w:rsidRDefault="00F37B48" w:rsidP="00DC2264">
            <w:pPr>
              <w:cnfStyle w:val="000000010000" w:firstRow="0" w:lastRow="0" w:firstColumn="0" w:lastColumn="0" w:oddVBand="0" w:evenVBand="0" w:oddHBand="0" w:evenHBand="1" w:firstRowFirstColumn="0" w:firstRowLastColumn="0" w:lastRowFirstColumn="0" w:lastRowLastColumn="0"/>
            </w:pPr>
            <w:r>
              <w:t>20 minutes</w:t>
            </w:r>
          </w:p>
        </w:tc>
      </w:tr>
      <w:tr w:rsidR="00DE2941" w:rsidRPr="00C86354" w14:paraId="4D11883B" w14:textId="77777777" w:rsidTr="005176B4">
        <w:trPr>
          <w:trHeight w:val="415"/>
        </w:trPr>
        <w:tc>
          <w:tcPr>
            <w:cnfStyle w:val="001000000000" w:firstRow="0" w:lastRow="0" w:firstColumn="1" w:lastColumn="0" w:oddVBand="0" w:evenVBand="0" w:oddHBand="0" w:evenHBand="0" w:firstRowFirstColumn="0" w:firstRowLastColumn="0" w:lastRowFirstColumn="0" w:lastRowLastColumn="0"/>
            <w:tcW w:w="3114" w:type="dxa"/>
          </w:tcPr>
          <w:p w14:paraId="54815F28" w14:textId="3ED94C07" w:rsidR="00DE2941" w:rsidRPr="00C86354" w:rsidRDefault="00F37B48" w:rsidP="00DC2264">
            <w:r>
              <w:t>Designing Bug Hotels</w:t>
            </w:r>
          </w:p>
        </w:tc>
        <w:tc>
          <w:tcPr>
            <w:tcW w:w="4678" w:type="dxa"/>
          </w:tcPr>
          <w:p w14:paraId="022C5ADA" w14:textId="292A9B5D"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pPr>
            <w:r>
              <w:t>Students brainstorm ideas for their bug hotel designs and sketch their plans.</w:t>
            </w:r>
          </w:p>
        </w:tc>
        <w:tc>
          <w:tcPr>
            <w:tcW w:w="1275" w:type="dxa"/>
          </w:tcPr>
          <w:p w14:paraId="7AA5FE16" w14:textId="55AA10B7"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pPr>
            <w:r>
              <w:t>20 minutes</w:t>
            </w:r>
          </w:p>
        </w:tc>
      </w:tr>
      <w:tr w:rsidR="00DE2941" w:rsidRPr="00C86354" w14:paraId="32FF61E5" w14:textId="77777777" w:rsidTr="005176B4">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114" w:type="dxa"/>
          </w:tcPr>
          <w:p w14:paraId="34A4221D" w14:textId="22C67BBA" w:rsidR="00DE2941" w:rsidRPr="00C86354" w:rsidRDefault="00F37B48" w:rsidP="00DC2264">
            <w:pPr>
              <w:rPr>
                <w:rFonts w:cs="Arial"/>
              </w:rPr>
            </w:pPr>
            <w:r>
              <w:t>Building Bug Hotels</w:t>
            </w:r>
          </w:p>
        </w:tc>
        <w:tc>
          <w:tcPr>
            <w:tcW w:w="4678" w:type="dxa"/>
          </w:tcPr>
          <w:p w14:paraId="17BD94D8" w14:textId="24459537" w:rsidR="00DE2941" w:rsidRPr="00C86354" w:rsidRDefault="00F37B48" w:rsidP="00DC2264">
            <w:pPr>
              <w:cnfStyle w:val="000000010000" w:firstRow="0" w:lastRow="0" w:firstColumn="0" w:lastColumn="0" w:oddVBand="0" w:evenVBand="0" w:oddHBand="0" w:evenHBand="1" w:firstRowFirstColumn="0" w:firstRowLastColumn="0" w:lastRowFirstColumn="0" w:lastRowLastColumn="0"/>
              <w:rPr>
                <w:rFonts w:cs="Arial"/>
              </w:rPr>
            </w:pPr>
            <w:r>
              <w:t>Students use natural materials, cardboard boxes, glue, and string to construct their bug hotels. Teacher provides guidance and support.</w:t>
            </w:r>
          </w:p>
        </w:tc>
        <w:tc>
          <w:tcPr>
            <w:tcW w:w="1275" w:type="dxa"/>
          </w:tcPr>
          <w:p w14:paraId="5F03E1EE" w14:textId="1A70956B" w:rsidR="00DE2941" w:rsidRPr="00C86354" w:rsidRDefault="00F37B48" w:rsidP="00DC2264">
            <w:pPr>
              <w:cnfStyle w:val="000000010000" w:firstRow="0" w:lastRow="0" w:firstColumn="0" w:lastColumn="0" w:oddVBand="0" w:evenVBand="0" w:oddHBand="0" w:evenHBand="1" w:firstRowFirstColumn="0" w:firstRowLastColumn="0" w:lastRowFirstColumn="0" w:lastRowLastColumn="0"/>
              <w:rPr>
                <w:rFonts w:cs="Arial"/>
              </w:rPr>
            </w:pPr>
            <w:r>
              <w:rPr>
                <w:rFonts w:cs="Arial"/>
              </w:rPr>
              <w:t>60 minutes</w:t>
            </w:r>
          </w:p>
        </w:tc>
      </w:tr>
      <w:tr w:rsidR="00DE2941" w:rsidRPr="00C86354" w14:paraId="416C8F26" w14:textId="77777777" w:rsidTr="005176B4">
        <w:trPr>
          <w:trHeight w:val="415"/>
        </w:trPr>
        <w:tc>
          <w:tcPr>
            <w:cnfStyle w:val="001000000000" w:firstRow="0" w:lastRow="0" w:firstColumn="1" w:lastColumn="0" w:oddVBand="0" w:evenVBand="0" w:oddHBand="0" w:evenHBand="0" w:firstRowFirstColumn="0" w:firstRowLastColumn="0" w:lastRowFirstColumn="0" w:lastRowLastColumn="0"/>
            <w:tcW w:w="3114" w:type="dxa"/>
          </w:tcPr>
          <w:p w14:paraId="0A5B6064" w14:textId="25FD9234" w:rsidR="00DE2941" w:rsidRPr="00C86354" w:rsidRDefault="00F37B48" w:rsidP="00DC2264">
            <w:pPr>
              <w:rPr>
                <w:rFonts w:cs="Arial"/>
              </w:rPr>
            </w:pPr>
            <w:r>
              <w:t>Observing and Sharing</w:t>
            </w:r>
          </w:p>
        </w:tc>
        <w:tc>
          <w:tcPr>
            <w:tcW w:w="4678" w:type="dxa"/>
          </w:tcPr>
          <w:p w14:paraId="6E8D99C4" w14:textId="55DD09F3"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rPr>
                <w:rFonts w:cs="Arial"/>
              </w:rPr>
            </w:pPr>
            <w:r>
              <w:t>Students observe insects in their bug hotels using magnifying glasses and share their findings with the class. Discuss the importance of providing shelter for insects.</w:t>
            </w:r>
          </w:p>
        </w:tc>
        <w:tc>
          <w:tcPr>
            <w:tcW w:w="1275" w:type="dxa"/>
          </w:tcPr>
          <w:p w14:paraId="4950F24F" w14:textId="04D2FD23" w:rsidR="00DE2941" w:rsidRPr="00C86354" w:rsidRDefault="00F37B48" w:rsidP="00DC2264">
            <w:pPr>
              <w:cnfStyle w:val="000000000000" w:firstRow="0" w:lastRow="0" w:firstColumn="0" w:lastColumn="0" w:oddVBand="0" w:evenVBand="0" w:oddHBand="0" w:evenHBand="0" w:firstRowFirstColumn="0" w:firstRowLastColumn="0" w:lastRowFirstColumn="0" w:lastRowLastColumn="0"/>
              <w:rPr>
                <w:rFonts w:cs="Arial"/>
              </w:rPr>
            </w:pPr>
            <w:r>
              <w:rPr>
                <w:rFonts w:cs="Arial"/>
              </w:rPr>
              <w:t>30 minutes</w:t>
            </w:r>
          </w:p>
        </w:tc>
      </w:tr>
      <w:bookmarkEnd w:id="2"/>
    </w:tbl>
    <w:p w14:paraId="7CBC8575" w14:textId="77777777" w:rsidR="00DE2941" w:rsidRDefault="00DE2941" w:rsidP="00DE2941">
      <w:pPr>
        <w:rPr>
          <w:rFonts w:cs="Arial"/>
        </w:rPr>
      </w:pPr>
    </w:p>
    <w:p w14:paraId="6758E5D8" w14:textId="1501D9E8" w:rsidR="00F247BF" w:rsidRPr="003D0855" w:rsidRDefault="00013FCC" w:rsidP="00C657D1">
      <w:pPr>
        <w:pStyle w:val="1"/>
      </w:pPr>
      <w:r w:rsidRPr="003D0855">
        <w:t>Assessment</w:t>
      </w:r>
    </w:p>
    <w:p w14:paraId="21C69405" w14:textId="25C332AB" w:rsidR="000C14AC" w:rsidRDefault="00F37B48" w:rsidP="00013FCC">
      <w:pPr>
        <w:rPr>
          <w:lang w:val="en-GB" w:eastAsia="fr-FR"/>
        </w:rPr>
      </w:pPr>
      <w:r>
        <w:t>The teacher will assess student learning through observation of their participation in activities, their bug hotel creations, and their ability to share their observations and understanding of animal habitats.</w:t>
      </w:r>
    </w:p>
    <w:p w14:paraId="518FA749" w14:textId="56108031" w:rsidR="000F7BB5" w:rsidRPr="003D0855" w:rsidRDefault="000F7BB5" w:rsidP="00C657D1">
      <w:pPr>
        <w:pStyle w:val="1"/>
      </w:pPr>
      <w:r w:rsidRPr="003D0855">
        <w:lastRenderedPageBreak/>
        <w:t>Student feedback</w:t>
      </w:r>
    </w:p>
    <w:p w14:paraId="08A9A435" w14:textId="1A796634" w:rsidR="000F7BB5" w:rsidRDefault="00F37B48" w:rsidP="00013FCC">
      <w:pPr>
        <w:rPr>
          <w:lang w:val="en-GB" w:eastAsia="fr-FR"/>
        </w:rPr>
      </w:pPr>
      <w:r>
        <w:t>Students can share their thoughts and feelings about the lesson through a class discussion or by drawing pictures of their favorite part of the activity.</w:t>
      </w:r>
    </w:p>
    <w:p w14:paraId="35BF0EE0" w14:textId="0DCCFB3A" w:rsidR="00013FCC" w:rsidRPr="003D0855" w:rsidRDefault="00C02272" w:rsidP="00C657D1">
      <w:pPr>
        <w:pStyle w:val="1"/>
      </w:pPr>
      <w:r w:rsidRPr="003D0855">
        <w:t>Teacher’s remarks</w:t>
      </w:r>
    </w:p>
    <w:p w14:paraId="7DAA7872" w14:textId="6DF2A000" w:rsidR="00013FCC" w:rsidRDefault="00013FCC" w:rsidP="00013FCC">
      <w:pPr>
        <w:rPr>
          <w:i/>
          <w:sz w:val="18"/>
          <w:szCs w:val="18"/>
          <w:lang w:val="en-GB" w:eastAsia="fr-FR"/>
        </w:rPr>
      </w:pPr>
      <w:r w:rsidRPr="00013FCC">
        <w:rPr>
          <w:i/>
          <w:sz w:val="18"/>
          <w:szCs w:val="18"/>
          <w:lang w:val="en-GB" w:eastAsia="fr-FR"/>
        </w:rPr>
        <w:t xml:space="preserve">Add here your comments and evaluation </w:t>
      </w:r>
      <w:r w:rsidR="00BE159A" w:rsidRPr="00BE159A">
        <w:rPr>
          <w:b/>
          <w:i/>
          <w:sz w:val="18"/>
          <w:szCs w:val="18"/>
          <w:lang w:val="en-GB" w:eastAsia="fr-FR"/>
        </w:rPr>
        <w:t>after</w:t>
      </w:r>
      <w:r w:rsidRPr="00013FCC">
        <w:rPr>
          <w:i/>
          <w:sz w:val="18"/>
          <w:szCs w:val="18"/>
          <w:lang w:val="en-GB" w:eastAsia="fr-FR"/>
        </w:rPr>
        <w:t xml:space="preserve"> th</w:t>
      </w:r>
      <w:r w:rsidR="00C02272">
        <w:rPr>
          <w:i/>
          <w:sz w:val="18"/>
          <w:szCs w:val="18"/>
          <w:lang w:val="en-GB" w:eastAsia="fr-FR"/>
        </w:rPr>
        <w:t>e implementation of this lesson</w:t>
      </w:r>
      <w:r w:rsidR="00C657D1">
        <w:rPr>
          <w:i/>
          <w:sz w:val="18"/>
          <w:szCs w:val="18"/>
          <w:lang w:val="en-GB" w:eastAsia="fr-FR"/>
        </w:rPr>
        <w:t xml:space="preserve"> if you have time to test it, otherwise leave </w:t>
      </w:r>
      <w:r w:rsidR="00AC1404">
        <w:rPr>
          <w:i/>
          <w:sz w:val="18"/>
          <w:szCs w:val="18"/>
          <w:lang w:val="en-GB" w:eastAsia="fr-FR"/>
        </w:rPr>
        <w:t xml:space="preserve">it </w:t>
      </w:r>
      <w:r w:rsidR="00C657D1">
        <w:rPr>
          <w:i/>
          <w:sz w:val="18"/>
          <w:szCs w:val="18"/>
          <w:lang w:val="en-GB" w:eastAsia="fr-FR"/>
        </w:rPr>
        <w:t>blank</w:t>
      </w:r>
      <w:r w:rsidR="00C02272">
        <w:rPr>
          <w:i/>
          <w:sz w:val="18"/>
          <w:szCs w:val="18"/>
          <w:lang w:val="en-GB" w:eastAsia="fr-FR"/>
        </w:rPr>
        <w:t xml:space="preserve">. </w:t>
      </w:r>
    </w:p>
    <w:p w14:paraId="0FDB9BC9" w14:textId="77777777" w:rsidR="00013FCC" w:rsidRDefault="00013FCC" w:rsidP="00013FCC">
      <w:pPr>
        <w:rPr>
          <w:lang w:val="en-GB" w:eastAsia="fr-FR"/>
        </w:rPr>
      </w:pPr>
    </w:p>
    <w:p w14:paraId="76F436EC" w14:textId="591265E2" w:rsidR="00013FCC" w:rsidRPr="003D0855" w:rsidRDefault="003D0855" w:rsidP="00C657D1">
      <w:pPr>
        <w:pStyle w:val="1"/>
      </w:pPr>
      <w:r w:rsidRPr="003D0855">
        <w:t xml:space="preserve">About the NBS </w:t>
      </w:r>
      <w:r w:rsidR="001D6590">
        <w:t xml:space="preserve">EduWORLD </w:t>
      </w:r>
      <w:r w:rsidRPr="003D0855">
        <w:t>project</w:t>
      </w:r>
    </w:p>
    <w:p w14:paraId="247E0AB8" w14:textId="2F9E7CBD" w:rsidR="00834CA0" w:rsidRPr="00CE477A" w:rsidRDefault="00D617D1" w:rsidP="005B1FDB">
      <w:pPr>
        <w:rPr>
          <w:rStyle w:val="-"/>
          <w:color w:val="auto"/>
          <w:szCs w:val="20"/>
          <w:u w:val="none"/>
        </w:rPr>
      </w:pPr>
      <w:r w:rsidRPr="00CE477A">
        <w:rPr>
          <w:rFonts w:cs="Arial"/>
        </w:rPr>
        <w:t>The “</w:t>
      </w:r>
      <w:r w:rsidR="00435D40" w:rsidRPr="00CE477A">
        <w:rPr>
          <w:rStyle w:val="-"/>
          <w:color w:val="auto"/>
          <w:szCs w:val="20"/>
          <w:u w:val="none"/>
        </w:rPr>
        <w:t>Nature-Based Solutions Education Network</w:t>
      </w:r>
      <w:r w:rsidRPr="00CE477A">
        <w:rPr>
          <w:rStyle w:val="-"/>
          <w:color w:val="auto"/>
          <w:szCs w:val="20"/>
          <w:u w:val="none"/>
        </w:rPr>
        <w:t>”</w:t>
      </w:r>
      <w:r w:rsidR="00435D40" w:rsidRPr="00CE477A">
        <w:rPr>
          <w:rStyle w:val="-"/>
          <w:color w:val="auto"/>
          <w:szCs w:val="20"/>
          <w:u w:val="none"/>
        </w:rPr>
        <w:t xml:space="preserve"> (</w:t>
      </w:r>
      <w:hyperlink r:id="rId37" w:history="1">
        <w:r w:rsidR="00435D40" w:rsidRPr="00CE477A">
          <w:rPr>
            <w:rStyle w:val="-"/>
            <w:color w:val="auto"/>
            <w:szCs w:val="20"/>
            <w:u w:val="none"/>
          </w:rPr>
          <w:t>NBS EduWORLD</w:t>
        </w:r>
      </w:hyperlink>
      <w:r w:rsidR="00435D40" w:rsidRPr="00CE477A">
        <w:rPr>
          <w:rStyle w:val="-"/>
          <w:color w:val="auto"/>
          <w:szCs w:val="20"/>
          <w:u w:val="none"/>
        </w:rPr>
        <w:t>) is an EC-funded Horizon Europe project (Grant Agreement N</w:t>
      </w:r>
      <w:r w:rsidR="00CE477A">
        <w:rPr>
          <w:rStyle w:val="-"/>
          <w:color w:val="auto"/>
          <w:szCs w:val="20"/>
          <w:u w:val="none"/>
        </w:rPr>
        <w:t>o</w:t>
      </w:r>
      <w:r w:rsidR="00435D40" w:rsidRPr="00CE477A">
        <w:rPr>
          <w:rStyle w:val="-"/>
          <w:color w:val="auto"/>
          <w:szCs w:val="20"/>
          <w:u w:val="none"/>
        </w:rPr>
        <w:t>. 101060525) that aims at nurturing an NBS literate society, supporting a just transition to a sustainable future. For this, NBS EduWORLD will create an NBS community that facilitates synergies between NBS professionals and education providers and ensures free and easy access to NBS knowledge and resources for all.</w:t>
      </w:r>
      <w:r w:rsidR="00F5289D" w:rsidRPr="00CE477A">
        <w:rPr>
          <w:rStyle w:val="-"/>
          <w:color w:val="auto"/>
          <w:szCs w:val="20"/>
          <w:u w:val="none"/>
        </w:rPr>
        <w:t xml:space="preserve"> </w:t>
      </w:r>
      <w:r w:rsidR="00151B9E" w:rsidRPr="00CE477A">
        <w:rPr>
          <w:rStyle w:val="-"/>
          <w:color w:val="auto"/>
          <w:szCs w:val="20"/>
          <w:u w:val="none"/>
        </w:rPr>
        <w:t>The project</w:t>
      </w:r>
      <w:r w:rsidR="003C07EE" w:rsidRPr="00CE477A">
        <w:rPr>
          <w:rStyle w:val="-"/>
          <w:color w:val="auto"/>
          <w:szCs w:val="20"/>
          <w:u w:val="none"/>
        </w:rPr>
        <w:t>’s</w:t>
      </w:r>
      <w:r w:rsidR="00151B9E" w:rsidRPr="00CE477A">
        <w:rPr>
          <w:rStyle w:val="-"/>
          <w:color w:val="auto"/>
          <w:szCs w:val="20"/>
          <w:u w:val="none"/>
        </w:rPr>
        <w:t xml:space="preserve"> </w:t>
      </w:r>
      <w:r w:rsidR="009325C7" w:rsidRPr="00CE477A">
        <w:rPr>
          <w:rStyle w:val="-"/>
          <w:color w:val="auto"/>
          <w:szCs w:val="20"/>
          <w:u w:val="none"/>
        </w:rPr>
        <w:t>C</w:t>
      </w:r>
      <w:r w:rsidR="00151B9E" w:rsidRPr="00CE477A">
        <w:rPr>
          <w:rStyle w:val="-"/>
          <w:color w:val="auto"/>
          <w:szCs w:val="20"/>
          <w:u w:val="none"/>
        </w:rPr>
        <w:t xml:space="preserve">onsortium comprises 16 partners from 13 European countries, all of whom visionary organizations </w:t>
      </w:r>
      <w:r w:rsidR="00CE477A" w:rsidRPr="00CE477A">
        <w:rPr>
          <w:rStyle w:val="-"/>
          <w:color w:val="auto"/>
          <w:szCs w:val="20"/>
          <w:u w:val="none"/>
        </w:rPr>
        <w:t>and</w:t>
      </w:r>
      <w:r w:rsidR="00151B9E" w:rsidRPr="00CE477A">
        <w:rPr>
          <w:rStyle w:val="-"/>
          <w:color w:val="auto"/>
          <w:szCs w:val="20"/>
          <w:u w:val="none"/>
        </w:rPr>
        <w:t xml:space="preserve"> leading </w:t>
      </w:r>
      <w:r w:rsidR="003C07EE" w:rsidRPr="00CE477A">
        <w:rPr>
          <w:rStyle w:val="-"/>
          <w:color w:val="auto"/>
          <w:szCs w:val="20"/>
          <w:u w:val="none"/>
        </w:rPr>
        <w:t>NBS</w:t>
      </w:r>
      <w:r w:rsidR="00146959" w:rsidRPr="00CE477A">
        <w:rPr>
          <w:rStyle w:val="-"/>
          <w:color w:val="auto"/>
          <w:szCs w:val="20"/>
          <w:u w:val="none"/>
        </w:rPr>
        <w:t xml:space="preserve"> </w:t>
      </w:r>
      <w:r w:rsidR="003C07EE" w:rsidRPr="00CE477A">
        <w:rPr>
          <w:rStyle w:val="-"/>
          <w:color w:val="auto"/>
          <w:szCs w:val="20"/>
          <w:u w:val="none"/>
        </w:rPr>
        <w:t xml:space="preserve">/ </w:t>
      </w:r>
      <w:r w:rsidR="00151B9E" w:rsidRPr="00CE477A">
        <w:rPr>
          <w:rStyle w:val="-"/>
          <w:color w:val="auto"/>
          <w:szCs w:val="20"/>
          <w:u w:val="none"/>
        </w:rPr>
        <w:t>education stakeholders across Europe, who will work toget</w:t>
      </w:r>
      <w:r w:rsidR="00467F85" w:rsidRPr="00CE477A">
        <w:rPr>
          <w:rStyle w:val="-"/>
          <w:color w:val="auto"/>
          <w:szCs w:val="20"/>
          <w:u w:val="none"/>
        </w:rPr>
        <w:t xml:space="preserve">her in </w:t>
      </w:r>
      <w:r w:rsidR="00467F85" w:rsidRPr="00CE477A">
        <w:rPr>
          <w:lang w:val="en-GB"/>
        </w:rPr>
        <w:t>the creation of an NBS EduWORLD, a community that makes a difference.</w:t>
      </w:r>
    </w:p>
    <w:p w14:paraId="164C5190" w14:textId="77777777" w:rsidR="00E261FF" w:rsidRDefault="00E261FF" w:rsidP="00C46AAF">
      <w:pPr>
        <w:rPr>
          <w:rStyle w:val="-"/>
          <w:sz w:val="18"/>
          <w:szCs w:val="18"/>
        </w:rPr>
      </w:pPr>
    </w:p>
    <w:p w14:paraId="40467A0E" w14:textId="281DB5AE" w:rsidR="00C646E1" w:rsidRPr="00C657D1" w:rsidRDefault="00C646E1" w:rsidP="005B0FEF">
      <w:pPr>
        <w:pStyle w:val="2"/>
      </w:pPr>
      <w:r>
        <w:lastRenderedPageBreak/>
        <w:t>Annex</w:t>
      </w:r>
    </w:p>
    <w:p w14:paraId="36283A04" w14:textId="234DF178" w:rsidR="00C646E1" w:rsidRPr="00C657D1" w:rsidRDefault="00C657D1" w:rsidP="00C46AAF">
      <w:pPr>
        <w:rPr>
          <w:rFonts w:cs="Arial"/>
          <w:i/>
          <w:iCs/>
          <w:sz w:val="18"/>
          <w:szCs w:val="18"/>
        </w:rPr>
      </w:pPr>
      <w:r w:rsidRPr="00C657D1">
        <w:rPr>
          <w:rFonts w:cs="Arial"/>
          <w:i/>
          <w:iCs/>
          <w:sz w:val="18"/>
          <w:szCs w:val="18"/>
        </w:rPr>
        <w:t>Add here any annex (e.g. questions for quizzes)</w:t>
      </w:r>
      <w:r>
        <w:rPr>
          <w:rFonts w:cs="Arial"/>
          <w:i/>
          <w:iCs/>
          <w:sz w:val="18"/>
          <w:szCs w:val="18"/>
        </w:rPr>
        <w:t xml:space="preserve">. If you have more than one Annex, copy the title below and it will move to a new page by itself. </w:t>
      </w:r>
    </w:p>
    <w:p w14:paraId="000C8BB4" w14:textId="77777777" w:rsidR="00C657D1" w:rsidRPr="009A7A1C" w:rsidRDefault="00C657D1" w:rsidP="00C46AAF">
      <w:pPr>
        <w:rPr>
          <w:rFonts w:cs="Arial"/>
          <w:sz w:val="18"/>
          <w:szCs w:val="18"/>
        </w:rPr>
      </w:pPr>
    </w:p>
    <w:sectPr w:rsidR="00C657D1" w:rsidRPr="009A7A1C" w:rsidSect="00857B14">
      <w:headerReference w:type="default" r:id="rId38"/>
      <w:footerReference w:type="default" r:id="rId39"/>
      <w:headerReference w:type="first" r:id="rId40"/>
      <w:footerReference w:type="first" r:id="rId41"/>
      <w:pgSz w:w="11906" w:h="16838" w:code="9"/>
      <w:pgMar w:top="1440" w:right="1440" w:bottom="1440" w:left="1440" w:header="709" w:footer="4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96CD" w14:textId="77777777" w:rsidR="005C1578" w:rsidRDefault="005C1578" w:rsidP="00825772">
      <w:pPr>
        <w:spacing w:after="0" w:line="240" w:lineRule="auto"/>
      </w:pPr>
      <w:r>
        <w:separator/>
      </w:r>
    </w:p>
    <w:p w14:paraId="35A7E9F3" w14:textId="77777777" w:rsidR="005C1578" w:rsidRDefault="005C1578"/>
  </w:endnote>
  <w:endnote w:type="continuationSeparator" w:id="0">
    <w:p w14:paraId="39B0A3AB" w14:textId="77777777" w:rsidR="005C1578" w:rsidRDefault="005C1578" w:rsidP="00825772">
      <w:pPr>
        <w:spacing w:after="0" w:line="240" w:lineRule="auto"/>
      </w:pPr>
      <w:r>
        <w:continuationSeparator/>
      </w:r>
    </w:p>
    <w:p w14:paraId="4883A559" w14:textId="77777777" w:rsidR="005C1578" w:rsidRDefault="005C1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82558"/>
      <w:docPartObj>
        <w:docPartGallery w:val="Page Numbers (Bottom of Page)"/>
        <w:docPartUnique/>
      </w:docPartObj>
    </w:sdtPr>
    <w:sdtEndPr>
      <w:rPr>
        <w:noProof/>
      </w:rPr>
    </w:sdtEndPr>
    <w:sdtContent>
      <w:p w14:paraId="425628B4" w14:textId="7C65D5F0" w:rsidR="00013FCC" w:rsidRDefault="00013FCC">
        <w:pPr>
          <w:pStyle w:val="a4"/>
          <w:jc w:val="right"/>
        </w:pPr>
        <w:r>
          <w:fldChar w:fldCharType="begin"/>
        </w:r>
        <w:r>
          <w:instrText xml:space="preserve"> PAGE   \* MERGEFORMAT </w:instrText>
        </w:r>
        <w:r>
          <w:fldChar w:fldCharType="separate"/>
        </w:r>
        <w:r w:rsidR="003D08B7">
          <w:rPr>
            <w:noProof/>
          </w:rPr>
          <w:t>8</w:t>
        </w:r>
        <w:r>
          <w:rPr>
            <w:noProof/>
          </w:rPr>
          <w:fldChar w:fldCharType="end"/>
        </w:r>
      </w:p>
    </w:sdtContent>
  </w:sdt>
  <w:p w14:paraId="7E64663E" w14:textId="77777777" w:rsidR="00013FCC" w:rsidRDefault="00013FCC">
    <w:pPr>
      <w:pStyle w:val="a4"/>
    </w:pPr>
  </w:p>
  <w:p w14:paraId="366DA888" w14:textId="77777777" w:rsidR="006A636C" w:rsidRDefault="006A63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D90C" w14:textId="333AEB17" w:rsidR="00C657D1" w:rsidRPr="00E93C36" w:rsidRDefault="002E042A" w:rsidP="000541F4">
    <w:pPr>
      <w:pStyle w:val="STMT-footer"/>
      <w:rPr>
        <w:sz w:val="14"/>
        <w:szCs w:val="14"/>
        <w:lang w:val="en-US"/>
      </w:rPr>
    </w:pPr>
    <w:r w:rsidRPr="00E93C36">
      <w:rPr>
        <w:noProof/>
        <w:lang w:val="el-GR" w:eastAsia="el-GR"/>
      </w:rPr>
      <w:drawing>
        <wp:anchor distT="0" distB="0" distL="114300" distR="114300" simplePos="0" relativeHeight="251679744" behindDoc="1" locked="0" layoutInCell="1" allowOverlap="1" wp14:anchorId="69B2F30D" wp14:editId="27DBC7F1">
          <wp:simplePos x="0" y="0"/>
          <wp:positionH relativeFrom="margin">
            <wp:posOffset>-118565</wp:posOffset>
          </wp:positionH>
          <wp:positionV relativeFrom="paragraph">
            <wp:posOffset>-99458</wp:posOffset>
          </wp:positionV>
          <wp:extent cx="952500" cy="962660"/>
          <wp:effectExtent l="0" t="0" r="0" b="0"/>
          <wp:wrapTight wrapText="bothSides">
            <wp:wrapPolygon edited="0">
              <wp:start x="432" y="855"/>
              <wp:lineTo x="432" y="13251"/>
              <wp:lineTo x="1728" y="15388"/>
              <wp:lineTo x="4752" y="15388"/>
              <wp:lineTo x="432" y="17953"/>
              <wp:lineTo x="432" y="19662"/>
              <wp:lineTo x="8208" y="20517"/>
              <wp:lineTo x="10368" y="20517"/>
              <wp:lineTo x="21168" y="19662"/>
              <wp:lineTo x="21168" y="17953"/>
              <wp:lineTo x="16848" y="15388"/>
              <wp:lineTo x="19440" y="15388"/>
              <wp:lineTo x="21168" y="12396"/>
              <wp:lineTo x="20736" y="855"/>
              <wp:lineTo x="432" y="855"/>
            </wp:wrapPolygon>
          </wp:wrapTight>
          <wp:docPr id="14" name="Picture 14"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hematic&#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C36" w:rsidRPr="00E93C36">
      <w:rPr>
        <w:sz w:val="14"/>
        <w:szCs w:val="14"/>
        <w:lang w:val="en-US"/>
      </w:rPr>
      <w:t>Funded by the European Union. Views and opinions expressed are however those of the author(s) only and do not necessarily reflect those of the European Union or the European Commission. Neither the European Union nor the granting authority can be held responsible for them. Supported by Scientix®, an initiative of European Schoolnet.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9FD78" w14:textId="77777777" w:rsidR="005C1578" w:rsidRDefault="005C1578" w:rsidP="00825772">
      <w:pPr>
        <w:spacing w:after="0" w:line="240" w:lineRule="auto"/>
      </w:pPr>
      <w:r>
        <w:separator/>
      </w:r>
    </w:p>
    <w:p w14:paraId="1A2DCA6D" w14:textId="77777777" w:rsidR="005C1578" w:rsidRDefault="005C1578"/>
  </w:footnote>
  <w:footnote w:type="continuationSeparator" w:id="0">
    <w:p w14:paraId="552A3388" w14:textId="77777777" w:rsidR="005C1578" w:rsidRDefault="005C1578" w:rsidP="00825772">
      <w:pPr>
        <w:spacing w:after="0" w:line="240" w:lineRule="auto"/>
      </w:pPr>
      <w:r>
        <w:continuationSeparator/>
      </w:r>
    </w:p>
    <w:p w14:paraId="4F07CC36" w14:textId="77777777" w:rsidR="005C1578" w:rsidRDefault="005C15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4721" w14:textId="61C521D1" w:rsidR="00AC5067" w:rsidRDefault="00AC5067" w:rsidP="00E71D01">
    <w:pPr>
      <w:pStyle w:val="a3"/>
      <w:tabs>
        <w:tab w:val="clear" w:pos="4680"/>
        <w:tab w:val="clear" w:pos="9360"/>
        <w:tab w:val="left" w:pos="8415"/>
      </w:tabs>
      <w:jc w:val="right"/>
      <w:rPr>
        <w:b/>
        <w:bCs/>
        <w:color w:val="019267"/>
      </w:rPr>
    </w:pPr>
    <w:r w:rsidRPr="00E71D01">
      <w:rPr>
        <w:b/>
        <w:bCs/>
        <w:noProof/>
        <w:color w:val="019267"/>
        <w:lang w:val="el-GR" w:eastAsia="el-GR"/>
      </w:rPr>
      <w:drawing>
        <wp:anchor distT="0" distB="0" distL="114300" distR="114300" simplePos="0" relativeHeight="251669504" behindDoc="0" locked="0" layoutInCell="1" allowOverlap="1" wp14:anchorId="2E94D4E3" wp14:editId="01C0167F">
          <wp:simplePos x="0" y="0"/>
          <wp:positionH relativeFrom="margin">
            <wp:posOffset>0</wp:posOffset>
          </wp:positionH>
          <wp:positionV relativeFrom="page">
            <wp:posOffset>487680</wp:posOffset>
          </wp:positionV>
          <wp:extent cx="2075418" cy="615708"/>
          <wp:effectExtent l="0" t="0" r="1270" b="0"/>
          <wp:wrapNone/>
          <wp:docPr id="6" name="Grafik 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5418" cy="615708"/>
                  </a:xfrm>
                  <a:prstGeom prst="rect">
                    <a:avLst/>
                  </a:prstGeom>
                </pic:spPr>
              </pic:pic>
            </a:graphicData>
          </a:graphic>
          <wp14:sizeRelH relativeFrom="margin">
            <wp14:pctWidth>0</wp14:pctWidth>
          </wp14:sizeRelH>
          <wp14:sizeRelV relativeFrom="margin">
            <wp14:pctHeight>0</wp14:pctHeight>
          </wp14:sizeRelV>
        </wp:anchor>
      </w:drawing>
    </w:r>
  </w:p>
  <w:p w14:paraId="4884CE16" w14:textId="6FB8D3E1" w:rsidR="00825772" w:rsidRPr="00E71D01" w:rsidRDefault="00E71D01" w:rsidP="00E71D01">
    <w:pPr>
      <w:pStyle w:val="a3"/>
      <w:tabs>
        <w:tab w:val="clear" w:pos="4680"/>
        <w:tab w:val="clear" w:pos="9360"/>
        <w:tab w:val="left" w:pos="8415"/>
      </w:tabs>
      <w:jc w:val="right"/>
      <w:rPr>
        <w:b/>
        <w:bCs/>
      </w:rPr>
    </w:pPr>
    <w:r w:rsidRPr="00E71D01">
      <w:rPr>
        <w:b/>
        <w:bCs/>
        <w:color w:val="019267"/>
      </w:rPr>
      <w:t>NBS</w:t>
    </w:r>
    <w:r w:rsidRPr="00E71D01">
      <w:rPr>
        <w:b/>
        <w:bCs/>
      </w:rPr>
      <w:t xml:space="preserve"> </w:t>
    </w:r>
    <w:r w:rsidRPr="00E71D01">
      <w:rPr>
        <w:b/>
        <w:bCs/>
        <w:color w:val="00C897"/>
      </w:rPr>
      <w:t>EduWORLD</w:t>
    </w:r>
  </w:p>
  <w:p w14:paraId="3CC37248" w14:textId="623805BE" w:rsidR="00E71D01" w:rsidRPr="005B0FEF" w:rsidRDefault="00E71D01" w:rsidP="00E71D01">
    <w:pPr>
      <w:pStyle w:val="a3"/>
      <w:tabs>
        <w:tab w:val="clear" w:pos="4680"/>
        <w:tab w:val="clear" w:pos="9360"/>
        <w:tab w:val="left" w:pos="8415"/>
      </w:tabs>
      <w:jc w:val="right"/>
      <w:rPr>
        <w:b/>
        <w:bCs/>
      </w:rPr>
    </w:pPr>
    <w:r w:rsidRPr="005B0FEF">
      <w:rPr>
        <w:b/>
        <w:bCs/>
      </w:rPr>
      <w:t>Learning Scenario Template</w:t>
    </w:r>
  </w:p>
  <w:p w14:paraId="29E2F8B0" w14:textId="77777777" w:rsidR="00825772" w:rsidRDefault="00825772">
    <w:pPr>
      <w:pStyle w:val="a3"/>
    </w:pPr>
  </w:p>
  <w:p w14:paraId="5EAC5755" w14:textId="77777777" w:rsidR="006A636C" w:rsidRDefault="006A63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6C4E" w14:textId="40370B29" w:rsidR="00C47870" w:rsidRDefault="00AC5067">
    <w:pPr>
      <w:pStyle w:val="a3"/>
    </w:pPr>
    <w:r>
      <w:rPr>
        <w:noProof/>
        <w:lang w:val="el-GR" w:eastAsia="el-GR"/>
      </w:rPr>
      <w:drawing>
        <wp:anchor distT="0" distB="0" distL="114300" distR="114300" simplePos="0" relativeHeight="251672576" behindDoc="0" locked="0" layoutInCell="1" allowOverlap="1" wp14:anchorId="5268060D" wp14:editId="715DBE13">
          <wp:simplePos x="0" y="0"/>
          <wp:positionH relativeFrom="margin">
            <wp:posOffset>-114300</wp:posOffset>
          </wp:positionH>
          <wp:positionV relativeFrom="paragraph">
            <wp:posOffset>8890</wp:posOffset>
          </wp:positionV>
          <wp:extent cx="1611630" cy="647700"/>
          <wp:effectExtent l="0" t="0" r="7620" b="0"/>
          <wp:wrapSquare wrapText="bothSides"/>
          <wp:docPr id="8" name="Picture 72"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F01A98-ABF8-2AFC-0328-F68A25139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descr="Logo&#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F01A98-ABF8-2AFC-0328-F68A25139AA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630" cy="647700"/>
                  </a:xfrm>
                  <a:prstGeom prst="rect">
                    <a:avLst/>
                  </a:prstGeom>
                </pic:spPr>
              </pic:pic>
            </a:graphicData>
          </a:graphic>
          <wp14:sizeRelH relativeFrom="page">
            <wp14:pctWidth>0</wp14:pctWidth>
          </wp14:sizeRelH>
          <wp14:sizeRelV relativeFrom="page">
            <wp14:pctHeight>0</wp14:pctHeight>
          </wp14:sizeRelV>
        </wp:anchor>
      </w:drawing>
    </w:r>
    <w:r w:rsidR="006F2781" w:rsidRPr="00C47870">
      <w:rPr>
        <w:b/>
        <w:bCs/>
        <w:noProof/>
        <w:color w:val="00C897"/>
        <w:lang w:val="el-GR" w:eastAsia="el-GR"/>
      </w:rPr>
      <w:drawing>
        <wp:anchor distT="0" distB="0" distL="114300" distR="114300" simplePos="0" relativeHeight="251674624" behindDoc="0" locked="0" layoutInCell="1" allowOverlap="1" wp14:anchorId="336C4CDD" wp14:editId="06EDFBBC">
          <wp:simplePos x="0" y="0"/>
          <wp:positionH relativeFrom="margin">
            <wp:posOffset>4497705</wp:posOffset>
          </wp:positionH>
          <wp:positionV relativeFrom="paragraph">
            <wp:posOffset>34348</wp:posOffset>
          </wp:positionV>
          <wp:extent cx="1317625" cy="690880"/>
          <wp:effectExtent l="0" t="0" r="0" b="0"/>
          <wp:wrapSquare wrapText="bothSides"/>
          <wp:docPr id="7" name="Picture 7" descr="Is Scientix only for Science? - Scientix blog Scientix blo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D0E988-CEA6-1488-F932-A9B2D1565F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s Scientix only for Science? - Scientix blog Scientix blo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D0E988-CEA6-1488-F932-A9B2D1565FD7}"/>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7625" cy="690880"/>
                  </a:xfrm>
                  <a:prstGeom prst="rect">
                    <a:avLst/>
                  </a:prstGeom>
                  <a:noFill/>
                </pic:spPr>
              </pic:pic>
            </a:graphicData>
          </a:graphic>
          <wp14:sizeRelH relativeFrom="page">
            <wp14:pctWidth>0</wp14:pctWidth>
          </wp14:sizeRelH>
          <wp14:sizeRelV relativeFrom="page">
            <wp14:pctHeight>0</wp14:pctHeight>
          </wp14:sizeRelV>
        </wp:anchor>
      </w:drawing>
    </w:r>
  </w:p>
  <w:p w14:paraId="03379583" w14:textId="367E3D74" w:rsidR="00C47870" w:rsidRDefault="00C47870">
    <w:pPr>
      <w:pStyle w:val="a3"/>
    </w:pPr>
  </w:p>
  <w:p w14:paraId="4922828B" w14:textId="6CA7108F" w:rsidR="00C47870" w:rsidRDefault="00C47870">
    <w:pPr>
      <w:pStyle w:val="a3"/>
    </w:pPr>
  </w:p>
  <w:p w14:paraId="50E1E245" w14:textId="6EEFF06F" w:rsidR="00C47870" w:rsidRDefault="00C47870">
    <w:pPr>
      <w:pStyle w:val="a3"/>
    </w:pPr>
  </w:p>
  <w:p w14:paraId="4A06F463" w14:textId="144C517A" w:rsidR="00C47870" w:rsidRDefault="00C47870">
    <w:pPr>
      <w:pStyle w:val="a3"/>
    </w:pPr>
  </w:p>
  <w:p w14:paraId="346E8B34" w14:textId="23740117" w:rsidR="00825772" w:rsidRPr="00C47870" w:rsidRDefault="00825772">
    <w:pPr>
      <w:pStyle w:val="a3"/>
      <w:rPr>
        <w:b/>
        <w:bCs/>
        <w:color w:val="00C897"/>
      </w:rPr>
    </w:pPr>
  </w:p>
  <w:p w14:paraId="5812E4E0" w14:textId="7F8B5D1B" w:rsidR="00C47870" w:rsidRDefault="00C478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3036"/>
    <w:multiLevelType w:val="hybridMultilevel"/>
    <w:tmpl w:val="876E16C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nsid w:val="09E551CA"/>
    <w:multiLevelType w:val="hybridMultilevel"/>
    <w:tmpl w:val="1AEE8D94"/>
    <w:lvl w:ilvl="0" w:tplc="E66653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36615"/>
    <w:multiLevelType w:val="hybridMultilevel"/>
    <w:tmpl w:val="DD86DEC6"/>
    <w:lvl w:ilvl="0" w:tplc="0F406A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26481"/>
    <w:multiLevelType w:val="hybridMultilevel"/>
    <w:tmpl w:val="014886D0"/>
    <w:lvl w:ilvl="0" w:tplc="47A843EE">
      <w:start w:val="1"/>
      <w:numFmt w:val="bullet"/>
      <w:lvlText w:val=""/>
      <w:lvlJc w:val="left"/>
      <w:pPr>
        <w:ind w:left="720" w:hanging="360"/>
      </w:pPr>
      <w:rPr>
        <w:rFonts w:ascii="Symbol" w:hAnsi="Symbol"/>
      </w:rPr>
    </w:lvl>
    <w:lvl w:ilvl="1" w:tplc="8AB4B854">
      <w:start w:val="1"/>
      <w:numFmt w:val="bullet"/>
      <w:lvlText w:val=""/>
      <w:lvlJc w:val="left"/>
      <w:pPr>
        <w:ind w:left="720" w:hanging="360"/>
      </w:pPr>
      <w:rPr>
        <w:rFonts w:ascii="Symbol" w:hAnsi="Symbol"/>
      </w:rPr>
    </w:lvl>
    <w:lvl w:ilvl="2" w:tplc="1840B42A">
      <w:start w:val="1"/>
      <w:numFmt w:val="bullet"/>
      <w:lvlText w:val=""/>
      <w:lvlJc w:val="left"/>
      <w:pPr>
        <w:ind w:left="720" w:hanging="360"/>
      </w:pPr>
      <w:rPr>
        <w:rFonts w:ascii="Symbol" w:hAnsi="Symbol"/>
      </w:rPr>
    </w:lvl>
    <w:lvl w:ilvl="3" w:tplc="39FABBB4">
      <w:start w:val="1"/>
      <w:numFmt w:val="bullet"/>
      <w:lvlText w:val=""/>
      <w:lvlJc w:val="left"/>
      <w:pPr>
        <w:ind w:left="720" w:hanging="360"/>
      </w:pPr>
      <w:rPr>
        <w:rFonts w:ascii="Symbol" w:hAnsi="Symbol"/>
      </w:rPr>
    </w:lvl>
    <w:lvl w:ilvl="4" w:tplc="71F2D19A">
      <w:start w:val="1"/>
      <w:numFmt w:val="bullet"/>
      <w:lvlText w:val=""/>
      <w:lvlJc w:val="left"/>
      <w:pPr>
        <w:ind w:left="720" w:hanging="360"/>
      </w:pPr>
      <w:rPr>
        <w:rFonts w:ascii="Symbol" w:hAnsi="Symbol"/>
      </w:rPr>
    </w:lvl>
    <w:lvl w:ilvl="5" w:tplc="9ED6138C">
      <w:start w:val="1"/>
      <w:numFmt w:val="bullet"/>
      <w:lvlText w:val=""/>
      <w:lvlJc w:val="left"/>
      <w:pPr>
        <w:ind w:left="720" w:hanging="360"/>
      </w:pPr>
      <w:rPr>
        <w:rFonts w:ascii="Symbol" w:hAnsi="Symbol"/>
      </w:rPr>
    </w:lvl>
    <w:lvl w:ilvl="6" w:tplc="4FBEC02C">
      <w:start w:val="1"/>
      <w:numFmt w:val="bullet"/>
      <w:lvlText w:val=""/>
      <w:lvlJc w:val="left"/>
      <w:pPr>
        <w:ind w:left="720" w:hanging="360"/>
      </w:pPr>
      <w:rPr>
        <w:rFonts w:ascii="Symbol" w:hAnsi="Symbol"/>
      </w:rPr>
    </w:lvl>
    <w:lvl w:ilvl="7" w:tplc="D2686F96">
      <w:start w:val="1"/>
      <w:numFmt w:val="bullet"/>
      <w:lvlText w:val=""/>
      <w:lvlJc w:val="left"/>
      <w:pPr>
        <w:ind w:left="720" w:hanging="360"/>
      </w:pPr>
      <w:rPr>
        <w:rFonts w:ascii="Symbol" w:hAnsi="Symbol"/>
      </w:rPr>
    </w:lvl>
    <w:lvl w:ilvl="8" w:tplc="2B2C7DE8">
      <w:start w:val="1"/>
      <w:numFmt w:val="bullet"/>
      <w:lvlText w:val=""/>
      <w:lvlJc w:val="left"/>
      <w:pPr>
        <w:ind w:left="720" w:hanging="360"/>
      </w:pPr>
      <w:rPr>
        <w:rFonts w:ascii="Symbol" w:hAnsi="Symbol"/>
      </w:rPr>
    </w:lvl>
  </w:abstractNum>
  <w:abstractNum w:abstractNumId="4">
    <w:nsid w:val="2B9F37E9"/>
    <w:multiLevelType w:val="hybridMultilevel"/>
    <w:tmpl w:val="50FC6B22"/>
    <w:lvl w:ilvl="0" w:tplc="8230ED42">
      <w:start w:val="1"/>
      <w:numFmt w:val="bullet"/>
      <w:lvlText w:val=""/>
      <w:lvlJc w:val="left"/>
      <w:pPr>
        <w:ind w:left="720" w:hanging="360"/>
      </w:pPr>
      <w:rPr>
        <w:rFonts w:ascii="Symbol" w:hAnsi="Symbol"/>
      </w:rPr>
    </w:lvl>
    <w:lvl w:ilvl="1" w:tplc="B0D45962">
      <w:start w:val="1"/>
      <w:numFmt w:val="bullet"/>
      <w:lvlText w:val=""/>
      <w:lvlJc w:val="left"/>
      <w:pPr>
        <w:ind w:left="720" w:hanging="360"/>
      </w:pPr>
      <w:rPr>
        <w:rFonts w:ascii="Symbol" w:hAnsi="Symbol"/>
      </w:rPr>
    </w:lvl>
    <w:lvl w:ilvl="2" w:tplc="91F2966E">
      <w:start w:val="1"/>
      <w:numFmt w:val="bullet"/>
      <w:lvlText w:val=""/>
      <w:lvlJc w:val="left"/>
      <w:pPr>
        <w:ind w:left="720" w:hanging="360"/>
      </w:pPr>
      <w:rPr>
        <w:rFonts w:ascii="Symbol" w:hAnsi="Symbol"/>
      </w:rPr>
    </w:lvl>
    <w:lvl w:ilvl="3" w:tplc="7FFC4E30">
      <w:start w:val="1"/>
      <w:numFmt w:val="bullet"/>
      <w:lvlText w:val=""/>
      <w:lvlJc w:val="left"/>
      <w:pPr>
        <w:ind w:left="720" w:hanging="360"/>
      </w:pPr>
      <w:rPr>
        <w:rFonts w:ascii="Symbol" w:hAnsi="Symbol"/>
      </w:rPr>
    </w:lvl>
    <w:lvl w:ilvl="4" w:tplc="DF649A4E">
      <w:start w:val="1"/>
      <w:numFmt w:val="bullet"/>
      <w:lvlText w:val=""/>
      <w:lvlJc w:val="left"/>
      <w:pPr>
        <w:ind w:left="720" w:hanging="360"/>
      </w:pPr>
      <w:rPr>
        <w:rFonts w:ascii="Symbol" w:hAnsi="Symbol"/>
      </w:rPr>
    </w:lvl>
    <w:lvl w:ilvl="5" w:tplc="36DC2720">
      <w:start w:val="1"/>
      <w:numFmt w:val="bullet"/>
      <w:lvlText w:val=""/>
      <w:lvlJc w:val="left"/>
      <w:pPr>
        <w:ind w:left="720" w:hanging="360"/>
      </w:pPr>
      <w:rPr>
        <w:rFonts w:ascii="Symbol" w:hAnsi="Symbol"/>
      </w:rPr>
    </w:lvl>
    <w:lvl w:ilvl="6" w:tplc="4E06B7E4">
      <w:start w:val="1"/>
      <w:numFmt w:val="bullet"/>
      <w:lvlText w:val=""/>
      <w:lvlJc w:val="left"/>
      <w:pPr>
        <w:ind w:left="720" w:hanging="360"/>
      </w:pPr>
      <w:rPr>
        <w:rFonts w:ascii="Symbol" w:hAnsi="Symbol"/>
      </w:rPr>
    </w:lvl>
    <w:lvl w:ilvl="7" w:tplc="1D84921C">
      <w:start w:val="1"/>
      <w:numFmt w:val="bullet"/>
      <w:lvlText w:val=""/>
      <w:lvlJc w:val="left"/>
      <w:pPr>
        <w:ind w:left="720" w:hanging="360"/>
      </w:pPr>
      <w:rPr>
        <w:rFonts w:ascii="Symbol" w:hAnsi="Symbol"/>
      </w:rPr>
    </w:lvl>
    <w:lvl w:ilvl="8" w:tplc="DC66D032">
      <w:start w:val="1"/>
      <w:numFmt w:val="bullet"/>
      <w:lvlText w:val=""/>
      <w:lvlJc w:val="left"/>
      <w:pPr>
        <w:ind w:left="720" w:hanging="360"/>
      </w:pPr>
      <w:rPr>
        <w:rFonts w:ascii="Symbol" w:hAnsi="Symbol"/>
      </w:rPr>
    </w:lvl>
  </w:abstractNum>
  <w:abstractNum w:abstractNumId="5">
    <w:nsid w:val="2C834DC9"/>
    <w:multiLevelType w:val="hybridMultilevel"/>
    <w:tmpl w:val="DFDEF590"/>
    <w:lvl w:ilvl="0" w:tplc="2FE0132C">
      <w:start w:val="1"/>
      <w:numFmt w:val="bullet"/>
      <w:lvlText w:val=""/>
      <w:lvlJc w:val="left"/>
      <w:pPr>
        <w:ind w:left="1440" w:hanging="360"/>
      </w:pPr>
      <w:rPr>
        <w:rFonts w:ascii="Symbol" w:hAnsi="Symbol"/>
      </w:rPr>
    </w:lvl>
    <w:lvl w:ilvl="1" w:tplc="DC820AE0">
      <w:start w:val="1"/>
      <w:numFmt w:val="bullet"/>
      <w:lvlText w:val=""/>
      <w:lvlJc w:val="left"/>
      <w:pPr>
        <w:ind w:left="1440" w:hanging="360"/>
      </w:pPr>
      <w:rPr>
        <w:rFonts w:ascii="Symbol" w:hAnsi="Symbol"/>
      </w:rPr>
    </w:lvl>
    <w:lvl w:ilvl="2" w:tplc="9B6C2DCA">
      <w:start w:val="1"/>
      <w:numFmt w:val="bullet"/>
      <w:lvlText w:val=""/>
      <w:lvlJc w:val="left"/>
      <w:pPr>
        <w:ind w:left="1440" w:hanging="360"/>
      </w:pPr>
      <w:rPr>
        <w:rFonts w:ascii="Symbol" w:hAnsi="Symbol"/>
      </w:rPr>
    </w:lvl>
    <w:lvl w:ilvl="3" w:tplc="284E9706">
      <w:start w:val="1"/>
      <w:numFmt w:val="bullet"/>
      <w:lvlText w:val=""/>
      <w:lvlJc w:val="left"/>
      <w:pPr>
        <w:ind w:left="1440" w:hanging="360"/>
      </w:pPr>
      <w:rPr>
        <w:rFonts w:ascii="Symbol" w:hAnsi="Symbol"/>
      </w:rPr>
    </w:lvl>
    <w:lvl w:ilvl="4" w:tplc="3084A046">
      <w:start w:val="1"/>
      <w:numFmt w:val="bullet"/>
      <w:lvlText w:val=""/>
      <w:lvlJc w:val="left"/>
      <w:pPr>
        <w:ind w:left="1440" w:hanging="360"/>
      </w:pPr>
      <w:rPr>
        <w:rFonts w:ascii="Symbol" w:hAnsi="Symbol"/>
      </w:rPr>
    </w:lvl>
    <w:lvl w:ilvl="5" w:tplc="1416CCD2">
      <w:start w:val="1"/>
      <w:numFmt w:val="bullet"/>
      <w:lvlText w:val=""/>
      <w:lvlJc w:val="left"/>
      <w:pPr>
        <w:ind w:left="1440" w:hanging="360"/>
      </w:pPr>
      <w:rPr>
        <w:rFonts w:ascii="Symbol" w:hAnsi="Symbol"/>
      </w:rPr>
    </w:lvl>
    <w:lvl w:ilvl="6" w:tplc="2F0E9362">
      <w:start w:val="1"/>
      <w:numFmt w:val="bullet"/>
      <w:lvlText w:val=""/>
      <w:lvlJc w:val="left"/>
      <w:pPr>
        <w:ind w:left="1440" w:hanging="360"/>
      </w:pPr>
      <w:rPr>
        <w:rFonts w:ascii="Symbol" w:hAnsi="Symbol"/>
      </w:rPr>
    </w:lvl>
    <w:lvl w:ilvl="7" w:tplc="C41ABF80">
      <w:start w:val="1"/>
      <w:numFmt w:val="bullet"/>
      <w:lvlText w:val=""/>
      <w:lvlJc w:val="left"/>
      <w:pPr>
        <w:ind w:left="1440" w:hanging="360"/>
      </w:pPr>
      <w:rPr>
        <w:rFonts w:ascii="Symbol" w:hAnsi="Symbol"/>
      </w:rPr>
    </w:lvl>
    <w:lvl w:ilvl="8" w:tplc="11181480">
      <w:start w:val="1"/>
      <w:numFmt w:val="bullet"/>
      <w:lvlText w:val=""/>
      <w:lvlJc w:val="left"/>
      <w:pPr>
        <w:ind w:left="1440" w:hanging="360"/>
      </w:pPr>
      <w:rPr>
        <w:rFonts w:ascii="Symbol" w:hAnsi="Symbol"/>
      </w:rPr>
    </w:lvl>
  </w:abstractNum>
  <w:abstractNum w:abstractNumId="6">
    <w:nsid w:val="31F36419"/>
    <w:multiLevelType w:val="hybridMultilevel"/>
    <w:tmpl w:val="D5500454"/>
    <w:lvl w:ilvl="0" w:tplc="7B8C3050">
      <w:start w:val="1"/>
      <w:numFmt w:val="bullet"/>
      <w:lvlText w:val=""/>
      <w:lvlJc w:val="left"/>
      <w:pPr>
        <w:ind w:left="720" w:hanging="360"/>
      </w:pPr>
      <w:rPr>
        <w:rFonts w:ascii="Symbol" w:hAnsi="Symbol"/>
      </w:rPr>
    </w:lvl>
    <w:lvl w:ilvl="1" w:tplc="D2EC4896">
      <w:start w:val="1"/>
      <w:numFmt w:val="bullet"/>
      <w:lvlText w:val=""/>
      <w:lvlJc w:val="left"/>
      <w:pPr>
        <w:ind w:left="720" w:hanging="360"/>
      </w:pPr>
      <w:rPr>
        <w:rFonts w:ascii="Symbol" w:hAnsi="Symbol"/>
      </w:rPr>
    </w:lvl>
    <w:lvl w:ilvl="2" w:tplc="04DEF7B6">
      <w:start w:val="1"/>
      <w:numFmt w:val="bullet"/>
      <w:lvlText w:val=""/>
      <w:lvlJc w:val="left"/>
      <w:pPr>
        <w:ind w:left="720" w:hanging="360"/>
      </w:pPr>
      <w:rPr>
        <w:rFonts w:ascii="Symbol" w:hAnsi="Symbol"/>
      </w:rPr>
    </w:lvl>
    <w:lvl w:ilvl="3" w:tplc="9C8AD2BC">
      <w:start w:val="1"/>
      <w:numFmt w:val="bullet"/>
      <w:lvlText w:val=""/>
      <w:lvlJc w:val="left"/>
      <w:pPr>
        <w:ind w:left="720" w:hanging="360"/>
      </w:pPr>
      <w:rPr>
        <w:rFonts w:ascii="Symbol" w:hAnsi="Symbol"/>
      </w:rPr>
    </w:lvl>
    <w:lvl w:ilvl="4" w:tplc="2AE283E0">
      <w:start w:val="1"/>
      <w:numFmt w:val="bullet"/>
      <w:lvlText w:val=""/>
      <w:lvlJc w:val="left"/>
      <w:pPr>
        <w:ind w:left="720" w:hanging="360"/>
      </w:pPr>
      <w:rPr>
        <w:rFonts w:ascii="Symbol" w:hAnsi="Symbol"/>
      </w:rPr>
    </w:lvl>
    <w:lvl w:ilvl="5" w:tplc="9F645416">
      <w:start w:val="1"/>
      <w:numFmt w:val="bullet"/>
      <w:lvlText w:val=""/>
      <w:lvlJc w:val="left"/>
      <w:pPr>
        <w:ind w:left="720" w:hanging="360"/>
      </w:pPr>
      <w:rPr>
        <w:rFonts w:ascii="Symbol" w:hAnsi="Symbol"/>
      </w:rPr>
    </w:lvl>
    <w:lvl w:ilvl="6" w:tplc="57ACC706">
      <w:start w:val="1"/>
      <w:numFmt w:val="bullet"/>
      <w:lvlText w:val=""/>
      <w:lvlJc w:val="left"/>
      <w:pPr>
        <w:ind w:left="720" w:hanging="360"/>
      </w:pPr>
      <w:rPr>
        <w:rFonts w:ascii="Symbol" w:hAnsi="Symbol"/>
      </w:rPr>
    </w:lvl>
    <w:lvl w:ilvl="7" w:tplc="CD20BA42">
      <w:start w:val="1"/>
      <w:numFmt w:val="bullet"/>
      <w:lvlText w:val=""/>
      <w:lvlJc w:val="left"/>
      <w:pPr>
        <w:ind w:left="720" w:hanging="360"/>
      </w:pPr>
      <w:rPr>
        <w:rFonts w:ascii="Symbol" w:hAnsi="Symbol"/>
      </w:rPr>
    </w:lvl>
    <w:lvl w:ilvl="8" w:tplc="1DE670D6">
      <w:start w:val="1"/>
      <w:numFmt w:val="bullet"/>
      <w:lvlText w:val=""/>
      <w:lvlJc w:val="left"/>
      <w:pPr>
        <w:ind w:left="720" w:hanging="360"/>
      </w:pPr>
      <w:rPr>
        <w:rFonts w:ascii="Symbol" w:hAnsi="Symbol"/>
      </w:rPr>
    </w:lvl>
  </w:abstractNum>
  <w:abstractNum w:abstractNumId="7">
    <w:nsid w:val="35A9454C"/>
    <w:multiLevelType w:val="hybridMultilevel"/>
    <w:tmpl w:val="FA14662A"/>
    <w:lvl w:ilvl="0" w:tplc="E412026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53C40"/>
    <w:multiLevelType w:val="hybridMultilevel"/>
    <w:tmpl w:val="599E7B9C"/>
    <w:lvl w:ilvl="0" w:tplc="B18CFBAA">
      <w:start w:val="1"/>
      <w:numFmt w:val="bullet"/>
      <w:pStyle w:val="RTDBody"/>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3B6313A4"/>
    <w:multiLevelType w:val="hybridMultilevel"/>
    <w:tmpl w:val="3E54905A"/>
    <w:lvl w:ilvl="0" w:tplc="2E7CC942">
      <w:start w:val="1"/>
      <w:numFmt w:val="bullet"/>
      <w:lvlText w:val=""/>
      <w:lvlJc w:val="left"/>
      <w:pPr>
        <w:ind w:left="720" w:hanging="360"/>
      </w:pPr>
      <w:rPr>
        <w:rFonts w:ascii="Symbol" w:hAnsi="Symbol"/>
      </w:rPr>
    </w:lvl>
    <w:lvl w:ilvl="1" w:tplc="9038379C">
      <w:start w:val="1"/>
      <w:numFmt w:val="bullet"/>
      <w:lvlText w:val=""/>
      <w:lvlJc w:val="left"/>
      <w:pPr>
        <w:ind w:left="720" w:hanging="360"/>
      </w:pPr>
      <w:rPr>
        <w:rFonts w:ascii="Symbol" w:hAnsi="Symbol"/>
      </w:rPr>
    </w:lvl>
    <w:lvl w:ilvl="2" w:tplc="DF7674B2">
      <w:start w:val="1"/>
      <w:numFmt w:val="bullet"/>
      <w:lvlText w:val=""/>
      <w:lvlJc w:val="left"/>
      <w:pPr>
        <w:ind w:left="720" w:hanging="360"/>
      </w:pPr>
      <w:rPr>
        <w:rFonts w:ascii="Symbol" w:hAnsi="Symbol"/>
      </w:rPr>
    </w:lvl>
    <w:lvl w:ilvl="3" w:tplc="4BC8C0BC">
      <w:start w:val="1"/>
      <w:numFmt w:val="bullet"/>
      <w:lvlText w:val=""/>
      <w:lvlJc w:val="left"/>
      <w:pPr>
        <w:ind w:left="720" w:hanging="360"/>
      </w:pPr>
      <w:rPr>
        <w:rFonts w:ascii="Symbol" w:hAnsi="Symbol"/>
      </w:rPr>
    </w:lvl>
    <w:lvl w:ilvl="4" w:tplc="600C0D06">
      <w:start w:val="1"/>
      <w:numFmt w:val="bullet"/>
      <w:lvlText w:val=""/>
      <w:lvlJc w:val="left"/>
      <w:pPr>
        <w:ind w:left="720" w:hanging="360"/>
      </w:pPr>
      <w:rPr>
        <w:rFonts w:ascii="Symbol" w:hAnsi="Symbol"/>
      </w:rPr>
    </w:lvl>
    <w:lvl w:ilvl="5" w:tplc="DB22346C">
      <w:start w:val="1"/>
      <w:numFmt w:val="bullet"/>
      <w:lvlText w:val=""/>
      <w:lvlJc w:val="left"/>
      <w:pPr>
        <w:ind w:left="720" w:hanging="360"/>
      </w:pPr>
      <w:rPr>
        <w:rFonts w:ascii="Symbol" w:hAnsi="Symbol"/>
      </w:rPr>
    </w:lvl>
    <w:lvl w:ilvl="6" w:tplc="8D4C1A08">
      <w:start w:val="1"/>
      <w:numFmt w:val="bullet"/>
      <w:lvlText w:val=""/>
      <w:lvlJc w:val="left"/>
      <w:pPr>
        <w:ind w:left="720" w:hanging="360"/>
      </w:pPr>
      <w:rPr>
        <w:rFonts w:ascii="Symbol" w:hAnsi="Symbol"/>
      </w:rPr>
    </w:lvl>
    <w:lvl w:ilvl="7" w:tplc="2D7E85AA">
      <w:start w:val="1"/>
      <w:numFmt w:val="bullet"/>
      <w:lvlText w:val=""/>
      <w:lvlJc w:val="left"/>
      <w:pPr>
        <w:ind w:left="720" w:hanging="360"/>
      </w:pPr>
      <w:rPr>
        <w:rFonts w:ascii="Symbol" w:hAnsi="Symbol"/>
      </w:rPr>
    </w:lvl>
    <w:lvl w:ilvl="8" w:tplc="676401C2">
      <w:start w:val="1"/>
      <w:numFmt w:val="bullet"/>
      <w:lvlText w:val=""/>
      <w:lvlJc w:val="left"/>
      <w:pPr>
        <w:ind w:left="720" w:hanging="360"/>
      </w:pPr>
      <w:rPr>
        <w:rFonts w:ascii="Symbol" w:hAnsi="Symbol"/>
      </w:rPr>
    </w:lvl>
  </w:abstractNum>
  <w:abstractNum w:abstractNumId="10">
    <w:nsid w:val="3F42150D"/>
    <w:multiLevelType w:val="hybridMultilevel"/>
    <w:tmpl w:val="134807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2ED39E2"/>
    <w:multiLevelType w:val="hybridMultilevel"/>
    <w:tmpl w:val="95F67F44"/>
    <w:lvl w:ilvl="0" w:tplc="E69C78DA">
      <w:start w:val="1"/>
      <w:numFmt w:val="bullet"/>
      <w:lvlText w:val=""/>
      <w:lvlJc w:val="left"/>
      <w:pPr>
        <w:ind w:left="1440" w:hanging="360"/>
      </w:pPr>
      <w:rPr>
        <w:rFonts w:ascii="Symbol" w:hAnsi="Symbol"/>
      </w:rPr>
    </w:lvl>
    <w:lvl w:ilvl="1" w:tplc="9F80A1BC">
      <w:start w:val="1"/>
      <w:numFmt w:val="bullet"/>
      <w:lvlText w:val=""/>
      <w:lvlJc w:val="left"/>
      <w:pPr>
        <w:ind w:left="1440" w:hanging="360"/>
      </w:pPr>
      <w:rPr>
        <w:rFonts w:ascii="Symbol" w:hAnsi="Symbol"/>
      </w:rPr>
    </w:lvl>
    <w:lvl w:ilvl="2" w:tplc="3F286BF0">
      <w:start w:val="1"/>
      <w:numFmt w:val="bullet"/>
      <w:lvlText w:val=""/>
      <w:lvlJc w:val="left"/>
      <w:pPr>
        <w:ind w:left="1440" w:hanging="360"/>
      </w:pPr>
      <w:rPr>
        <w:rFonts w:ascii="Symbol" w:hAnsi="Symbol"/>
      </w:rPr>
    </w:lvl>
    <w:lvl w:ilvl="3" w:tplc="2E2EF7EE">
      <w:start w:val="1"/>
      <w:numFmt w:val="bullet"/>
      <w:lvlText w:val=""/>
      <w:lvlJc w:val="left"/>
      <w:pPr>
        <w:ind w:left="1440" w:hanging="360"/>
      </w:pPr>
      <w:rPr>
        <w:rFonts w:ascii="Symbol" w:hAnsi="Symbol"/>
      </w:rPr>
    </w:lvl>
    <w:lvl w:ilvl="4" w:tplc="044A0026">
      <w:start w:val="1"/>
      <w:numFmt w:val="bullet"/>
      <w:lvlText w:val=""/>
      <w:lvlJc w:val="left"/>
      <w:pPr>
        <w:ind w:left="1440" w:hanging="360"/>
      </w:pPr>
      <w:rPr>
        <w:rFonts w:ascii="Symbol" w:hAnsi="Symbol"/>
      </w:rPr>
    </w:lvl>
    <w:lvl w:ilvl="5" w:tplc="32B48078">
      <w:start w:val="1"/>
      <w:numFmt w:val="bullet"/>
      <w:lvlText w:val=""/>
      <w:lvlJc w:val="left"/>
      <w:pPr>
        <w:ind w:left="1440" w:hanging="360"/>
      </w:pPr>
      <w:rPr>
        <w:rFonts w:ascii="Symbol" w:hAnsi="Symbol"/>
      </w:rPr>
    </w:lvl>
    <w:lvl w:ilvl="6" w:tplc="001449E8">
      <w:start w:val="1"/>
      <w:numFmt w:val="bullet"/>
      <w:lvlText w:val=""/>
      <w:lvlJc w:val="left"/>
      <w:pPr>
        <w:ind w:left="1440" w:hanging="360"/>
      </w:pPr>
      <w:rPr>
        <w:rFonts w:ascii="Symbol" w:hAnsi="Symbol"/>
      </w:rPr>
    </w:lvl>
    <w:lvl w:ilvl="7" w:tplc="BCF0C30A">
      <w:start w:val="1"/>
      <w:numFmt w:val="bullet"/>
      <w:lvlText w:val=""/>
      <w:lvlJc w:val="left"/>
      <w:pPr>
        <w:ind w:left="1440" w:hanging="360"/>
      </w:pPr>
      <w:rPr>
        <w:rFonts w:ascii="Symbol" w:hAnsi="Symbol"/>
      </w:rPr>
    </w:lvl>
    <w:lvl w:ilvl="8" w:tplc="F75C1614">
      <w:start w:val="1"/>
      <w:numFmt w:val="bullet"/>
      <w:lvlText w:val=""/>
      <w:lvlJc w:val="left"/>
      <w:pPr>
        <w:ind w:left="1440" w:hanging="360"/>
      </w:pPr>
      <w:rPr>
        <w:rFonts w:ascii="Symbol" w:hAnsi="Symbol"/>
      </w:rPr>
    </w:lvl>
  </w:abstractNum>
  <w:abstractNum w:abstractNumId="12">
    <w:nsid w:val="440E082F"/>
    <w:multiLevelType w:val="hybridMultilevel"/>
    <w:tmpl w:val="3D881A8A"/>
    <w:lvl w:ilvl="0" w:tplc="70E44BDC">
      <w:start w:val="1"/>
      <w:numFmt w:val="bullet"/>
      <w:lvlText w:val=""/>
      <w:lvlJc w:val="left"/>
      <w:pPr>
        <w:ind w:left="720" w:hanging="360"/>
      </w:pPr>
      <w:rPr>
        <w:rFonts w:ascii="Symbol" w:hAnsi="Symbol"/>
      </w:rPr>
    </w:lvl>
    <w:lvl w:ilvl="1" w:tplc="8EDC3A78">
      <w:start w:val="1"/>
      <w:numFmt w:val="bullet"/>
      <w:lvlText w:val=""/>
      <w:lvlJc w:val="left"/>
      <w:pPr>
        <w:ind w:left="720" w:hanging="360"/>
      </w:pPr>
      <w:rPr>
        <w:rFonts w:ascii="Symbol" w:hAnsi="Symbol"/>
      </w:rPr>
    </w:lvl>
    <w:lvl w:ilvl="2" w:tplc="76868AEE">
      <w:start w:val="1"/>
      <w:numFmt w:val="bullet"/>
      <w:lvlText w:val=""/>
      <w:lvlJc w:val="left"/>
      <w:pPr>
        <w:ind w:left="720" w:hanging="360"/>
      </w:pPr>
      <w:rPr>
        <w:rFonts w:ascii="Symbol" w:hAnsi="Symbol"/>
      </w:rPr>
    </w:lvl>
    <w:lvl w:ilvl="3" w:tplc="4230A4D8">
      <w:start w:val="1"/>
      <w:numFmt w:val="bullet"/>
      <w:lvlText w:val=""/>
      <w:lvlJc w:val="left"/>
      <w:pPr>
        <w:ind w:left="720" w:hanging="360"/>
      </w:pPr>
      <w:rPr>
        <w:rFonts w:ascii="Symbol" w:hAnsi="Symbol"/>
      </w:rPr>
    </w:lvl>
    <w:lvl w:ilvl="4" w:tplc="7C684374">
      <w:start w:val="1"/>
      <w:numFmt w:val="bullet"/>
      <w:lvlText w:val=""/>
      <w:lvlJc w:val="left"/>
      <w:pPr>
        <w:ind w:left="720" w:hanging="360"/>
      </w:pPr>
      <w:rPr>
        <w:rFonts w:ascii="Symbol" w:hAnsi="Symbol"/>
      </w:rPr>
    </w:lvl>
    <w:lvl w:ilvl="5" w:tplc="2BA260FA">
      <w:start w:val="1"/>
      <w:numFmt w:val="bullet"/>
      <w:lvlText w:val=""/>
      <w:lvlJc w:val="left"/>
      <w:pPr>
        <w:ind w:left="720" w:hanging="360"/>
      </w:pPr>
      <w:rPr>
        <w:rFonts w:ascii="Symbol" w:hAnsi="Symbol"/>
      </w:rPr>
    </w:lvl>
    <w:lvl w:ilvl="6" w:tplc="E28EEF5A">
      <w:start w:val="1"/>
      <w:numFmt w:val="bullet"/>
      <w:lvlText w:val=""/>
      <w:lvlJc w:val="left"/>
      <w:pPr>
        <w:ind w:left="720" w:hanging="360"/>
      </w:pPr>
      <w:rPr>
        <w:rFonts w:ascii="Symbol" w:hAnsi="Symbol"/>
      </w:rPr>
    </w:lvl>
    <w:lvl w:ilvl="7" w:tplc="0C84854E">
      <w:start w:val="1"/>
      <w:numFmt w:val="bullet"/>
      <w:lvlText w:val=""/>
      <w:lvlJc w:val="left"/>
      <w:pPr>
        <w:ind w:left="720" w:hanging="360"/>
      </w:pPr>
      <w:rPr>
        <w:rFonts w:ascii="Symbol" w:hAnsi="Symbol"/>
      </w:rPr>
    </w:lvl>
    <w:lvl w:ilvl="8" w:tplc="8A0EA29C">
      <w:start w:val="1"/>
      <w:numFmt w:val="bullet"/>
      <w:lvlText w:val=""/>
      <w:lvlJc w:val="left"/>
      <w:pPr>
        <w:ind w:left="720" w:hanging="360"/>
      </w:pPr>
      <w:rPr>
        <w:rFonts w:ascii="Symbol" w:hAnsi="Symbol"/>
      </w:rPr>
    </w:lvl>
  </w:abstractNum>
  <w:abstractNum w:abstractNumId="13">
    <w:nsid w:val="4476388B"/>
    <w:multiLevelType w:val="hybridMultilevel"/>
    <w:tmpl w:val="BFB88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7D2B00"/>
    <w:multiLevelType w:val="hybridMultilevel"/>
    <w:tmpl w:val="C2605132"/>
    <w:lvl w:ilvl="0" w:tplc="4E9C3AB8">
      <w:start w:val="1"/>
      <w:numFmt w:val="bullet"/>
      <w:lvlText w:val=""/>
      <w:lvlJc w:val="left"/>
      <w:pPr>
        <w:ind w:left="720" w:hanging="360"/>
      </w:pPr>
      <w:rPr>
        <w:rFonts w:ascii="Symbol" w:hAnsi="Symbol"/>
      </w:rPr>
    </w:lvl>
    <w:lvl w:ilvl="1" w:tplc="2C145A36">
      <w:start w:val="1"/>
      <w:numFmt w:val="bullet"/>
      <w:lvlText w:val=""/>
      <w:lvlJc w:val="left"/>
      <w:pPr>
        <w:ind w:left="720" w:hanging="360"/>
      </w:pPr>
      <w:rPr>
        <w:rFonts w:ascii="Symbol" w:hAnsi="Symbol"/>
      </w:rPr>
    </w:lvl>
    <w:lvl w:ilvl="2" w:tplc="4184B824">
      <w:start w:val="1"/>
      <w:numFmt w:val="bullet"/>
      <w:lvlText w:val=""/>
      <w:lvlJc w:val="left"/>
      <w:pPr>
        <w:ind w:left="720" w:hanging="360"/>
      </w:pPr>
      <w:rPr>
        <w:rFonts w:ascii="Symbol" w:hAnsi="Symbol"/>
      </w:rPr>
    </w:lvl>
    <w:lvl w:ilvl="3" w:tplc="BFF6E9EC">
      <w:start w:val="1"/>
      <w:numFmt w:val="bullet"/>
      <w:lvlText w:val=""/>
      <w:lvlJc w:val="left"/>
      <w:pPr>
        <w:ind w:left="720" w:hanging="360"/>
      </w:pPr>
      <w:rPr>
        <w:rFonts w:ascii="Symbol" w:hAnsi="Symbol"/>
      </w:rPr>
    </w:lvl>
    <w:lvl w:ilvl="4" w:tplc="8A0C8670">
      <w:start w:val="1"/>
      <w:numFmt w:val="bullet"/>
      <w:lvlText w:val=""/>
      <w:lvlJc w:val="left"/>
      <w:pPr>
        <w:ind w:left="720" w:hanging="360"/>
      </w:pPr>
      <w:rPr>
        <w:rFonts w:ascii="Symbol" w:hAnsi="Symbol"/>
      </w:rPr>
    </w:lvl>
    <w:lvl w:ilvl="5" w:tplc="D7F09002">
      <w:start w:val="1"/>
      <w:numFmt w:val="bullet"/>
      <w:lvlText w:val=""/>
      <w:lvlJc w:val="left"/>
      <w:pPr>
        <w:ind w:left="720" w:hanging="360"/>
      </w:pPr>
      <w:rPr>
        <w:rFonts w:ascii="Symbol" w:hAnsi="Symbol"/>
      </w:rPr>
    </w:lvl>
    <w:lvl w:ilvl="6" w:tplc="1BE23644">
      <w:start w:val="1"/>
      <w:numFmt w:val="bullet"/>
      <w:lvlText w:val=""/>
      <w:lvlJc w:val="left"/>
      <w:pPr>
        <w:ind w:left="720" w:hanging="360"/>
      </w:pPr>
      <w:rPr>
        <w:rFonts w:ascii="Symbol" w:hAnsi="Symbol"/>
      </w:rPr>
    </w:lvl>
    <w:lvl w:ilvl="7" w:tplc="1514F068">
      <w:start w:val="1"/>
      <w:numFmt w:val="bullet"/>
      <w:lvlText w:val=""/>
      <w:lvlJc w:val="left"/>
      <w:pPr>
        <w:ind w:left="720" w:hanging="360"/>
      </w:pPr>
      <w:rPr>
        <w:rFonts w:ascii="Symbol" w:hAnsi="Symbol"/>
      </w:rPr>
    </w:lvl>
    <w:lvl w:ilvl="8" w:tplc="84567ABA">
      <w:start w:val="1"/>
      <w:numFmt w:val="bullet"/>
      <w:lvlText w:val=""/>
      <w:lvlJc w:val="left"/>
      <w:pPr>
        <w:ind w:left="720" w:hanging="360"/>
      </w:pPr>
      <w:rPr>
        <w:rFonts w:ascii="Symbol" w:hAnsi="Symbol"/>
      </w:rPr>
    </w:lvl>
  </w:abstractNum>
  <w:abstractNum w:abstractNumId="15">
    <w:nsid w:val="4DAA3486"/>
    <w:multiLevelType w:val="hybridMultilevel"/>
    <w:tmpl w:val="4CE8C106"/>
    <w:lvl w:ilvl="0" w:tplc="95F42E60">
      <w:start w:val="1"/>
      <w:numFmt w:val="bullet"/>
      <w:lvlText w:val=""/>
      <w:lvlJc w:val="left"/>
      <w:pPr>
        <w:ind w:left="720" w:hanging="360"/>
      </w:pPr>
      <w:rPr>
        <w:rFonts w:ascii="Symbol" w:hAnsi="Symbol"/>
      </w:rPr>
    </w:lvl>
    <w:lvl w:ilvl="1" w:tplc="637E5FA0">
      <w:start w:val="1"/>
      <w:numFmt w:val="bullet"/>
      <w:lvlText w:val=""/>
      <w:lvlJc w:val="left"/>
      <w:pPr>
        <w:ind w:left="720" w:hanging="360"/>
      </w:pPr>
      <w:rPr>
        <w:rFonts w:ascii="Symbol" w:hAnsi="Symbol"/>
      </w:rPr>
    </w:lvl>
    <w:lvl w:ilvl="2" w:tplc="0648400C">
      <w:start w:val="1"/>
      <w:numFmt w:val="bullet"/>
      <w:lvlText w:val=""/>
      <w:lvlJc w:val="left"/>
      <w:pPr>
        <w:ind w:left="720" w:hanging="360"/>
      </w:pPr>
      <w:rPr>
        <w:rFonts w:ascii="Symbol" w:hAnsi="Symbol"/>
      </w:rPr>
    </w:lvl>
    <w:lvl w:ilvl="3" w:tplc="74D2F9CA">
      <w:start w:val="1"/>
      <w:numFmt w:val="bullet"/>
      <w:lvlText w:val=""/>
      <w:lvlJc w:val="left"/>
      <w:pPr>
        <w:ind w:left="720" w:hanging="360"/>
      </w:pPr>
      <w:rPr>
        <w:rFonts w:ascii="Symbol" w:hAnsi="Symbol"/>
      </w:rPr>
    </w:lvl>
    <w:lvl w:ilvl="4" w:tplc="5442D1C8">
      <w:start w:val="1"/>
      <w:numFmt w:val="bullet"/>
      <w:lvlText w:val=""/>
      <w:lvlJc w:val="left"/>
      <w:pPr>
        <w:ind w:left="720" w:hanging="360"/>
      </w:pPr>
      <w:rPr>
        <w:rFonts w:ascii="Symbol" w:hAnsi="Symbol"/>
      </w:rPr>
    </w:lvl>
    <w:lvl w:ilvl="5" w:tplc="5FF8050E">
      <w:start w:val="1"/>
      <w:numFmt w:val="bullet"/>
      <w:lvlText w:val=""/>
      <w:lvlJc w:val="left"/>
      <w:pPr>
        <w:ind w:left="720" w:hanging="360"/>
      </w:pPr>
      <w:rPr>
        <w:rFonts w:ascii="Symbol" w:hAnsi="Symbol"/>
      </w:rPr>
    </w:lvl>
    <w:lvl w:ilvl="6" w:tplc="5E681834">
      <w:start w:val="1"/>
      <w:numFmt w:val="bullet"/>
      <w:lvlText w:val=""/>
      <w:lvlJc w:val="left"/>
      <w:pPr>
        <w:ind w:left="720" w:hanging="360"/>
      </w:pPr>
      <w:rPr>
        <w:rFonts w:ascii="Symbol" w:hAnsi="Symbol"/>
      </w:rPr>
    </w:lvl>
    <w:lvl w:ilvl="7" w:tplc="CFEE946A">
      <w:start w:val="1"/>
      <w:numFmt w:val="bullet"/>
      <w:lvlText w:val=""/>
      <w:lvlJc w:val="left"/>
      <w:pPr>
        <w:ind w:left="720" w:hanging="360"/>
      </w:pPr>
      <w:rPr>
        <w:rFonts w:ascii="Symbol" w:hAnsi="Symbol"/>
      </w:rPr>
    </w:lvl>
    <w:lvl w:ilvl="8" w:tplc="24E0037A">
      <w:start w:val="1"/>
      <w:numFmt w:val="bullet"/>
      <w:lvlText w:val=""/>
      <w:lvlJc w:val="left"/>
      <w:pPr>
        <w:ind w:left="720" w:hanging="360"/>
      </w:pPr>
      <w:rPr>
        <w:rFonts w:ascii="Symbol" w:hAnsi="Symbol"/>
      </w:rPr>
    </w:lvl>
  </w:abstractNum>
  <w:abstractNum w:abstractNumId="16">
    <w:nsid w:val="50533EB4"/>
    <w:multiLevelType w:val="hybridMultilevel"/>
    <w:tmpl w:val="97AE6A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59C06AB"/>
    <w:multiLevelType w:val="hybridMultilevel"/>
    <w:tmpl w:val="0574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C95F75"/>
    <w:multiLevelType w:val="hybridMultilevel"/>
    <w:tmpl w:val="8C8C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1C4D11"/>
    <w:multiLevelType w:val="hybridMultilevel"/>
    <w:tmpl w:val="00FC0AC0"/>
    <w:lvl w:ilvl="0" w:tplc="DC485FB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858415E"/>
    <w:multiLevelType w:val="hybridMultilevel"/>
    <w:tmpl w:val="60EA72A6"/>
    <w:lvl w:ilvl="0" w:tplc="B4C44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D51371"/>
    <w:multiLevelType w:val="hybridMultilevel"/>
    <w:tmpl w:val="074EA0EA"/>
    <w:lvl w:ilvl="0" w:tplc="D3E457E2">
      <w:start w:val="1"/>
      <w:numFmt w:val="bullet"/>
      <w:lvlText w:val=""/>
      <w:lvlJc w:val="left"/>
      <w:pPr>
        <w:ind w:left="1440" w:hanging="360"/>
      </w:pPr>
      <w:rPr>
        <w:rFonts w:ascii="Symbol" w:hAnsi="Symbol"/>
      </w:rPr>
    </w:lvl>
    <w:lvl w:ilvl="1" w:tplc="D038A020">
      <w:start w:val="1"/>
      <w:numFmt w:val="bullet"/>
      <w:lvlText w:val=""/>
      <w:lvlJc w:val="left"/>
      <w:pPr>
        <w:ind w:left="1440" w:hanging="360"/>
      </w:pPr>
      <w:rPr>
        <w:rFonts w:ascii="Symbol" w:hAnsi="Symbol"/>
      </w:rPr>
    </w:lvl>
    <w:lvl w:ilvl="2" w:tplc="711261D8">
      <w:start w:val="1"/>
      <w:numFmt w:val="bullet"/>
      <w:lvlText w:val=""/>
      <w:lvlJc w:val="left"/>
      <w:pPr>
        <w:ind w:left="1440" w:hanging="360"/>
      </w:pPr>
      <w:rPr>
        <w:rFonts w:ascii="Symbol" w:hAnsi="Symbol"/>
      </w:rPr>
    </w:lvl>
    <w:lvl w:ilvl="3" w:tplc="126CF872">
      <w:start w:val="1"/>
      <w:numFmt w:val="bullet"/>
      <w:lvlText w:val=""/>
      <w:lvlJc w:val="left"/>
      <w:pPr>
        <w:ind w:left="1440" w:hanging="360"/>
      </w:pPr>
      <w:rPr>
        <w:rFonts w:ascii="Symbol" w:hAnsi="Symbol"/>
      </w:rPr>
    </w:lvl>
    <w:lvl w:ilvl="4" w:tplc="DA185BB6">
      <w:start w:val="1"/>
      <w:numFmt w:val="bullet"/>
      <w:lvlText w:val=""/>
      <w:lvlJc w:val="left"/>
      <w:pPr>
        <w:ind w:left="1440" w:hanging="360"/>
      </w:pPr>
      <w:rPr>
        <w:rFonts w:ascii="Symbol" w:hAnsi="Symbol"/>
      </w:rPr>
    </w:lvl>
    <w:lvl w:ilvl="5" w:tplc="C78857A2">
      <w:start w:val="1"/>
      <w:numFmt w:val="bullet"/>
      <w:lvlText w:val=""/>
      <w:lvlJc w:val="left"/>
      <w:pPr>
        <w:ind w:left="1440" w:hanging="360"/>
      </w:pPr>
      <w:rPr>
        <w:rFonts w:ascii="Symbol" w:hAnsi="Symbol"/>
      </w:rPr>
    </w:lvl>
    <w:lvl w:ilvl="6" w:tplc="7B3C269C">
      <w:start w:val="1"/>
      <w:numFmt w:val="bullet"/>
      <w:lvlText w:val=""/>
      <w:lvlJc w:val="left"/>
      <w:pPr>
        <w:ind w:left="1440" w:hanging="360"/>
      </w:pPr>
      <w:rPr>
        <w:rFonts w:ascii="Symbol" w:hAnsi="Symbol"/>
      </w:rPr>
    </w:lvl>
    <w:lvl w:ilvl="7" w:tplc="A922133E">
      <w:start w:val="1"/>
      <w:numFmt w:val="bullet"/>
      <w:lvlText w:val=""/>
      <w:lvlJc w:val="left"/>
      <w:pPr>
        <w:ind w:left="1440" w:hanging="360"/>
      </w:pPr>
      <w:rPr>
        <w:rFonts w:ascii="Symbol" w:hAnsi="Symbol"/>
      </w:rPr>
    </w:lvl>
    <w:lvl w:ilvl="8" w:tplc="8DE655C2">
      <w:start w:val="1"/>
      <w:numFmt w:val="bullet"/>
      <w:lvlText w:val=""/>
      <w:lvlJc w:val="left"/>
      <w:pPr>
        <w:ind w:left="1440" w:hanging="360"/>
      </w:pPr>
      <w:rPr>
        <w:rFonts w:ascii="Symbol" w:hAnsi="Symbol"/>
      </w:rPr>
    </w:lvl>
  </w:abstractNum>
  <w:abstractNum w:abstractNumId="22">
    <w:nsid w:val="6CB17FF0"/>
    <w:multiLevelType w:val="hybridMultilevel"/>
    <w:tmpl w:val="B990723C"/>
    <w:lvl w:ilvl="0" w:tplc="0010BE8A">
      <w:start w:val="1"/>
      <w:numFmt w:val="bullet"/>
      <w:lvlText w:val=""/>
      <w:lvlJc w:val="left"/>
      <w:pPr>
        <w:ind w:left="1440" w:hanging="360"/>
      </w:pPr>
      <w:rPr>
        <w:rFonts w:ascii="Symbol" w:hAnsi="Symbol"/>
      </w:rPr>
    </w:lvl>
    <w:lvl w:ilvl="1" w:tplc="50180220">
      <w:start w:val="1"/>
      <w:numFmt w:val="bullet"/>
      <w:lvlText w:val=""/>
      <w:lvlJc w:val="left"/>
      <w:pPr>
        <w:ind w:left="1440" w:hanging="360"/>
      </w:pPr>
      <w:rPr>
        <w:rFonts w:ascii="Symbol" w:hAnsi="Symbol"/>
      </w:rPr>
    </w:lvl>
    <w:lvl w:ilvl="2" w:tplc="F2F41820">
      <w:start w:val="1"/>
      <w:numFmt w:val="bullet"/>
      <w:lvlText w:val=""/>
      <w:lvlJc w:val="left"/>
      <w:pPr>
        <w:ind w:left="1440" w:hanging="360"/>
      </w:pPr>
      <w:rPr>
        <w:rFonts w:ascii="Symbol" w:hAnsi="Symbol"/>
      </w:rPr>
    </w:lvl>
    <w:lvl w:ilvl="3" w:tplc="E7DA1AE6">
      <w:start w:val="1"/>
      <w:numFmt w:val="bullet"/>
      <w:lvlText w:val=""/>
      <w:lvlJc w:val="left"/>
      <w:pPr>
        <w:ind w:left="1440" w:hanging="360"/>
      </w:pPr>
      <w:rPr>
        <w:rFonts w:ascii="Symbol" w:hAnsi="Symbol"/>
      </w:rPr>
    </w:lvl>
    <w:lvl w:ilvl="4" w:tplc="38129CAC">
      <w:start w:val="1"/>
      <w:numFmt w:val="bullet"/>
      <w:lvlText w:val=""/>
      <w:lvlJc w:val="left"/>
      <w:pPr>
        <w:ind w:left="1440" w:hanging="360"/>
      </w:pPr>
      <w:rPr>
        <w:rFonts w:ascii="Symbol" w:hAnsi="Symbol"/>
      </w:rPr>
    </w:lvl>
    <w:lvl w:ilvl="5" w:tplc="0CDEEA78">
      <w:start w:val="1"/>
      <w:numFmt w:val="bullet"/>
      <w:lvlText w:val=""/>
      <w:lvlJc w:val="left"/>
      <w:pPr>
        <w:ind w:left="1440" w:hanging="360"/>
      </w:pPr>
      <w:rPr>
        <w:rFonts w:ascii="Symbol" w:hAnsi="Symbol"/>
      </w:rPr>
    </w:lvl>
    <w:lvl w:ilvl="6" w:tplc="AA16B070">
      <w:start w:val="1"/>
      <w:numFmt w:val="bullet"/>
      <w:lvlText w:val=""/>
      <w:lvlJc w:val="left"/>
      <w:pPr>
        <w:ind w:left="1440" w:hanging="360"/>
      </w:pPr>
      <w:rPr>
        <w:rFonts w:ascii="Symbol" w:hAnsi="Symbol"/>
      </w:rPr>
    </w:lvl>
    <w:lvl w:ilvl="7" w:tplc="5D7A6F4C">
      <w:start w:val="1"/>
      <w:numFmt w:val="bullet"/>
      <w:lvlText w:val=""/>
      <w:lvlJc w:val="left"/>
      <w:pPr>
        <w:ind w:left="1440" w:hanging="360"/>
      </w:pPr>
      <w:rPr>
        <w:rFonts w:ascii="Symbol" w:hAnsi="Symbol"/>
      </w:rPr>
    </w:lvl>
    <w:lvl w:ilvl="8" w:tplc="34C26708">
      <w:start w:val="1"/>
      <w:numFmt w:val="bullet"/>
      <w:lvlText w:val=""/>
      <w:lvlJc w:val="left"/>
      <w:pPr>
        <w:ind w:left="1440" w:hanging="360"/>
      </w:pPr>
      <w:rPr>
        <w:rFonts w:ascii="Symbol" w:hAnsi="Symbol"/>
      </w:rPr>
    </w:lvl>
  </w:abstractNum>
  <w:abstractNum w:abstractNumId="23">
    <w:nsid w:val="6DB16E7F"/>
    <w:multiLevelType w:val="hybridMultilevel"/>
    <w:tmpl w:val="CD061B1E"/>
    <w:lvl w:ilvl="0" w:tplc="A2727DE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E101ECD"/>
    <w:multiLevelType w:val="hybridMultilevel"/>
    <w:tmpl w:val="BD02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E955B6"/>
    <w:multiLevelType w:val="hybridMultilevel"/>
    <w:tmpl w:val="004008D4"/>
    <w:lvl w:ilvl="0" w:tplc="F74CDD60">
      <w:start w:val="1"/>
      <w:numFmt w:val="bullet"/>
      <w:lvlText w:val=""/>
      <w:lvlJc w:val="left"/>
      <w:pPr>
        <w:ind w:left="720" w:hanging="360"/>
      </w:pPr>
      <w:rPr>
        <w:rFonts w:ascii="Symbol" w:hAnsi="Symbol"/>
      </w:rPr>
    </w:lvl>
    <w:lvl w:ilvl="1" w:tplc="36443BCE">
      <w:start w:val="1"/>
      <w:numFmt w:val="bullet"/>
      <w:lvlText w:val=""/>
      <w:lvlJc w:val="left"/>
      <w:pPr>
        <w:ind w:left="720" w:hanging="360"/>
      </w:pPr>
      <w:rPr>
        <w:rFonts w:ascii="Symbol" w:hAnsi="Symbol"/>
      </w:rPr>
    </w:lvl>
    <w:lvl w:ilvl="2" w:tplc="D944BD2A">
      <w:start w:val="1"/>
      <w:numFmt w:val="bullet"/>
      <w:lvlText w:val=""/>
      <w:lvlJc w:val="left"/>
      <w:pPr>
        <w:ind w:left="720" w:hanging="360"/>
      </w:pPr>
      <w:rPr>
        <w:rFonts w:ascii="Symbol" w:hAnsi="Symbol"/>
      </w:rPr>
    </w:lvl>
    <w:lvl w:ilvl="3" w:tplc="779CFF68">
      <w:start w:val="1"/>
      <w:numFmt w:val="bullet"/>
      <w:lvlText w:val=""/>
      <w:lvlJc w:val="left"/>
      <w:pPr>
        <w:ind w:left="720" w:hanging="360"/>
      </w:pPr>
      <w:rPr>
        <w:rFonts w:ascii="Symbol" w:hAnsi="Symbol"/>
      </w:rPr>
    </w:lvl>
    <w:lvl w:ilvl="4" w:tplc="CA86F0E0">
      <w:start w:val="1"/>
      <w:numFmt w:val="bullet"/>
      <w:lvlText w:val=""/>
      <w:lvlJc w:val="left"/>
      <w:pPr>
        <w:ind w:left="720" w:hanging="360"/>
      </w:pPr>
      <w:rPr>
        <w:rFonts w:ascii="Symbol" w:hAnsi="Symbol"/>
      </w:rPr>
    </w:lvl>
    <w:lvl w:ilvl="5" w:tplc="502E4510">
      <w:start w:val="1"/>
      <w:numFmt w:val="bullet"/>
      <w:lvlText w:val=""/>
      <w:lvlJc w:val="left"/>
      <w:pPr>
        <w:ind w:left="720" w:hanging="360"/>
      </w:pPr>
      <w:rPr>
        <w:rFonts w:ascii="Symbol" w:hAnsi="Symbol"/>
      </w:rPr>
    </w:lvl>
    <w:lvl w:ilvl="6" w:tplc="08C0F364">
      <w:start w:val="1"/>
      <w:numFmt w:val="bullet"/>
      <w:lvlText w:val=""/>
      <w:lvlJc w:val="left"/>
      <w:pPr>
        <w:ind w:left="720" w:hanging="360"/>
      </w:pPr>
      <w:rPr>
        <w:rFonts w:ascii="Symbol" w:hAnsi="Symbol"/>
      </w:rPr>
    </w:lvl>
    <w:lvl w:ilvl="7" w:tplc="048A69CA">
      <w:start w:val="1"/>
      <w:numFmt w:val="bullet"/>
      <w:lvlText w:val=""/>
      <w:lvlJc w:val="left"/>
      <w:pPr>
        <w:ind w:left="720" w:hanging="360"/>
      </w:pPr>
      <w:rPr>
        <w:rFonts w:ascii="Symbol" w:hAnsi="Symbol"/>
      </w:rPr>
    </w:lvl>
    <w:lvl w:ilvl="8" w:tplc="C8666C76">
      <w:start w:val="1"/>
      <w:numFmt w:val="bullet"/>
      <w:lvlText w:val=""/>
      <w:lvlJc w:val="left"/>
      <w:pPr>
        <w:ind w:left="720" w:hanging="360"/>
      </w:pPr>
      <w:rPr>
        <w:rFonts w:ascii="Symbol" w:hAnsi="Symbol"/>
      </w:rPr>
    </w:lvl>
  </w:abstractNum>
  <w:abstractNum w:abstractNumId="26">
    <w:nsid w:val="72EB01C2"/>
    <w:multiLevelType w:val="hybridMultilevel"/>
    <w:tmpl w:val="5FA47E0E"/>
    <w:lvl w:ilvl="0" w:tplc="827E7E40">
      <w:start w:val="1"/>
      <w:numFmt w:val="bullet"/>
      <w:lvlText w:val=""/>
      <w:lvlJc w:val="left"/>
      <w:pPr>
        <w:ind w:left="1440" w:hanging="360"/>
      </w:pPr>
      <w:rPr>
        <w:rFonts w:ascii="Symbol" w:hAnsi="Symbol"/>
      </w:rPr>
    </w:lvl>
    <w:lvl w:ilvl="1" w:tplc="C08A12EE">
      <w:start w:val="1"/>
      <w:numFmt w:val="bullet"/>
      <w:lvlText w:val=""/>
      <w:lvlJc w:val="left"/>
      <w:pPr>
        <w:ind w:left="1440" w:hanging="360"/>
      </w:pPr>
      <w:rPr>
        <w:rFonts w:ascii="Symbol" w:hAnsi="Symbol"/>
      </w:rPr>
    </w:lvl>
    <w:lvl w:ilvl="2" w:tplc="7186AA86">
      <w:start w:val="1"/>
      <w:numFmt w:val="bullet"/>
      <w:lvlText w:val=""/>
      <w:lvlJc w:val="left"/>
      <w:pPr>
        <w:ind w:left="1440" w:hanging="360"/>
      </w:pPr>
      <w:rPr>
        <w:rFonts w:ascii="Symbol" w:hAnsi="Symbol"/>
      </w:rPr>
    </w:lvl>
    <w:lvl w:ilvl="3" w:tplc="47702BC0">
      <w:start w:val="1"/>
      <w:numFmt w:val="bullet"/>
      <w:lvlText w:val=""/>
      <w:lvlJc w:val="left"/>
      <w:pPr>
        <w:ind w:left="1440" w:hanging="360"/>
      </w:pPr>
      <w:rPr>
        <w:rFonts w:ascii="Symbol" w:hAnsi="Symbol"/>
      </w:rPr>
    </w:lvl>
    <w:lvl w:ilvl="4" w:tplc="AEE41606">
      <w:start w:val="1"/>
      <w:numFmt w:val="bullet"/>
      <w:lvlText w:val=""/>
      <w:lvlJc w:val="left"/>
      <w:pPr>
        <w:ind w:left="1440" w:hanging="360"/>
      </w:pPr>
      <w:rPr>
        <w:rFonts w:ascii="Symbol" w:hAnsi="Symbol"/>
      </w:rPr>
    </w:lvl>
    <w:lvl w:ilvl="5" w:tplc="6338DCA4">
      <w:start w:val="1"/>
      <w:numFmt w:val="bullet"/>
      <w:lvlText w:val=""/>
      <w:lvlJc w:val="left"/>
      <w:pPr>
        <w:ind w:left="1440" w:hanging="360"/>
      </w:pPr>
      <w:rPr>
        <w:rFonts w:ascii="Symbol" w:hAnsi="Symbol"/>
      </w:rPr>
    </w:lvl>
    <w:lvl w:ilvl="6" w:tplc="0E36707A">
      <w:start w:val="1"/>
      <w:numFmt w:val="bullet"/>
      <w:lvlText w:val=""/>
      <w:lvlJc w:val="left"/>
      <w:pPr>
        <w:ind w:left="1440" w:hanging="360"/>
      </w:pPr>
      <w:rPr>
        <w:rFonts w:ascii="Symbol" w:hAnsi="Symbol"/>
      </w:rPr>
    </w:lvl>
    <w:lvl w:ilvl="7" w:tplc="8C2859CE">
      <w:start w:val="1"/>
      <w:numFmt w:val="bullet"/>
      <w:lvlText w:val=""/>
      <w:lvlJc w:val="left"/>
      <w:pPr>
        <w:ind w:left="1440" w:hanging="360"/>
      </w:pPr>
      <w:rPr>
        <w:rFonts w:ascii="Symbol" w:hAnsi="Symbol"/>
      </w:rPr>
    </w:lvl>
    <w:lvl w:ilvl="8" w:tplc="BE52C2AE">
      <w:start w:val="1"/>
      <w:numFmt w:val="bullet"/>
      <w:lvlText w:val=""/>
      <w:lvlJc w:val="left"/>
      <w:pPr>
        <w:ind w:left="1440" w:hanging="360"/>
      </w:pPr>
      <w:rPr>
        <w:rFonts w:ascii="Symbol" w:hAnsi="Symbol"/>
      </w:rPr>
    </w:lvl>
  </w:abstractNum>
  <w:abstractNum w:abstractNumId="27">
    <w:nsid w:val="735C5816"/>
    <w:multiLevelType w:val="hybridMultilevel"/>
    <w:tmpl w:val="23EC6B8A"/>
    <w:lvl w:ilvl="0" w:tplc="1E2CDE5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nsid w:val="73751643"/>
    <w:multiLevelType w:val="hybridMultilevel"/>
    <w:tmpl w:val="9CF876A0"/>
    <w:lvl w:ilvl="0" w:tplc="5DE0ED70">
      <w:start w:val="1"/>
      <w:numFmt w:val="bullet"/>
      <w:lvlText w:val=""/>
      <w:lvlJc w:val="left"/>
      <w:pPr>
        <w:ind w:left="1440" w:hanging="360"/>
      </w:pPr>
      <w:rPr>
        <w:rFonts w:ascii="Symbol" w:hAnsi="Symbol"/>
      </w:rPr>
    </w:lvl>
    <w:lvl w:ilvl="1" w:tplc="9DFC6A44">
      <w:start w:val="1"/>
      <w:numFmt w:val="bullet"/>
      <w:lvlText w:val=""/>
      <w:lvlJc w:val="left"/>
      <w:pPr>
        <w:ind w:left="1440" w:hanging="360"/>
      </w:pPr>
      <w:rPr>
        <w:rFonts w:ascii="Symbol" w:hAnsi="Symbol"/>
      </w:rPr>
    </w:lvl>
    <w:lvl w:ilvl="2" w:tplc="5130F25C">
      <w:start w:val="1"/>
      <w:numFmt w:val="bullet"/>
      <w:lvlText w:val=""/>
      <w:lvlJc w:val="left"/>
      <w:pPr>
        <w:ind w:left="1440" w:hanging="360"/>
      </w:pPr>
      <w:rPr>
        <w:rFonts w:ascii="Symbol" w:hAnsi="Symbol"/>
      </w:rPr>
    </w:lvl>
    <w:lvl w:ilvl="3" w:tplc="5FF0DC64">
      <w:start w:val="1"/>
      <w:numFmt w:val="bullet"/>
      <w:lvlText w:val=""/>
      <w:lvlJc w:val="left"/>
      <w:pPr>
        <w:ind w:left="1440" w:hanging="360"/>
      </w:pPr>
      <w:rPr>
        <w:rFonts w:ascii="Symbol" w:hAnsi="Symbol"/>
      </w:rPr>
    </w:lvl>
    <w:lvl w:ilvl="4" w:tplc="71A42332">
      <w:start w:val="1"/>
      <w:numFmt w:val="bullet"/>
      <w:lvlText w:val=""/>
      <w:lvlJc w:val="left"/>
      <w:pPr>
        <w:ind w:left="1440" w:hanging="360"/>
      </w:pPr>
      <w:rPr>
        <w:rFonts w:ascii="Symbol" w:hAnsi="Symbol"/>
      </w:rPr>
    </w:lvl>
    <w:lvl w:ilvl="5" w:tplc="8D187756">
      <w:start w:val="1"/>
      <w:numFmt w:val="bullet"/>
      <w:lvlText w:val=""/>
      <w:lvlJc w:val="left"/>
      <w:pPr>
        <w:ind w:left="1440" w:hanging="360"/>
      </w:pPr>
      <w:rPr>
        <w:rFonts w:ascii="Symbol" w:hAnsi="Symbol"/>
      </w:rPr>
    </w:lvl>
    <w:lvl w:ilvl="6" w:tplc="AE0EF74C">
      <w:start w:val="1"/>
      <w:numFmt w:val="bullet"/>
      <w:lvlText w:val=""/>
      <w:lvlJc w:val="left"/>
      <w:pPr>
        <w:ind w:left="1440" w:hanging="360"/>
      </w:pPr>
      <w:rPr>
        <w:rFonts w:ascii="Symbol" w:hAnsi="Symbol"/>
      </w:rPr>
    </w:lvl>
    <w:lvl w:ilvl="7" w:tplc="E0129C46">
      <w:start w:val="1"/>
      <w:numFmt w:val="bullet"/>
      <w:lvlText w:val=""/>
      <w:lvlJc w:val="left"/>
      <w:pPr>
        <w:ind w:left="1440" w:hanging="360"/>
      </w:pPr>
      <w:rPr>
        <w:rFonts w:ascii="Symbol" w:hAnsi="Symbol"/>
      </w:rPr>
    </w:lvl>
    <w:lvl w:ilvl="8" w:tplc="D6A2937A">
      <w:start w:val="1"/>
      <w:numFmt w:val="bullet"/>
      <w:lvlText w:val=""/>
      <w:lvlJc w:val="left"/>
      <w:pPr>
        <w:ind w:left="1440" w:hanging="360"/>
      </w:pPr>
      <w:rPr>
        <w:rFonts w:ascii="Symbol" w:hAnsi="Symbol"/>
      </w:rPr>
    </w:lvl>
  </w:abstractNum>
  <w:abstractNum w:abstractNumId="29">
    <w:nsid w:val="75522109"/>
    <w:multiLevelType w:val="hybridMultilevel"/>
    <w:tmpl w:val="FF32BFD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0">
    <w:nsid w:val="7CA10D43"/>
    <w:multiLevelType w:val="hybridMultilevel"/>
    <w:tmpl w:val="3F26F910"/>
    <w:lvl w:ilvl="0" w:tplc="621C3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13"/>
  </w:num>
  <w:num w:numId="5">
    <w:abstractNumId w:val="27"/>
  </w:num>
  <w:num w:numId="6">
    <w:abstractNumId w:val="30"/>
  </w:num>
  <w:num w:numId="7">
    <w:abstractNumId w:val="17"/>
  </w:num>
  <w:num w:numId="8">
    <w:abstractNumId w:val="20"/>
  </w:num>
  <w:num w:numId="9">
    <w:abstractNumId w:val="18"/>
  </w:num>
  <w:num w:numId="10">
    <w:abstractNumId w:val="2"/>
  </w:num>
  <w:num w:numId="11">
    <w:abstractNumId w:val="24"/>
  </w:num>
  <w:num w:numId="12">
    <w:abstractNumId w:val="19"/>
  </w:num>
  <w:num w:numId="13">
    <w:abstractNumId w:val="23"/>
  </w:num>
  <w:num w:numId="14">
    <w:abstractNumId w:val="29"/>
  </w:num>
  <w:num w:numId="15">
    <w:abstractNumId w:val="0"/>
  </w:num>
  <w:num w:numId="16">
    <w:abstractNumId w:val="16"/>
  </w:num>
  <w:num w:numId="17">
    <w:abstractNumId w:val="8"/>
  </w:num>
  <w:num w:numId="18">
    <w:abstractNumId w:val="28"/>
  </w:num>
  <w:num w:numId="19">
    <w:abstractNumId w:val="22"/>
  </w:num>
  <w:num w:numId="20">
    <w:abstractNumId w:val="5"/>
  </w:num>
  <w:num w:numId="21">
    <w:abstractNumId w:val="6"/>
  </w:num>
  <w:num w:numId="22">
    <w:abstractNumId w:val="21"/>
  </w:num>
  <w:num w:numId="23">
    <w:abstractNumId w:val="26"/>
  </w:num>
  <w:num w:numId="24">
    <w:abstractNumId w:val="14"/>
  </w:num>
  <w:num w:numId="25">
    <w:abstractNumId w:val="11"/>
  </w:num>
  <w:num w:numId="26">
    <w:abstractNumId w:val="25"/>
  </w:num>
  <w:num w:numId="27">
    <w:abstractNumId w:val="12"/>
  </w:num>
  <w:num w:numId="28">
    <w:abstractNumId w:val="15"/>
  </w:num>
  <w:num w:numId="29">
    <w:abstractNumId w:val="3"/>
  </w:num>
  <w:num w:numId="30">
    <w:abstractNumId w:val="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fr-B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72"/>
    <w:rsid w:val="00007CC7"/>
    <w:rsid w:val="00013FCC"/>
    <w:rsid w:val="00016507"/>
    <w:rsid w:val="00022014"/>
    <w:rsid w:val="00022310"/>
    <w:rsid w:val="000541F4"/>
    <w:rsid w:val="000650D8"/>
    <w:rsid w:val="0006724C"/>
    <w:rsid w:val="00077635"/>
    <w:rsid w:val="00083A5F"/>
    <w:rsid w:val="00094E0F"/>
    <w:rsid w:val="00095956"/>
    <w:rsid w:val="000A430C"/>
    <w:rsid w:val="000C14AC"/>
    <w:rsid w:val="000E5729"/>
    <w:rsid w:val="000F3735"/>
    <w:rsid w:val="000F6B1F"/>
    <w:rsid w:val="000F7BB5"/>
    <w:rsid w:val="001056B4"/>
    <w:rsid w:val="00107738"/>
    <w:rsid w:val="00112EAD"/>
    <w:rsid w:val="0012466F"/>
    <w:rsid w:val="00131038"/>
    <w:rsid w:val="001413ED"/>
    <w:rsid w:val="0014525C"/>
    <w:rsid w:val="00146959"/>
    <w:rsid w:val="00151B9E"/>
    <w:rsid w:val="00156470"/>
    <w:rsid w:val="001A0EB5"/>
    <w:rsid w:val="001B36D5"/>
    <w:rsid w:val="001D6590"/>
    <w:rsid w:val="001F266E"/>
    <w:rsid w:val="001F39FE"/>
    <w:rsid w:val="00200E5C"/>
    <w:rsid w:val="00205DF3"/>
    <w:rsid w:val="002177D4"/>
    <w:rsid w:val="00235A5E"/>
    <w:rsid w:val="00242249"/>
    <w:rsid w:val="00254C38"/>
    <w:rsid w:val="00285E06"/>
    <w:rsid w:val="00293F6F"/>
    <w:rsid w:val="002C32D5"/>
    <w:rsid w:val="002D5A04"/>
    <w:rsid w:val="002E042A"/>
    <w:rsid w:val="002E3E8C"/>
    <w:rsid w:val="00305814"/>
    <w:rsid w:val="00341C3B"/>
    <w:rsid w:val="00356B93"/>
    <w:rsid w:val="0036777E"/>
    <w:rsid w:val="00374794"/>
    <w:rsid w:val="00377894"/>
    <w:rsid w:val="003956CF"/>
    <w:rsid w:val="00396FD7"/>
    <w:rsid w:val="003C07EE"/>
    <w:rsid w:val="003C1F3E"/>
    <w:rsid w:val="003C6473"/>
    <w:rsid w:val="003D0855"/>
    <w:rsid w:val="003D08B7"/>
    <w:rsid w:val="003E1356"/>
    <w:rsid w:val="003F3614"/>
    <w:rsid w:val="004000AD"/>
    <w:rsid w:val="00420AAA"/>
    <w:rsid w:val="004239BA"/>
    <w:rsid w:val="00435D40"/>
    <w:rsid w:val="00436724"/>
    <w:rsid w:val="0043786C"/>
    <w:rsid w:val="004578A8"/>
    <w:rsid w:val="00467F85"/>
    <w:rsid w:val="00472440"/>
    <w:rsid w:val="004B6DF2"/>
    <w:rsid w:val="004E0C00"/>
    <w:rsid w:val="004E30B1"/>
    <w:rsid w:val="004F34EE"/>
    <w:rsid w:val="004F58DB"/>
    <w:rsid w:val="005176B4"/>
    <w:rsid w:val="00540301"/>
    <w:rsid w:val="005459A1"/>
    <w:rsid w:val="00554A08"/>
    <w:rsid w:val="005A647C"/>
    <w:rsid w:val="005B0FEF"/>
    <w:rsid w:val="005B1FDB"/>
    <w:rsid w:val="005C1578"/>
    <w:rsid w:val="0060066C"/>
    <w:rsid w:val="00616C3E"/>
    <w:rsid w:val="00636DBB"/>
    <w:rsid w:val="006567A8"/>
    <w:rsid w:val="006860EB"/>
    <w:rsid w:val="006A636C"/>
    <w:rsid w:val="006B7CAD"/>
    <w:rsid w:val="006D7CFB"/>
    <w:rsid w:val="006F2781"/>
    <w:rsid w:val="006F70AB"/>
    <w:rsid w:val="00726B8B"/>
    <w:rsid w:val="0072726A"/>
    <w:rsid w:val="00730CD8"/>
    <w:rsid w:val="00737DB8"/>
    <w:rsid w:val="00746AB3"/>
    <w:rsid w:val="007530C8"/>
    <w:rsid w:val="00756C3D"/>
    <w:rsid w:val="0077483C"/>
    <w:rsid w:val="00775677"/>
    <w:rsid w:val="0079129D"/>
    <w:rsid w:val="00796FC8"/>
    <w:rsid w:val="007C1CAE"/>
    <w:rsid w:val="007D3BBD"/>
    <w:rsid w:val="00811CD7"/>
    <w:rsid w:val="00825772"/>
    <w:rsid w:val="00834CA0"/>
    <w:rsid w:val="00836A87"/>
    <w:rsid w:val="00846110"/>
    <w:rsid w:val="008535E5"/>
    <w:rsid w:val="00857B14"/>
    <w:rsid w:val="00860B47"/>
    <w:rsid w:val="00860CB6"/>
    <w:rsid w:val="0087113A"/>
    <w:rsid w:val="00872BCA"/>
    <w:rsid w:val="008A0066"/>
    <w:rsid w:val="008A0B3F"/>
    <w:rsid w:val="008A5665"/>
    <w:rsid w:val="008C406F"/>
    <w:rsid w:val="008F285A"/>
    <w:rsid w:val="008F3A5C"/>
    <w:rsid w:val="008F7B3C"/>
    <w:rsid w:val="009014DD"/>
    <w:rsid w:val="00905EC7"/>
    <w:rsid w:val="00911306"/>
    <w:rsid w:val="00922C7B"/>
    <w:rsid w:val="009325C7"/>
    <w:rsid w:val="00982AEE"/>
    <w:rsid w:val="009A7A1C"/>
    <w:rsid w:val="009B1E9E"/>
    <w:rsid w:val="009B7F96"/>
    <w:rsid w:val="009C27A2"/>
    <w:rsid w:val="009D08E6"/>
    <w:rsid w:val="009E0495"/>
    <w:rsid w:val="009F58FE"/>
    <w:rsid w:val="00A203BE"/>
    <w:rsid w:val="00A219E3"/>
    <w:rsid w:val="00A30D2E"/>
    <w:rsid w:val="00A515D0"/>
    <w:rsid w:val="00A615BE"/>
    <w:rsid w:val="00A661F0"/>
    <w:rsid w:val="00A72114"/>
    <w:rsid w:val="00A85B4C"/>
    <w:rsid w:val="00A9040D"/>
    <w:rsid w:val="00A94584"/>
    <w:rsid w:val="00A9756E"/>
    <w:rsid w:val="00A97B00"/>
    <w:rsid w:val="00AB51ED"/>
    <w:rsid w:val="00AC1404"/>
    <w:rsid w:val="00AC5067"/>
    <w:rsid w:val="00AD3831"/>
    <w:rsid w:val="00AE3F5D"/>
    <w:rsid w:val="00AF641E"/>
    <w:rsid w:val="00B2261F"/>
    <w:rsid w:val="00B32285"/>
    <w:rsid w:val="00B34890"/>
    <w:rsid w:val="00B35D86"/>
    <w:rsid w:val="00B35E1C"/>
    <w:rsid w:val="00B373A6"/>
    <w:rsid w:val="00B3749C"/>
    <w:rsid w:val="00B41624"/>
    <w:rsid w:val="00B502A9"/>
    <w:rsid w:val="00B70126"/>
    <w:rsid w:val="00BD5824"/>
    <w:rsid w:val="00BE159A"/>
    <w:rsid w:val="00BF0196"/>
    <w:rsid w:val="00C02272"/>
    <w:rsid w:val="00C0271E"/>
    <w:rsid w:val="00C25A50"/>
    <w:rsid w:val="00C46AAF"/>
    <w:rsid w:val="00C47870"/>
    <w:rsid w:val="00C47CDA"/>
    <w:rsid w:val="00C509E4"/>
    <w:rsid w:val="00C646E1"/>
    <w:rsid w:val="00C657D1"/>
    <w:rsid w:val="00C97ED9"/>
    <w:rsid w:val="00CB5874"/>
    <w:rsid w:val="00CD669D"/>
    <w:rsid w:val="00CD7D29"/>
    <w:rsid w:val="00CE477A"/>
    <w:rsid w:val="00CF3F69"/>
    <w:rsid w:val="00CF75B8"/>
    <w:rsid w:val="00D07EE6"/>
    <w:rsid w:val="00D1111B"/>
    <w:rsid w:val="00D12E9E"/>
    <w:rsid w:val="00D21770"/>
    <w:rsid w:val="00D26E51"/>
    <w:rsid w:val="00D3028D"/>
    <w:rsid w:val="00D4407E"/>
    <w:rsid w:val="00D617D1"/>
    <w:rsid w:val="00D93BE2"/>
    <w:rsid w:val="00DA1C74"/>
    <w:rsid w:val="00DE2941"/>
    <w:rsid w:val="00DE2D6A"/>
    <w:rsid w:val="00DE5573"/>
    <w:rsid w:val="00DF356C"/>
    <w:rsid w:val="00DF5120"/>
    <w:rsid w:val="00DF5B54"/>
    <w:rsid w:val="00DF7DCE"/>
    <w:rsid w:val="00E01F77"/>
    <w:rsid w:val="00E13426"/>
    <w:rsid w:val="00E137CC"/>
    <w:rsid w:val="00E212F0"/>
    <w:rsid w:val="00E23A32"/>
    <w:rsid w:val="00E261FF"/>
    <w:rsid w:val="00E71D01"/>
    <w:rsid w:val="00E861D6"/>
    <w:rsid w:val="00E91051"/>
    <w:rsid w:val="00E93C36"/>
    <w:rsid w:val="00EB3C98"/>
    <w:rsid w:val="00EC7284"/>
    <w:rsid w:val="00ED2327"/>
    <w:rsid w:val="00F115B1"/>
    <w:rsid w:val="00F16945"/>
    <w:rsid w:val="00F247BF"/>
    <w:rsid w:val="00F37B48"/>
    <w:rsid w:val="00F45EA9"/>
    <w:rsid w:val="00F5289D"/>
    <w:rsid w:val="00F64414"/>
    <w:rsid w:val="00F647A3"/>
    <w:rsid w:val="00F65764"/>
    <w:rsid w:val="00FC402B"/>
    <w:rsid w:val="00FC5BBA"/>
    <w:rsid w:val="00FC5ED2"/>
    <w:rsid w:val="00FE21ED"/>
    <w:rsid w:val="00FE4675"/>
    <w:rsid w:val="00FF4F26"/>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A10AE"/>
  <w15:chartTrackingRefBased/>
  <w15:docId w15:val="{D3E8B899-8DBB-40A1-AB72-52F8CAC5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9BA"/>
    <w:rPr>
      <w:rFonts w:ascii="Verdana" w:hAnsi="Verdana"/>
      <w:sz w:val="20"/>
    </w:rPr>
  </w:style>
  <w:style w:type="paragraph" w:styleId="1">
    <w:name w:val="heading 1"/>
    <w:basedOn w:val="scx4"/>
    <w:next w:val="a"/>
    <w:link w:val="1Char"/>
    <w:uiPriority w:val="9"/>
    <w:qFormat/>
    <w:rsid w:val="00C0271E"/>
    <w:pPr>
      <w:shd w:val="clear" w:color="auto" w:fill="FFD365"/>
      <w:tabs>
        <w:tab w:val="left" w:pos="3615"/>
        <w:tab w:val="center" w:pos="4535"/>
      </w:tabs>
      <w:outlineLvl w:val="0"/>
    </w:pPr>
    <w:rPr>
      <w:rFonts w:cs="Arial"/>
    </w:rPr>
  </w:style>
  <w:style w:type="paragraph" w:styleId="2">
    <w:name w:val="heading 2"/>
    <w:aliases w:val="Annex"/>
    <w:basedOn w:val="scx4"/>
    <w:next w:val="a"/>
    <w:link w:val="2Char"/>
    <w:uiPriority w:val="9"/>
    <w:unhideWhenUsed/>
    <w:qFormat/>
    <w:rsid w:val="005B0FEF"/>
    <w:pPr>
      <w:pageBreakBefore/>
      <w:shd w:val="clear" w:color="auto" w:fill="FFD365"/>
      <w:outlineLvl w:val="1"/>
    </w:pPr>
    <w:rPr>
      <w:color w:val="auto"/>
    </w:rPr>
  </w:style>
  <w:style w:type="paragraph" w:styleId="3">
    <w:name w:val="heading 3"/>
    <w:basedOn w:val="a"/>
    <w:next w:val="a"/>
    <w:link w:val="3Char"/>
    <w:uiPriority w:val="9"/>
    <w:semiHidden/>
    <w:unhideWhenUsed/>
    <w:qFormat/>
    <w:rsid w:val="00A661F0"/>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rsid w:val="00A661F0"/>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rsid w:val="00A661F0"/>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A661F0"/>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A661F0"/>
    <w:pPr>
      <w:keepNext/>
      <w:keepLines/>
      <w:spacing w:before="120" w:after="0"/>
      <w:outlineLvl w:val="6"/>
    </w:pPr>
    <w:rPr>
      <w:i/>
      <w:iCs/>
    </w:rPr>
  </w:style>
  <w:style w:type="paragraph" w:styleId="8">
    <w:name w:val="heading 8"/>
    <w:basedOn w:val="a"/>
    <w:next w:val="a"/>
    <w:link w:val="8Char"/>
    <w:uiPriority w:val="9"/>
    <w:semiHidden/>
    <w:unhideWhenUsed/>
    <w:qFormat/>
    <w:rsid w:val="00A661F0"/>
    <w:pPr>
      <w:keepNext/>
      <w:keepLines/>
      <w:spacing w:before="120" w:after="0"/>
      <w:outlineLvl w:val="7"/>
    </w:pPr>
    <w:rPr>
      <w:b/>
      <w:bCs/>
    </w:rPr>
  </w:style>
  <w:style w:type="paragraph" w:styleId="9">
    <w:name w:val="heading 9"/>
    <w:basedOn w:val="a"/>
    <w:next w:val="a"/>
    <w:link w:val="9Char"/>
    <w:uiPriority w:val="9"/>
    <w:semiHidden/>
    <w:unhideWhenUsed/>
    <w:qFormat/>
    <w:rsid w:val="00A661F0"/>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5772"/>
    <w:pPr>
      <w:tabs>
        <w:tab w:val="center" w:pos="4680"/>
        <w:tab w:val="right" w:pos="9360"/>
      </w:tabs>
      <w:spacing w:after="0" w:line="240" w:lineRule="auto"/>
    </w:pPr>
  </w:style>
  <w:style w:type="character" w:customStyle="1" w:styleId="Char">
    <w:name w:val="Κεφαλίδα Char"/>
    <w:basedOn w:val="a0"/>
    <w:link w:val="a3"/>
    <w:uiPriority w:val="99"/>
    <w:rsid w:val="00825772"/>
  </w:style>
  <w:style w:type="paragraph" w:styleId="a4">
    <w:name w:val="footer"/>
    <w:basedOn w:val="a"/>
    <w:link w:val="Char0"/>
    <w:uiPriority w:val="99"/>
    <w:unhideWhenUsed/>
    <w:rsid w:val="00825772"/>
    <w:pPr>
      <w:tabs>
        <w:tab w:val="center" w:pos="4680"/>
        <w:tab w:val="right" w:pos="9360"/>
      </w:tabs>
      <w:spacing w:after="0" w:line="240" w:lineRule="auto"/>
    </w:pPr>
  </w:style>
  <w:style w:type="character" w:customStyle="1" w:styleId="Char0">
    <w:name w:val="Υποσέλιδο Char"/>
    <w:basedOn w:val="a0"/>
    <w:link w:val="a4"/>
    <w:uiPriority w:val="99"/>
    <w:rsid w:val="00825772"/>
  </w:style>
  <w:style w:type="character" w:customStyle="1" w:styleId="1Char">
    <w:name w:val="Επικεφαλίδα 1 Char"/>
    <w:basedOn w:val="a0"/>
    <w:link w:val="1"/>
    <w:uiPriority w:val="9"/>
    <w:rsid w:val="00C0271E"/>
    <w:rPr>
      <w:rFonts w:ascii="Arial" w:eastAsia="MS Mincho" w:hAnsi="Arial" w:cs="Arial"/>
      <w:b/>
      <w:color w:val="000000"/>
      <w:szCs w:val="24"/>
      <w:shd w:val="clear" w:color="auto" w:fill="FFD365"/>
      <w:lang w:val="en-GB" w:eastAsia="fr-FR"/>
    </w:rPr>
  </w:style>
  <w:style w:type="character" w:customStyle="1" w:styleId="2Char">
    <w:name w:val="Επικεφαλίδα 2 Char"/>
    <w:aliases w:val="Annex Char"/>
    <w:basedOn w:val="a0"/>
    <w:link w:val="2"/>
    <w:uiPriority w:val="9"/>
    <w:rsid w:val="005B0FEF"/>
    <w:rPr>
      <w:rFonts w:ascii="Arial" w:eastAsia="MS Mincho" w:hAnsi="Arial" w:cs="Times New Roman"/>
      <w:b/>
      <w:szCs w:val="24"/>
      <w:shd w:val="clear" w:color="auto" w:fill="FFD365"/>
      <w:lang w:val="en-GB" w:eastAsia="fr-FR"/>
    </w:rPr>
  </w:style>
  <w:style w:type="character" w:customStyle="1" w:styleId="3Char">
    <w:name w:val="Επικεφαλίδα 3 Char"/>
    <w:basedOn w:val="a0"/>
    <w:link w:val="3"/>
    <w:uiPriority w:val="9"/>
    <w:semiHidden/>
    <w:rsid w:val="00A661F0"/>
    <w:rPr>
      <w:rFonts w:asciiTheme="majorHAnsi" w:eastAsiaTheme="majorEastAsia" w:hAnsiTheme="majorHAnsi" w:cstheme="majorBidi"/>
      <w:spacing w:val="4"/>
      <w:sz w:val="24"/>
      <w:szCs w:val="24"/>
    </w:rPr>
  </w:style>
  <w:style w:type="character" w:customStyle="1" w:styleId="4Char">
    <w:name w:val="Επικεφαλίδα 4 Char"/>
    <w:basedOn w:val="a0"/>
    <w:link w:val="4"/>
    <w:uiPriority w:val="9"/>
    <w:semiHidden/>
    <w:rsid w:val="00A661F0"/>
    <w:rPr>
      <w:rFonts w:asciiTheme="majorHAnsi" w:eastAsiaTheme="majorEastAsia" w:hAnsiTheme="majorHAnsi" w:cstheme="majorBidi"/>
      <w:i/>
      <w:iCs/>
      <w:sz w:val="24"/>
      <w:szCs w:val="24"/>
    </w:rPr>
  </w:style>
  <w:style w:type="character" w:customStyle="1" w:styleId="5Char">
    <w:name w:val="Επικεφαλίδα 5 Char"/>
    <w:basedOn w:val="a0"/>
    <w:link w:val="5"/>
    <w:uiPriority w:val="9"/>
    <w:semiHidden/>
    <w:rsid w:val="00A661F0"/>
    <w:rPr>
      <w:rFonts w:asciiTheme="majorHAnsi" w:eastAsiaTheme="majorEastAsia" w:hAnsiTheme="majorHAnsi" w:cstheme="majorBidi"/>
      <w:b/>
      <w:bCs/>
    </w:rPr>
  </w:style>
  <w:style w:type="character" w:customStyle="1" w:styleId="6Char">
    <w:name w:val="Επικεφαλίδα 6 Char"/>
    <w:basedOn w:val="a0"/>
    <w:link w:val="6"/>
    <w:uiPriority w:val="9"/>
    <w:semiHidden/>
    <w:rsid w:val="00A661F0"/>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A661F0"/>
    <w:rPr>
      <w:i/>
      <w:iCs/>
    </w:rPr>
  </w:style>
  <w:style w:type="character" w:customStyle="1" w:styleId="8Char">
    <w:name w:val="Επικεφαλίδα 8 Char"/>
    <w:basedOn w:val="a0"/>
    <w:link w:val="8"/>
    <w:uiPriority w:val="9"/>
    <w:semiHidden/>
    <w:rsid w:val="00A661F0"/>
    <w:rPr>
      <w:b/>
      <w:bCs/>
    </w:rPr>
  </w:style>
  <w:style w:type="character" w:customStyle="1" w:styleId="9Char">
    <w:name w:val="Επικεφαλίδα 9 Char"/>
    <w:basedOn w:val="a0"/>
    <w:link w:val="9"/>
    <w:uiPriority w:val="9"/>
    <w:semiHidden/>
    <w:rsid w:val="00A661F0"/>
    <w:rPr>
      <w:i/>
      <w:iCs/>
    </w:rPr>
  </w:style>
  <w:style w:type="paragraph" w:styleId="a5">
    <w:name w:val="caption"/>
    <w:basedOn w:val="a"/>
    <w:next w:val="a"/>
    <w:uiPriority w:val="35"/>
    <w:semiHidden/>
    <w:unhideWhenUsed/>
    <w:qFormat/>
    <w:rsid w:val="00A661F0"/>
    <w:rPr>
      <w:b/>
      <w:bCs/>
      <w:sz w:val="18"/>
      <w:szCs w:val="18"/>
    </w:rPr>
  </w:style>
  <w:style w:type="paragraph" w:styleId="a6">
    <w:name w:val="Title"/>
    <w:basedOn w:val="a"/>
    <w:next w:val="a"/>
    <w:link w:val="Char1"/>
    <w:uiPriority w:val="10"/>
    <w:qFormat/>
    <w:rsid w:val="00A661F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1">
    <w:name w:val="Τίτλος Char"/>
    <w:basedOn w:val="a0"/>
    <w:link w:val="a6"/>
    <w:uiPriority w:val="10"/>
    <w:rsid w:val="00A661F0"/>
    <w:rPr>
      <w:rFonts w:asciiTheme="majorHAnsi" w:eastAsiaTheme="majorEastAsia" w:hAnsiTheme="majorHAnsi" w:cstheme="majorBidi"/>
      <w:b/>
      <w:bCs/>
      <w:spacing w:val="-7"/>
      <w:sz w:val="48"/>
      <w:szCs w:val="48"/>
    </w:rPr>
  </w:style>
  <w:style w:type="paragraph" w:styleId="a7">
    <w:name w:val="Subtitle"/>
    <w:aliases w:val="02-SIT"/>
    <w:basedOn w:val="a"/>
    <w:next w:val="a"/>
    <w:link w:val="Char2"/>
    <w:uiPriority w:val="11"/>
    <w:qFormat/>
    <w:rsid w:val="00A661F0"/>
    <w:pPr>
      <w:numPr>
        <w:ilvl w:val="1"/>
      </w:numPr>
      <w:spacing w:after="240"/>
      <w:jc w:val="center"/>
    </w:pPr>
    <w:rPr>
      <w:rFonts w:asciiTheme="majorHAnsi" w:eastAsiaTheme="majorEastAsia" w:hAnsiTheme="majorHAnsi" w:cstheme="majorBidi"/>
      <w:sz w:val="24"/>
      <w:szCs w:val="24"/>
    </w:rPr>
  </w:style>
  <w:style w:type="character" w:customStyle="1" w:styleId="Char2">
    <w:name w:val="Υπότιτλος Char"/>
    <w:aliases w:val="02-SIT Char"/>
    <w:basedOn w:val="a0"/>
    <w:link w:val="a7"/>
    <w:uiPriority w:val="11"/>
    <w:rsid w:val="00A661F0"/>
    <w:rPr>
      <w:rFonts w:asciiTheme="majorHAnsi" w:eastAsiaTheme="majorEastAsia" w:hAnsiTheme="majorHAnsi" w:cstheme="majorBidi"/>
      <w:sz w:val="24"/>
      <w:szCs w:val="24"/>
    </w:rPr>
  </w:style>
  <w:style w:type="character" w:styleId="a8">
    <w:name w:val="Strong"/>
    <w:basedOn w:val="a0"/>
    <w:uiPriority w:val="22"/>
    <w:qFormat/>
    <w:rsid w:val="00A661F0"/>
    <w:rPr>
      <w:b/>
      <w:bCs/>
      <w:color w:val="auto"/>
    </w:rPr>
  </w:style>
  <w:style w:type="character" w:styleId="a9">
    <w:name w:val="Emphasis"/>
    <w:basedOn w:val="a0"/>
    <w:uiPriority w:val="20"/>
    <w:qFormat/>
    <w:rsid w:val="00A661F0"/>
    <w:rPr>
      <w:i/>
      <w:iCs/>
      <w:color w:val="auto"/>
    </w:rPr>
  </w:style>
  <w:style w:type="paragraph" w:styleId="aa">
    <w:name w:val="No Spacing"/>
    <w:uiPriority w:val="1"/>
    <w:qFormat/>
    <w:rsid w:val="00A661F0"/>
    <w:pPr>
      <w:spacing w:after="0" w:line="240" w:lineRule="auto"/>
    </w:pPr>
  </w:style>
  <w:style w:type="paragraph" w:styleId="ab">
    <w:name w:val="Quote"/>
    <w:basedOn w:val="a"/>
    <w:next w:val="a"/>
    <w:link w:val="Char3"/>
    <w:uiPriority w:val="29"/>
    <w:qFormat/>
    <w:rsid w:val="00A661F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3">
    <w:name w:val="Απόσπασμα Char"/>
    <w:basedOn w:val="a0"/>
    <w:link w:val="ab"/>
    <w:uiPriority w:val="29"/>
    <w:rsid w:val="00A661F0"/>
    <w:rPr>
      <w:rFonts w:asciiTheme="majorHAnsi" w:eastAsiaTheme="majorEastAsia" w:hAnsiTheme="majorHAnsi" w:cstheme="majorBidi"/>
      <w:i/>
      <w:iCs/>
      <w:sz w:val="24"/>
      <w:szCs w:val="24"/>
    </w:rPr>
  </w:style>
  <w:style w:type="paragraph" w:styleId="ac">
    <w:name w:val="Intense Quote"/>
    <w:basedOn w:val="a"/>
    <w:next w:val="a"/>
    <w:link w:val="Char4"/>
    <w:uiPriority w:val="30"/>
    <w:qFormat/>
    <w:rsid w:val="00A661F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4">
    <w:name w:val="Έντονο απόσπασμα Char"/>
    <w:basedOn w:val="a0"/>
    <w:link w:val="ac"/>
    <w:uiPriority w:val="30"/>
    <w:rsid w:val="00A661F0"/>
    <w:rPr>
      <w:rFonts w:asciiTheme="majorHAnsi" w:eastAsiaTheme="majorEastAsia" w:hAnsiTheme="majorHAnsi" w:cstheme="majorBidi"/>
      <w:sz w:val="26"/>
      <w:szCs w:val="26"/>
    </w:rPr>
  </w:style>
  <w:style w:type="character" w:styleId="ad">
    <w:name w:val="Subtle Emphasis"/>
    <w:basedOn w:val="a0"/>
    <w:uiPriority w:val="19"/>
    <w:qFormat/>
    <w:rsid w:val="00A661F0"/>
    <w:rPr>
      <w:i/>
      <w:iCs/>
      <w:color w:val="auto"/>
    </w:rPr>
  </w:style>
  <w:style w:type="character" w:styleId="ae">
    <w:name w:val="Intense Emphasis"/>
    <w:basedOn w:val="a0"/>
    <w:uiPriority w:val="21"/>
    <w:qFormat/>
    <w:rsid w:val="00A661F0"/>
    <w:rPr>
      <w:b/>
      <w:bCs/>
      <w:i/>
      <w:iCs/>
      <w:color w:val="auto"/>
    </w:rPr>
  </w:style>
  <w:style w:type="character" w:styleId="af">
    <w:name w:val="Subtle Reference"/>
    <w:basedOn w:val="a0"/>
    <w:uiPriority w:val="31"/>
    <w:qFormat/>
    <w:rsid w:val="00A661F0"/>
    <w:rPr>
      <w:smallCaps/>
      <w:color w:val="auto"/>
      <w:u w:val="single" w:color="7F7F7F" w:themeColor="text1" w:themeTint="80"/>
    </w:rPr>
  </w:style>
  <w:style w:type="character" w:styleId="af0">
    <w:name w:val="Intense Reference"/>
    <w:basedOn w:val="a0"/>
    <w:uiPriority w:val="32"/>
    <w:qFormat/>
    <w:rsid w:val="00A661F0"/>
    <w:rPr>
      <w:b/>
      <w:bCs/>
      <w:smallCaps/>
      <w:color w:val="auto"/>
      <w:u w:val="single"/>
    </w:rPr>
  </w:style>
  <w:style w:type="character" w:styleId="af1">
    <w:name w:val="Book Title"/>
    <w:basedOn w:val="a0"/>
    <w:uiPriority w:val="33"/>
    <w:qFormat/>
    <w:rsid w:val="00A661F0"/>
    <w:rPr>
      <w:b/>
      <w:bCs/>
      <w:smallCaps/>
      <w:color w:val="auto"/>
    </w:rPr>
  </w:style>
  <w:style w:type="paragraph" w:styleId="af2">
    <w:name w:val="TOC Heading"/>
    <w:basedOn w:val="1"/>
    <w:next w:val="a"/>
    <w:uiPriority w:val="39"/>
    <w:semiHidden/>
    <w:unhideWhenUsed/>
    <w:qFormat/>
    <w:rsid w:val="00A661F0"/>
    <w:pPr>
      <w:outlineLvl w:val="9"/>
    </w:pPr>
  </w:style>
  <w:style w:type="paragraph" w:customStyle="1" w:styleId="Heading11">
    <w:name w:val="Heading 11"/>
    <w:basedOn w:val="a"/>
    <w:link w:val="HEADING1Car"/>
    <w:qFormat/>
    <w:rsid w:val="00834CA0"/>
    <w:pPr>
      <w:spacing w:after="240" w:line="240" w:lineRule="auto"/>
      <w:jc w:val="left"/>
    </w:pPr>
    <w:rPr>
      <w:rFonts w:eastAsia="Times New Roman" w:cs="Arial"/>
      <w:b/>
      <w:caps/>
      <w:color w:val="019267"/>
      <w:sz w:val="36"/>
      <w:szCs w:val="36"/>
      <w:lang w:val="en-GB" w:eastAsia="en-GB"/>
    </w:rPr>
  </w:style>
  <w:style w:type="character" w:customStyle="1" w:styleId="HEADING1Car">
    <w:name w:val="HEADING 1 Car"/>
    <w:link w:val="Heading11"/>
    <w:rsid w:val="00834CA0"/>
    <w:rPr>
      <w:rFonts w:ascii="Arial" w:eastAsia="Times New Roman" w:hAnsi="Arial" w:cs="Arial"/>
      <w:b/>
      <w:caps/>
      <w:color w:val="019267"/>
      <w:sz w:val="36"/>
      <w:szCs w:val="36"/>
      <w:lang w:val="en-GB" w:eastAsia="en-GB"/>
    </w:rPr>
  </w:style>
  <w:style w:type="paragraph" w:styleId="af3">
    <w:name w:val="List Paragraph"/>
    <w:basedOn w:val="a"/>
    <w:uiPriority w:val="34"/>
    <w:qFormat/>
    <w:rsid w:val="00DE2941"/>
    <w:pPr>
      <w:ind w:left="720"/>
      <w:contextualSpacing/>
    </w:pPr>
  </w:style>
  <w:style w:type="paragraph" w:customStyle="1" w:styleId="TEXT">
    <w:name w:val="TEXT"/>
    <w:basedOn w:val="a"/>
    <w:link w:val="TEXTCar"/>
    <w:qFormat/>
    <w:rsid w:val="00DE2941"/>
    <w:pPr>
      <w:spacing w:before="240" w:after="120" w:line="240" w:lineRule="auto"/>
    </w:pPr>
    <w:rPr>
      <w:rFonts w:eastAsia="Times New Roman" w:cs="Times New Roman"/>
      <w:bCs/>
      <w:lang w:val="en" w:eastAsia="en-GB"/>
    </w:rPr>
  </w:style>
  <w:style w:type="character" w:customStyle="1" w:styleId="TEXTCar">
    <w:name w:val="TEXT Car"/>
    <w:link w:val="TEXT"/>
    <w:rsid w:val="00DE2941"/>
    <w:rPr>
      <w:rFonts w:ascii="Arial" w:eastAsia="Times New Roman" w:hAnsi="Arial" w:cs="Times New Roman"/>
      <w:bCs/>
      <w:lang w:val="en" w:eastAsia="en-GB"/>
    </w:rPr>
  </w:style>
  <w:style w:type="table" w:customStyle="1" w:styleId="ListTable4-Accent51">
    <w:name w:val="List Table 4 - Accent 51"/>
    <w:basedOn w:val="a1"/>
    <w:uiPriority w:val="49"/>
    <w:rsid w:val="00DE2941"/>
    <w:pPr>
      <w:spacing w:after="0" w:line="240" w:lineRule="auto"/>
      <w:jc w:val="left"/>
    </w:pPr>
    <w:rPr>
      <w:rFonts w:ascii="Times New Roman" w:eastAsia="Times New Roman" w:hAnsi="Times New Roman" w:cs="Times New Roman"/>
      <w:sz w:val="20"/>
      <w:szCs w:val="20"/>
      <w:lang w:val="en-IE" w:eastAsia="en-I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cx4">
    <w:name w:val="scx4"/>
    <w:basedOn w:val="a"/>
    <w:next w:val="a"/>
    <w:link w:val="scx4Char"/>
    <w:qFormat/>
    <w:rsid w:val="00DE2941"/>
    <w:pPr>
      <w:keepNext/>
      <w:shd w:val="clear" w:color="auto" w:fill="BDD6EE"/>
      <w:spacing w:before="240" w:after="120" w:line="240" w:lineRule="auto"/>
    </w:pPr>
    <w:rPr>
      <w:rFonts w:eastAsia="MS Mincho" w:cs="Times New Roman"/>
      <w:b/>
      <w:color w:val="000000"/>
      <w:szCs w:val="24"/>
      <w:lang w:val="en-GB" w:eastAsia="fr-FR"/>
    </w:rPr>
  </w:style>
  <w:style w:type="character" w:customStyle="1" w:styleId="scx4Char">
    <w:name w:val="scx4 Char"/>
    <w:link w:val="scx4"/>
    <w:rsid w:val="00DE2941"/>
    <w:rPr>
      <w:rFonts w:ascii="Arial" w:eastAsia="MS Mincho" w:hAnsi="Arial" w:cs="Times New Roman"/>
      <w:b/>
      <w:color w:val="000000"/>
      <w:szCs w:val="24"/>
      <w:shd w:val="clear" w:color="auto" w:fill="BDD6EE"/>
      <w:lang w:val="en-GB" w:eastAsia="fr-FR"/>
    </w:rPr>
  </w:style>
  <w:style w:type="character" w:styleId="-">
    <w:name w:val="Hyperlink"/>
    <w:basedOn w:val="a0"/>
    <w:uiPriority w:val="99"/>
    <w:unhideWhenUsed/>
    <w:rsid w:val="00B34890"/>
    <w:rPr>
      <w:color w:val="0563C1" w:themeColor="hyperlink"/>
      <w:u w:val="single"/>
    </w:rPr>
  </w:style>
  <w:style w:type="character" w:styleId="af4">
    <w:name w:val="annotation reference"/>
    <w:basedOn w:val="a0"/>
    <w:uiPriority w:val="99"/>
    <w:semiHidden/>
    <w:unhideWhenUsed/>
    <w:rsid w:val="00013FCC"/>
    <w:rPr>
      <w:sz w:val="16"/>
      <w:szCs w:val="16"/>
    </w:rPr>
  </w:style>
  <w:style w:type="paragraph" w:styleId="af5">
    <w:name w:val="annotation text"/>
    <w:basedOn w:val="a"/>
    <w:link w:val="Char5"/>
    <w:uiPriority w:val="99"/>
    <w:unhideWhenUsed/>
    <w:rsid w:val="00013FCC"/>
    <w:pPr>
      <w:spacing w:line="240" w:lineRule="auto"/>
    </w:pPr>
    <w:rPr>
      <w:szCs w:val="20"/>
    </w:rPr>
  </w:style>
  <w:style w:type="character" w:customStyle="1" w:styleId="Char5">
    <w:name w:val="Κείμενο σχολίου Char"/>
    <w:basedOn w:val="a0"/>
    <w:link w:val="af5"/>
    <w:uiPriority w:val="99"/>
    <w:rsid w:val="00013FCC"/>
    <w:rPr>
      <w:rFonts w:ascii="Arial" w:hAnsi="Arial"/>
      <w:sz w:val="20"/>
      <w:szCs w:val="20"/>
    </w:rPr>
  </w:style>
  <w:style w:type="paragraph" w:styleId="af6">
    <w:name w:val="annotation subject"/>
    <w:basedOn w:val="af5"/>
    <w:next w:val="af5"/>
    <w:link w:val="Char6"/>
    <w:uiPriority w:val="99"/>
    <w:semiHidden/>
    <w:unhideWhenUsed/>
    <w:rsid w:val="00013FCC"/>
    <w:rPr>
      <w:b/>
      <w:bCs/>
    </w:rPr>
  </w:style>
  <w:style w:type="character" w:customStyle="1" w:styleId="Char6">
    <w:name w:val="Θέμα σχολίου Char"/>
    <w:basedOn w:val="Char5"/>
    <w:link w:val="af6"/>
    <w:uiPriority w:val="99"/>
    <w:semiHidden/>
    <w:rsid w:val="00013FCC"/>
    <w:rPr>
      <w:rFonts w:ascii="Arial" w:hAnsi="Arial"/>
      <w:b/>
      <w:bCs/>
      <w:sz w:val="20"/>
      <w:szCs w:val="20"/>
    </w:rPr>
  </w:style>
  <w:style w:type="paragraph" w:styleId="af7">
    <w:name w:val="Balloon Text"/>
    <w:basedOn w:val="a"/>
    <w:link w:val="Char7"/>
    <w:uiPriority w:val="99"/>
    <w:semiHidden/>
    <w:unhideWhenUsed/>
    <w:rsid w:val="00013FCC"/>
    <w:pPr>
      <w:spacing w:after="0" w:line="240" w:lineRule="auto"/>
    </w:pPr>
    <w:rPr>
      <w:rFonts w:ascii="Segoe UI" w:hAnsi="Segoe UI" w:cs="Segoe UI"/>
      <w:sz w:val="18"/>
      <w:szCs w:val="18"/>
    </w:rPr>
  </w:style>
  <w:style w:type="character" w:customStyle="1" w:styleId="Char7">
    <w:name w:val="Κείμενο πλαισίου Char"/>
    <w:basedOn w:val="a0"/>
    <w:link w:val="af7"/>
    <w:uiPriority w:val="99"/>
    <w:semiHidden/>
    <w:rsid w:val="00013FCC"/>
    <w:rPr>
      <w:rFonts w:ascii="Segoe UI" w:hAnsi="Segoe UI" w:cs="Segoe UI"/>
      <w:sz w:val="18"/>
      <w:szCs w:val="18"/>
    </w:rPr>
  </w:style>
  <w:style w:type="character" w:styleId="-0">
    <w:name w:val="FollowedHyperlink"/>
    <w:basedOn w:val="a0"/>
    <w:uiPriority w:val="99"/>
    <w:semiHidden/>
    <w:unhideWhenUsed/>
    <w:rsid w:val="0014525C"/>
    <w:rPr>
      <w:color w:val="954F72" w:themeColor="followedHyperlink"/>
      <w:u w:val="single"/>
    </w:rPr>
  </w:style>
  <w:style w:type="table" w:styleId="5-4">
    <w:name w:val="Grid Table 5 Dark Accent 4"/>
    <w:basedOn w:val="a1"/>
    <w:uiPriority w:val="50"/>
    <w:rsid w:val="00860B4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Style1">
    <w:name w:val="Style1"/>
    <w:basedOn w:val="a1"/>
    <w:uiPriority w:val="99"/>
    <w:rsid w:val="006F70AB"/>
    <w:pPr>
      <w:spacing w:after="0" w:line="240" w:lineRule="auto"/>
      <w:jc w:val="left"/>
    </w:pPr>
    <w:tblPr>
      <w:tblInd w:w="0" w:type="dxa"/>
      <w:tblCellMar>
        <w:top w:w="0" w:type="dxa"/>
        <w:left w:w="108" w:type="dxa"/>
        <w:bottom w:w="0" w:type="dxa"/>
        <w:right w:w="108" w:type="dxa"/>
      </w:tblCellMar>
    </w:tblPr>
  </w:style>
  <w:style w:type="table" w:styleId="5-3">
    <w:name w:val="Grid Table 5 Dark Accent 3"/>
    <w:basedOn w:val="a1"/>
    <w:uiPriority w:val="50"/>
    <w:rsid w:val="006F70A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3">
    <w:name w:val="Grid Table 4 Accent 3"/>
    <w:basedOn w:val="a1"/>
    <w:uiPriority w:val="49"/>
    <w:rsid w:val="001F39F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f8">
    <w:name w:val="Table Grid"/>
    <w:basedOn w:val="a1"/>
    <w:uiPriority w:val="39"/>
    <w:rsid w:val="00834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Grid Table 2 Accent 4"/>
    <w:basedOn w:val="a1"/>
    <w:uiPriority w:val="47"/>
    <w:rsid w:val="00834CA0"/>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4">
    <w:name w:val="Grid Table 4 Accent 4"/>
    <w:basedOn w:val="a1"/>
    <w:uiPriority w:val="49"/>
    <w:rsid w:val="005459A1"/>
    <w:pPr>
      <w:spacing w:after="0" w:line="240" w:lineRule="auto"/>
    </w:pPr>
    <w:tblPr>
      <w:tblStyleRowBandSize w:val="1"/>
      <w:tblStyleColBandSize w:val="1"/>
      <w:tblInd w:w="0" w:type="dxa"/>
      <w:tblBorders>
        <w:top w:val="single" w:sz="4" w:space="0" w:color="019267"/>
        <w:left w:val="single" w:sz="4" w:space="0" w:color="019267"/>
        <w:bottom w:val="single" w:sz="4" w:space="0" w:color="019267"/>
        <w:right w:val="single" w:sz="4" w:space="0" w:color="019267"/>
        <w:insideH w:val="single" w:sz="4" w:space="0" w:color="019267"/>
        <w:insideV w:val="single" w:sz="4" w:space="0" w:color="019267"/>
      </w:tblBorders>
      <w:tblCellMar>
        <w:top w:w="0" w:type="dxa"/>
        <w:left w:w="108" w:type="dxa"/>
        <w:bottom w:w="0" w:type="dxa"/>
        <w:right w:w="108" w:type="dxa"/>
      </w:tblCellMar>
    </w:tblPr>
    <w:tblStylePr w:type="firstRow">
      <w:rPr>
        <w:b/>
        <w:bCs/>
        <w:color w:val="FFFFFF" w:themeColor="background1"/>
      </w:rPr>
      <w:tblPr/>
      <w:tcPr>
        <w:shd w:val="clear" w:color="auto" w:fill="019267"/>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2Horz">
      <w:tblPr/>
      <w:tcPr>
        <w:shd w:val="clear" w:color="auto" w:fill="DDF9F1"/>
      </w:tcPr>
    </w:tblStylePr>
  </w:style>
  <w:style w:type="paragraph" w:styleId="af9">
    <w:name w:val="Revision"/>
    <w:hidden/>
    <w:uiPriority w:val="99"/>
    <w:semiHidden/>
    <w:rsid w:val="00FC5ED2"/>
    <w:pPr>
      <w:spacing w:after="0" w:line="240" w:lineRule="auto"/>
      <w:jc w:val="left"/>
    </w:pPr>
    <w:rPr>
      <w:rFonts w:ascii="Arial" w:hAnsi="Arial"/>
    </w:rPr>
  </w:style>
  <w:style w:type="character" w:customStyle="1" w:styleId="UnresolvedMention">
    <w:name w:val="Unresolved Mention"/>
    <w:basedOn w:val="a0"/>
    <w:uiPriority w:val="99"/>
    <w:semiHidden/>
    <w:unhideWhenUsed/>
    <w:rsid w:val="00AC1404"/>
    <w:rPr>
      <w:color w:val="605E5C"/>
      <w:shd w:val="clear" w:color="auto" w:fill="E1DFDD"/>
    </w:rPr>
  </w:style>
  <w:style w:type="character" w:customStyle="1" w:styleId="RTDBodyChar">
    <w:name w:val="RTD Body Char"/>
    <w:link w:val="RTDBody"/>
    <w:locked/>
    <w:rsid w:val="005A647C"/>
    <w:rPr>
      <w:rFonts w:ascii="Verdana" w:eastAsia="Times New Roman" w:hAnsi="Verdana" w:cs="Times New Roman"/>
      <w:sz w:val="19"/>
      <w:szCs w:val="19"/>
      <w:lang w:val="en-GB" w:eastAsia="nl-BE"/>
    </w:rPr>
  </w:style>
  <w:style w:type="paragraph" w:customStyle="1" w:styleId="RTDBody">
    <w:name w:val="RTD Body"/>
    <w:basedOn w:val="a"/>
    <w:link w:val="RTDBodyChar"/>
    <w:autoRedefine/>
    <w:qFormat/>
    <w:rsid w:val="005A647C"/>
    <w:pPr>
      <w:numPr>
        <w:numId w:val="17"/>
      </w:numPr>
      <w:spacing w:before="30" w:after="30" w:line="240" w:lineRule="auto"/>
      <w:ind w:left="754" w:hanging="397"/>
    </w:pPr>
    <w:rPr>
      <w:rFonts w:eastAsia="Times New Roman" w:cs="Times New Roman"/>
      <w:sz w:val="19"/>
      <w:szCs w:val="19"/>
      <w:lang w:val="en-GB" w:eastAsia="nl-BE"/>
    </w:rPr>
  </w:style>
  <w:style w:type="paragraph" w:customStyle="1" w:styleId="STMT-footer">
    <w:name w:val="STMT-footer"/>
    <w:basedOn w:val="a"/>
    <w:rsid w:val="0072726A"/>
    <w:pPr>
      <w:spacing w:before="120" w:after="120" w:line="276" w:lineRule="auto"/>
    </w:pPr>
    <w:rPr>
      <w:rFonts w:eastAsiaTheme="minorHAnsi"/>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68">
      <w:bodyDiv w:val="1"/>
      <w:marLeft w:val="0"/>
      <w:marRight w:val="0"/>
      <w:marTop w:val="0"/>
      <w:marBottom w:val="0"/>
      <w:divBdr>
        <w:top w:val="none" w:sz="0" w:space="0" w:color="auto"/>
        <w:left w:val="none" w:sz="0" w:space="0" w:color="auto"/>
        <w:bottom w:val="none" w:sz="0" w:space="0" w:color="auto"/>
        <w:right w:val="none" w:sz="0" w:space="0" w:color="auto"/>
      </w:divBdr>
    </w:div>
    <w:div w:id="441652315">
      <w:bodyDiv w:val="1"/>
      <w:marLeft w:val="0"/>
      <w:marRight w:val="0"/>
      <w:marTop w:val="0"/>
      <w:marBottom w:val="0"/>
      <w:divBdr>
        <w:top w:val="none" w:sz="0" w:space="0" w:color="auto"/>
        <w:left w:val="none" w:sz="0" w:space="0" w:color="auto"/>
        <w:bottom w:val="none" w:sz="0" w:space="0" w:color="auto"/>
        <w:right w:val="none" w:sz="0" w:space="0" w:color="auto"/>
      </w:divBdr>
    </w:div>
    <w:div w:id="848182131">
      <w:bodyDiv w:val="1"/>
      <w:marLeft w:val="0"/>
      <w:marRight w:val="0"/>
      <w:marTop w:val="0"/>
      <w:marBottom w:val="0"/>
      <w:divBdr>
        <w:top w:val="none" w:sz="0" w:space="0" w:color="auto"/>
        <w:left w:val="none" w:sz="0" w:space="0" w:color="auto"/>
        <w:bottom w:val="none" w:sz="0" w:space="0" w:color="auto"/>
        <w:right w:val="none" w:sz="0" w:space="0" w:color="auto"/>
      </w:divBdr>
      <w:divsChild>
        <w:div w:id="1493639869">
          <w:marLeft w:val="0"/>
          <w:marRight w:val="0"/>
          <w:marTop w:val="0"/>
          <w:marBottom w:val="0"/>
          <w:divBdr>
            <w:top w:val="none" w:sz="0" w:space="0" w:color="auto"/>
            <w:left w:val="none" w:sz="0" w:space="0" w:color="auto"/>
            <w:bottom w:val="none" w:sz="0" w:space="0" w:color="auto"/>
            <w:right w:val="none" w:sz="0" w:space="0" w:color="auto"/>
          </w:divBdr>
        </w:div>
      </w:divsChild>
    </w:div>
    <w:div w:id="1147434725">
      <w:bodyDiv w:val="1"/>
      <w:marLeft w:val="0"/>
      <w:marRight w:val="0"/>
      <w:marTop w:val="0"/>
      <w:marBottom w:val="0"/>
      <w:divBdr>
        <w:top w:val="none" w:sz="0" w:space="0" w:color="auto"/>
        <w:left w:val="none" w:sz="0" w:space="0" w:color="auto"/>
        <w:bottom w:val="none" w:sz="0" w:space="0" w:color="auto"/>
        <w:right w:val="none" w:sz="0" w:space="0" w:color="auto"/>
      </w:divBdr>
    </w:div>
    <w:div w:id="1186092981">
      <w:bodyDiv w:val="1"/>
      <w:marLeft w:val="0"/>
      <w:marRight w:val="0"/>
      <w:marTop w:val="0"/>
      <w:marBottom w:val="0"/>
      <w:divBdr>
        <w:top w:val="none" w:sz="0" w:space="0" w:color="auto"/>
        <w:left w:val="none" w:sz="0" w:space="0" w:color="auto"/>
        <w:bottom w:val="none" w:sz="0" w:space="0" w:color="auto"/>
        <w:right w:val="none" w:sz="0" w:space="0" w:color="auto"/>
      </w:divBdr>
    </w:div>
    <w:div w:id="17205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for-climate.ec.europa.eu/community/book-page/greencomp-framework-digital-version" TargetMode="External"/><Relationship Id="rId18" Type="http://schemas.openxmlformats.org/officeDocument/2006/relationships/hyperlink" Target="https://www.scientix.eu/projects/project-detail?articleId=1596378" TargetMode="External"/><Relationship Id="rId26" Type="http://schemas.openxmlformats.org/officeDocument/2006/relationships/hyperlink" Target="https://oppla.eu/ask-oppla"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p.europa.eu/s/onJH" TargetMode="External"/><Relationship Id="rId34" Type="http://schemas.openxmlformats.org/officeDocument/2006/relationships/hyperlink" Target="https://kids.nationalgeographic.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int-research-centre.ec.europa.eu/greencomp-european-sustainability-competence-framework_en" TargetMode="External"/><Relationship Id="rId17" Type="http://schemas.openxmlformats.org/officeDocument/2006/relationships/hyperlink" Target="https://nbseduworld.eu/" TargetMode="External"/><Relationship Id="rId25" Type="http://schemas.openxmlformats.org/officeDocument/2006/relationships/hyperlink" Target="http://oppla.eu/" TargetMode="External"/><Relationship Id="rId33" Type="http://schemas.openxmlformats.org/officeDocument/2006/relationships/hyperlink" Target="https://www.bbcearth.co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7FRseI9YapY" TargetMode="External"/><Relationship Id="rId20" Type="http://schemas.openxmlformats.org/officeDocument/2006/relationships/hyperlink" Target="https://cordis.europa.eu/article/id/421853-nature-based-solutions" TargetMode="External"/><Relationship Id="rId29" Type="http://schemas.openxmlformats.org/officeDocument/2006/relationships/hyperlink" Target="https://environment.ec.europa.eu/strategy/biodiversity-strategy-2030_e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tix.eu/projects/project-detail?articleId=1596378" TargetMode="External"/><Relationship Id="rId24" Type="http://schemas.openxmlformats.org/officeDocument/2006/relationships/hyperlink" Target="https://una.city/" TargetMode="External"/><Relationship Id="rId32" Type="http://schemas.openxmlformats.org/officeDocument/2006/relationships/hyperlink" Target="https://op.europa.eu/en/publication-detail/-/publication/bc83061d-74ec-11ec-9136-01aa75ed71a1/language-en" TargetMode="External"/><Relationship Id="rId37" Type="http://schemas.openxmlformats.org/officeDocument/2006/relationships/hyperlink" Target="file:///\\yeswenas.eun.local\Project-nas\Projects\NBS_EduWORLD\07_WPs_IOs\WP5-Education-NBS-Starters\T5.1_Competitions\SDC23\Add%20link%20to%20the%20website%20(if%20we%20have%20time)."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watch?v=9FKYV5Sn_q0" TargetMode="External"/><Relationship Id="rId23" Type="http://schemas.openxmlformats.org/officeDocument/2006/relationships/hyperlink" Target="http://oppla.eu/" TargetMode="External"/><Relationship Id="rId28" Type="http://schemas.openxmlformats.org/officeDocument/2006/relationships/hyperlink" Target="https://commission.europa.eu/strategy-and-policy/priorities-2019-2024/european-green-deal_en" TargetMode="External"/><Relationship Id="rId36" Type="http://schemas.openxmlformats.org/officeDocument/2006/relationships/hyperlink" Target="http://files.eun.org/scientix/STEM-School-key-elements-and-criteria-V02.pdf" TargetMode="External"/><Relationship Id="rId10" Type="http://schemas.openxmlformats.org/officeDocument/2006/relationships/hyperlink" Target="https://op.europa.eu/en/search-results?p_p_id=eu_europa_publications_portlet_search_executor_SearchExecutorPortlet_INSTANCE_q8EzsBteHybf&amp;p_p_lifecycle=1&amp;p_p_state=normal&amp;queryText=Nature-based&amp;facet.collection=EULex%2CEUPub%2CEUDir%2CEUWebPage%2CEUSummariesOfLegislation&amp;startRow=1&amp;resultsPerPage=10&amp;SEARCH_TYPE=SIMPLE" TargetMode="External"/><Relationship Id="rId19" Type="http://schemas.openxmlformats.org/officeDocument/2006/relationships/hyperlink" Target="https://nbseduworld.eu" TargetMode="External"/><Relationship Id="rId31" Type="http://schemas.openxmlformats.org/officeDocument/2006/relationships/hyperlink" Target="https://joint-research-centre.ec.europa.eu/greencomp-european-sustainability-competence-framework_en" TargetMode="External"/><Relationship Id="rId4" Type="http://schemas.openxmlformats.org/officeDocument/2006/relationships/settings" Target="settings.xml"/><Relationship Id="rId9" Type="http://schemas.openxmlformats.org/officeDocument/2006/relationships/hyperlink" Target="https://research-and-innovation.ec.europa.eu/research-area/environment/nature-based-solutions_en" TargetMode="External"/><Relationship Id="rId14" Type="http://schemas.openxmlformats.org/officeDocument/2006/relationships/hyperlink" Target="https://education-for-climate.ec.europa.eu/community/GreenCompGame/about" TargetMode="External"/><Relationship Id="rId22" Type="http://schemas.openxmlformats.org/officeDocument/2006/relationships/hyperlink" Target="https://networknature.eu/networknature/nature-based-solutions-task-forces" TargetMode="External"/><Relationship Id="rId27" Type="http://schemas.openxmlformats.org/officeDocument/2006/relationships/hyperlink" Target="https://networknature.eu/helpdesk" TargetMode="External"/><Relationship Id="rId30" Type="http://schemas.openxmlformats.org/officeDocument/2006/relationships/hyperlink" Target="https://op.europa.eu/en/publication-detail/-/publication/780fb633-49e4-11ed-92ed-01aa75ed71a1/language-en/format-PDF/source-search" TargetMode="External"/><Relationship Id="rId35" Type="http://schemas.openxmlformats.org/officeDocument/2006/relationships/hyperlink" Target="https://creativecommons.org/licenses/by-sa/4.0/"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74B7-FE1D-4412-B794-9C67B056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11885</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Borbala Pocze</dc:creator>
  <cp:keywords/>
  <dc:description/>
  <cp:lastModifiedBy>Λογαριασμός Microsoft</cp:lastModifiedBy>
  <cp:revision>2</cp:revision>
  <dcterms:created xsi:type="dcterms:W3CDTF">2025-02-13T10:33:00Z</dcterms:created>
  <dcterms:modified xsi:type="dcterms:W3CDTF">2025-02-13T10:33:00Z</dcterms:modified>
</cp:coreProperties>
</file>