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C6" w:rsidRDefault="00742AC6" w:rsidP="00742AC6">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tblPr>
      <w:tblGrid>
        <w:gridCol w:w="567"/>
        <w:gridCol w:w="7797"/>
      </w:tblGrid>
      <w:tr w:rsidR="00742AC6" w:rsidRPr="00BD1681" w:rsidTr="008F6D22">
        <w:trPr>
          <w:trHeight w:val="426"/>
        </w:trPr>
        <w:tc>
          <w:tcPr>
            <w:tcW w:w="567" w:type="dxa"/>
            <w:tcBorders>
              <w:bottom w:val="nil"/>
              <w:right w:val="nil"/>
            </w:tcBorders>
          </w:tcPr>
          <w:p w:rsidR="00742AC6" w:rsidRPr="00BD1681"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rsidR="00742AC6" w:rsidRPr="00BD1681"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rsidTr="008F6D22">
        <w:trPr>
          <w:trHeight w:val="142"/>
        </w:trPr>
        <w:tc>
          <w:tcPr>
            <w:tcW w:w="567" w:type="dxa"/>
            <w:tcBorders>
              <w:bottom w:val="nil"/>
              <w:right w:val="nil"/>
            </w:tcBorders>
          </w:tcPr>
          <w:p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rsidR="00742AC6" w:rsidRPr="00A063FC"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rsidTr="008F6D22">
        <w:tc>
          <w:tcPr>
            <w:tcW w:w="567" w:type="dxa"/>
            <w:tcBorders>
              <w:right w:val="nil"/>
            </w:tcBorders>
          </w:tcPr>
          <w:p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tcBorders>
          </w:tcPr>
          <w:p w:rsidR="00742AC6" w:rsidRPr="00A063FC" w:rsidRDefault="00742AC6" w:rsidP="008F6D22">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ΕΡΓΑΣΤΗΡΙΑΔΕΞΙΟΤΗΤΩΝ</w:t>
            </w:r>
          </w:p>
        </w:tc>
      </w:tr>
      <w:tr w:rsidR="00742AC6" w:rsidRPr="00A063FC" w:rsidTr="008F6D22">
        <w:trPr>
          <w:trHeight w:val="80"/>
        </w:trPr>
        <w:tc>
          <w:tcPr>
            <w:tcW w:w="567" w:type="dxa"/>
            <w:tcBorders>
              <w:bottom w:val="nil"/>
              <w:right w:val="nil"/>
            </w:tcBorders>
          </w:tcPr>
          <w:p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rsidTr="008F6D22">
        <w:trPr>
          <w:trHeight w:val="1565"/>
        </w:trPr>
        <w:tc>
          <w:tcPr>
            <w:tcW w:w="567" w:type="dxa"/>
            <w:tcBorders>
              <w:right w:val="thinThickSmallGap" w:sz="24" w:space="0" w:color="FF0000"/>
            </w:tcBorders>
          </w:tcPr>
          <w:p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rsidR="00742AC6" w:rsidRPr="00742AC6" w:rsidRDefault="00742AC6" w:rsidP="008F6D22">
            <w:pPr>
              <w:tabs>
                <w:tab w:val="left" w:pos="284"/>
              </w:tabs>
              <w:spacing w:line="276" w:lineRule="auto"/>
              <w:jc w:val="center"/>
              <w:rPr>
                <w:rFonts w:asciiTheme="minorHAnsi" w:eastAsia="Times New Roman" w:hAnsiTheme="minorHAnsi" w:cstheme="minorHAnsi"/>
                <w:color w:val="244061"/>
                <w:sz w:val="18"/>
                <w:szCs w:val="18"/>
                <w:lang w:eastAsia="en-US"/>
              </w:rPr>
            </w:pPr>
          </w:p>
        </w:tc>
      </w:tr>
      <w:tr w:rsidR="00742AC6" w:rsidRPr="00A063FC" w:rsidTr="008F6D22">
        <w:trPr>
          <w:trHeight w:val="80"/>
        </w:trPr>
        <w:tc>
          <w:tcPr>
            <w:tcW w:w="567" w:type="dxa"/>
            <w:tcBorders>
              <w:right w:val="thinThickSmallGap" w:sz="24" w:space="0" w:color="FF0000"/>
            </w:tcBorders>
            <w:shd w:val="clear" w:color="auto" w:fill="auto"/>
          </w:tcPr>
          <w:p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rsidTr="008F6D22">
        <w:trPr>
          <w:trHeight w:val="1210"/>
        </w:trPr>
        <w:tc>
          <w:tcPr>
            <w:tcW w:w="567" w:type="dxa"/>
            <w:tcBorders>
              <w:right w:val="thinThickSmallGap" w:sz="24" w:space="0" w:color="FF0000"/>
            </w:tcBorders>
          </w:tcPr>
          <w:p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rsidR="00742AC6" w:rsidRP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της </w:t>
            </w:r>
            <w:r w:rsidR="000143C3">
              <w:rPr>
                <w:rFonts w:cs="Calibri"/>
                <w:b/>
                <w:i/>
                <w:color w:val="0070C0"/>
                <w:sz w:val="40"/>
                <w:szCs w:val="40"/>
              </w:rPr>
              <w:t>Σ</w:t>
            </w:r>
            <w:r w:rsidRPr="00742AC6">
              <w:rPr>
                <w:rFonts w:cs="Calibri"/>
                <w:b/>
                <w:i/>
                <w:color w:val="0070C0"/>
                <w:sz w:val="40"/>
                <w:szCs w:val="40"/>
              </w:rPr>
              <w:t xml:space="preserve">χολικής </w:t>
            </w:r>
            <w:r w:rsidR="000143C3">
              <w:rPr>
                <w:rFonts w:cs="Calibri"/>
                <w:b/>
                <w:i/>
                <w:color w:val="0070C0"/>
                <w:sz w:val="40"/>
                <w:szCs w:val="40"/>
              </w:rPr>
              <w:t>Μ</w:t>
            </w:r>
            <w:r w:rsidRPr="00742AC6">
              <w:rPr>
                <w:rFonts w:cs="Calibri"/>
                <w:b/>
                <w:i/>
                <w:color w:val="0070C0"/>
                <w:sz w:val="40"/>
                <w:szCs w:val="40"/>
              </w:rPr>
              <w:t>ονάδας</w:t>
            </w:r>
            <w:r w:rsidR="00B37117">
              <w:rPr>
                <w:rFonts w:cs="Calibri"/>
                <w:b/>
                <w:i/>
                <w:color w:val="0070C0"/>
                <w:sz w:val="40"/>
                <w:szCs w:val="40"/>
              </w:rPr>
              <w:t xml:space="preserve"> ΝΗΠΙΑΓΩΓΕΙΟ ΠΥΡΓΟΥ ΔΙΡΟΥ</w:t>
            </w:r>
          </w:p>
          <w:p w:rsidR="00742AC6" w:rsidRPr="00F33EA8" w:rsidRDefault="00742AC6" w:rsidP="008F6D22">
            <w:pPr>
              <w:tabs>
                <w:tab w:val="num" w:pos="284"/>
                <w:tab w:val="left" w:pos="567"/>
              </w:tabs>
              <w:spacing w:after="165" w:line="360" w:lineRule="auto"/>
              <w:ind w:left="284" w:right="595" w:firstLine="459"/>
              <w:jc w:val="center"/>
              <w:outlineLvl w:val="0"/>
              <w:rPr>
                <w:rFonts w:asciiTheme="minorHAnsi" w:eastAsia="Times New Roman" w:hAnsiTheme="minorHAnsi" w:cstheme="minorHAnsi"/>
                <w:b/>
                <w:color w:val="244061"/>
                <w:sz w:val="28"/>
                <w:szCs w:val="28"/>
                <w:lang w:eastAsia="en-US"/>
              </w:rPr>
            </w:pPr>
          </w:p>
        </w:tc>
      </w:tr>
      <w:tr w:rsidR="00742AC6" w:rsidRPr="00A063FC" w:rsidTr="008F6D22">
        <w:trPr>
          <w:trHeight w:val="2948"/>
        </w:trPr>
        <w:tc>
          <w:tcPr>
            <w:tcW w:w="567" w:type="dxa"/>
            <w:tcBorders>
              <w:right w:val="thinThickSmallGap" w:sz="24" w:space="0" w:color="FF0000"/>
            </w:tcBorders>
          </w:tcPr>
          <w:p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rsidR="00742AC6" w:rsidRPr="00A063FC" w:rsidRDefault="000143C3" w:rsidP="008F6D22">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rsidTr="008F6D22">
        <w:tc>
          <w:tcPr>
            <w:tcW w:w="567" w:type="dxa"/>
            <w:tcBorders>
              <w:right w:val="thinThickSmallGap" w:sz="24" w:space="0" w:color="FF0000"/>
            </w:tcBorders>
          </w:tcPr>
          <w:p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c>
          <w:tcPr>
            <w:tcW w:w="7797" w:type="dxa"/>
            <w:tcBorders>
              <w:left w:val="thinThickSmallGap" w:sz="24" w:space="0" w:color="FF0000"/>
            </w:tcBorders>
          </w:tcPr>
          <w:p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r>
      <w:tr w:rsidR="00742AC6" w:rsidRPr="00A063FC" w:rsidTr="008F6D22">
        <w:trPr>
          <w:trHeight w:val="1360"/>
        </w:trPr>
        <w:tc>
          <w:tcPr>
            <w:tcW w:w="567" w:type="dxa"/>
            <w:tcBorders>
              <w:right w:val="thinThickSmallGap" w:sz="24" w:space="0" w:color="FF0000"/>
            </w:tcBorders>
          </w:tcPr>
          <w:p w:rsidR="00742AC6" w:rsidRPr="00A063FC" w:rsidRDefault="00742AC6" w:rsidP="008F6D22">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ΕΡΓΑΣΤΗΡΙΑΔΕΞΙΟΤΗΤΩΝ21+:</w:t>
            </w:r>
          </w:p>
          <w:p w:rsidR="000143C3" w:rsidRPr="00B41DEB" w:rsidRDefault="00365793" w:rsidP="000143C3">
            <w:pPr>
              <w:spacing w:line="276" w:lineRule="auto"/>
              <w:jc w:val="center"/>
              <w:rPr>
                <w:rFonts w:asciiTheme="minorHAnsi" w:eastAsia="Times New Roman" w:hAnsiTheme="minorHAnsi" w:cstheme="minorHAnsi"/>
                <w:b/>
                <w:lang w:eastAsia="en-US"/>
              </w:rPr>
            </w:pPr>
            <w:hyperlink r:id="rId9"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iep</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edu</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psifiako</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apothetirio</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rsidR="00742AC6" w:rsidRPr="00A063FC" w:rsidRDefault="00742AC6" w:rsidP="00080C18">
            <w:pPr>
              <w:jc w:val="center"/>
              <w:rPr>
                <w:rFonts w:asciiTheme="minorHAnsi" w:eastAsia="Times New Roman" w:hAnsiTheme="minorHAnsi" w:cstheme="minorHAnsi"/>
                <w:noProof/>
                <w:sz w:val="24"/>
                <w:szCs w:val="24"/>
              </w:rPr>
            </w:pPr>
          </w:p>
        </w:tc>
      </w:tr>
      <w:tr w:rsidR="00742AC6" w:rsidRPr="00A063FC" w:rsidTr="008F6D22">
        <w:tc>
          <w:tcPr>
            <w:tcW w:w="567" w:type="dxa"/>
            <w:tcBorders>
              <w:right w:val="thinThickSmallGap" w:sz="24" w:space="0" w:color="FF0000"/>
            </w:tcBorders>
          </w:tcPr>
          <w:p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rsidTr="008F6D22">
        <w:trPr>
          <w:trHeight w:val="748"/>
        </w:trPr>
        <w:tc>
          <w:tcPr>
            <w:tcW w:w="567" w:type="dxa"/>
            <w:tcBorders>
              <w:right w:val="thinThickSmallGap" w:sz="24" w:space="0" w:color="FF0000"/>
            </w:tcBorders>
          </w:tcPr>
          <w:p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r>
      <w:tr w:rsidR="00742AC6" w:rsidRPr="00A063FC" w:rsidTr="008F6D22">
        <w:tc>
          <w:tcPr>
            <w:tcW w:w="567" w:type="dxa"/>
            <w:tcBorders>
              <w:right w:val="thinThickSmallGap" w:sz="24" w:space="0" w:color="FF0000"/>
            </w:tcBorders>
          </w:tcPr>
          <w:p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rsidR="00742AC6" w:rsidRPr="00A063FC" w:rsidRDefault="00742AC6" w:rsidP="008F6D22">
            <w:pPr>
              <w:spacing w:line="160" w:lineRule="exact"/>
              <w:jc w:val="center"/>
              <w:rPr>
                <w:rFonts w:asciiTheme="minorHAnsi" w:eastAsia="Times New Roman" w:hAnsiTheme="minorHAnsi" w:cstheme="minorHAnsi"/>
                <w:b/>
                <w:lang w:eastAsia="en-US"/>
              </w:rPr>
            </w:pPr>
          </w:p>
        </w:tc>
      </w:tr>
      <w:tr w:rsidR="00742AC6" w:rsidRPr="00A063FC" w:rsidTr="008F6D22">
        <w:trPr>
          <w:trHeight w:val="1004"/>
        </w:trPr>
        <w:tc>
          <w:tcPr>
            <w:tcW w:w="567" w:type="dxa"/>
            <w:tcBorders>
              <w:bottom w:val="nil"/>
              <w:right w:val="thinThickSmallGap" w:sz="24" w:space="0" w:color="FF0000"/>
            </w:tcBorders>
          </w:tcPr>
          <w:p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rsidTr="008F6D22">
        <w:trPr>
          <w:trHeight w:val="617"/>
        </w:trPr>
        <w:tc>
          <w:tcPr>
            <w:tcW w:w="567" w:type="dxa"/>
            <w:tcBorders>
              <w:right w:val="nil"/>
            </w:tcBorders>
          </w:tcPr>
          <w:p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rsidR="00742AC6" w:rsidRPr="00A063FC" w:rsidRDefault="00742AC6" w:rsidP="008F6D22">
            <w:pPr>
              <w:spacing w:line="292" w:lineRule="auto"/>
              <w:jc w:val="center"/>
              <w:rPr>
                <w:rFonts w:asciiTheme="minorHAnsi" w:eastAsia="Times New Roman" w:hAnsiTheme="minorHAnsi" w:cstheme="minorHAnsi"/>
                <w:b/>
                <w:szCs w:val="24"/>
                <w:lang w:eastAsia="en-US"/>
              </w:rPr>
            </w:pPr>
          </w:p>
        </w:tc>
      </w:tr>
    </w:tbl>
    <w:p w:rsidR="00742AC6" w:rsidRDefault="00742AC6" w:rsidP="00742AC6">
      <w:pPr>
        <w:spacing w:line="276" w:lineRule="auto"/>
        <w:rPr>
          <w:rFonts w:asciiTheme="minorHAnsi" w:eastAsia="Times New Roman" w:hAnsiTheme="minorHAnsi" w:cstheme="minorHAnsi"/>
          <w:lang w:eastAsia="en-US"/>
        </w:rPr>
      </w:pPr>
    </w:p>
    <w:p w:rsidR="00742AC6" w:rsidRDefault="00742AC6" w:rsidP="00742AC6">
      <w:pPr>
        <w:rPr>
          <w:rFonts w:asciiTheme="minorHAnsi" w:eastAsia="Times New Roman" w:hAnsiTheme="minorHAnsi" w:cstheme="minorHAnsi"/>
          <w:lang w:eastAsia="en-US"/>
        </w:rPr>
      </w:pPr>
    </w:p>
    <w:p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t>ΥΠΟΔΕΙΓΜΑ ΣΧΕΔΙΟΥ ΔΡΑΣΗΣ ΤΗΣ ΣΧΟΛΙΚΗΣ ΜΟΝΑΔΑΣ</w:t>
      </w:r>
    </w:p>
    <w:tbl>
      <w:tblPr>
        <w:tblStyle w:val="ab"/>
        <w:tblW w:w="9209" w:type="dxa"/>
        <w:tblLook w:val="04A0"/>
      </w:tblPr>
      <w:tblGrid>
        <w:gridCol w:w="3114"/>
        <w:gridCol w:w="6095"/>
      </w:tblGrid>
      <w:tr w:rsidR="000143C3" w:rsidRPr="00736EF9" w:rsidTr="004F0EB4">
        <w:tc>
          <w:tcPr>
            <w:tcW w:w="3114" w:type="dxa"/>
          </w:tcPr>
          <w:p w:rsidR="000143C3" w:rsidRPr="00736EF9" w:rsidRDefault="000143C3" w:rsidP="000143C3">
            <w:pPr>
              <w:jc w:val="center"/>
              <w:rPr>
                <w:rFonts w:eastAsia="Times New Roman"/>
                <w:b/>
                <w:bCs/>
                <w:color w:val="000000"/>
              </w:rPr>
            </w:pPr>
            <w:r w:rsidRPr="00736EF9">
              <w:rPr>
                <w:b/>
                <w:bCs/>
                <w:noProof/>
              </w:rPr>
              <w:drawing>
                <wp:inline distT="0" distB="0" distL="0" distR="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rsidR="000143C3" w:rsidRPr="00736EF9" w:rsidRDefault="000143C3" w:rsidP="008F6D22">
            <w:pPr>
              <w:widowControl w:val="0"/>
              <w:pBdr>
                <w:top w:val="nil"/>
                <w:left w:val="nil"/>
                <w:bottom w:val="nil"/>
                <w:right w:val="nil"/>
                <w:between w:val="nil"/>
              </w:pBdr>
              <w:ind w:right="-142"/>
              <w:jc w:val="center"/>
              <w:rPr>
                <w:rFonts w:ascii="Myriad Pro" w:eastAsia="Times New Roman" w:hAnsi="Myriad Pro"/>
                <w:b/>
                <w:bCs/>
                <w:color w:val="365F91"/>
                <w:sz w:val="36"/>
                <w:szCs w:val="36"/>
              </w:rPr>
            </w:pPr>
            <w:r w:rsidRPr="00736EF9">
              <w:rPr>
                <w:rFonts w:ascii="Myriad Pro" w:eastAsia="Times New Roman" w:hAnsi="Myriad Pro"/>
                <w:b/>
                <w:bCs/>
                <w:color w:val="365F91"/>
                <w:sz w:val="36"/>
                <w:szCs w:val="36"/>
              </w:rPr>
              <w:t>ΕΡΓΑΣΤΗΡΙΑ ΔΕΞΙΟΤΗΤΩΝ</w:t>
            </w:r>
          </w:p>
          <w:p w:rsidR="000143C3" w:rsidRPr="00736EF9"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36"/>
                <w:szCs w:val="36"/>
              </w:rPr>
            </w:pPr>
            <w:r w:rsidRPr="00736EF9">
              <w:rPr>
                <w:rFonts w:ascii="Myriad Pro" w:eastAsia="Times New Roman" w:hAnsi="Myriad Pro"/>
                <w:b/>
                <w:bCs/>
                <w:color w:val="002060"/>
                <w:sz w:val="36"/>
                <w:szCs w:val="36"/>
              </w:rPr>
              <w:t xml:space="preserve">ΣΧΕΔΙΟ ΔΡΑΣΗΣ ΣΧΟΛΙΚΗΣ ΜΟΝΑΔΑΣ- </w:t>
            </w:r>
          </w:p>
          <w:p w:rsidR="000143C3" w:rsidRPr="00736EF9"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16"/>
                <w:szCs w:val="16"/>
              </w:rPr>
            </w:pPr>
          </w:p>
          <w:p w:rsidR="000143C3" w:rsidRPr="00736EF9" w:rsidRDefault="00E804CE"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16"/>
                <w:szCs w:val="16"/>
              </w:rPr>
            </w:pPr>
            <w:r>
              <w:rPr>
                <w:rFonts w:ascii="Myriad Pro" w:eastAsia="Times New Roman" w:hAnsi="Myriad Pro"/>
                <w:b/>
                <w:bCs/>
                <w:color w:val="002060"/>
                <w:sz w:val="16"/>
                <w:szCs w:val="16"/>
              </w:rPr>
              <w:t>ΝΗΠΙΑΓΩΓΕΙΟ ΠΥΡΓΟΥ ΔΙΡΟΥ</w:t>
            </w:r>
          </w:p>
          <w:p w:rsidR="000143C3" w:rsidRPr="00736EF9"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16"/>
                <w:szCs w:val="16"/>
              </w:rPr>
            </w:pPr>
          </w:p>
          <w:p w:rsidR="000143C3" w:rsidRPr="00736EF9" w:rsidRDefault="000143C3" w:rsidP="008F6D22">
            <w:pPr>
              <w:rPr>
                <w:rFonts w:eastAsia="Times New Roman"/>
                <w:b/>
                <w:bCs/>
                <w:color w:val="000000"/>
              </w:rPr>
            </w:pPr>
            <w:r w:rsidRPr="00736EF9">
              <w:rPr>
                <w:rFonts w:ascii="Myriad Pro" w:eastAsia="Times New Roman" w:hAnsi="Myriad Pro"/>
                <w:b/>
                <w:bCs/>
                <w:color w:val="002060"/>
                <w:sz w:val="24"/>
                <w:szCs w:val="24"/>
              </w:rPr>
              <w:t>ΣΧΟΛΙΚΟ ΕΤΟΣ</w:t>
            </w:r>
            <w:r w:rsidR="00736EF9" w:rsidRPr="00736EF9">
              <w:rPr>
                <w:rFonts w:eastAsia="Times New Roman"/>
                <w:b/>
                <w:bCs/>
                <w:color w:val="002060"/>
                <w:sz w:val="24"/>
                <w:szCs w:val="24"/>
              </w:rPr>
              <w:t>2021 - 2022</w:t>
            </w:r>
          </w:p>
        </w:tc>
      </w:tr>
      <w:tr w:rsidR="000143C3" w:rsidRPr="00736EF9" w:rsidTr="004F0EB4">
        <w:trPr>
          <w:trHeight w:val="487"/>
        </w:trPr>
        <w:tc>
          <w:tcPr>
            <w:tcW w:w="3114" w:type="dxa"/>
            <w:shd w:val="clear" w:color="auto" w:fill="DBDBDB" w:themeFill="accent3" w:themeFillTint="66"/>
            <w:vAlign w:val="center"/>
          </w:tcPr>
          <w:p w:rsidR="000143C3" w:rsidRPr="00736EF9" w:rsidRDefault="000143C3" w:rsidP="000143C3">
            <w:pPr>
              <w:rPr>
                <w:rFonts w:eastAsia="Times New Roman"/>
                <w:b/>
                <w:bCs/>
                <w:color w:val="000000"/>
              </w:rPr>
            </w:pPr>
            <w:r w:rsidRPr="00736EF9">
              <w:rPr>
                <w:rFonts w:ascii="Myriad Pro" w:eastAsia="Times New Roman" w:hAnsi="Myriad Pro"/>
                <w:b/>
                <w:bCs/>
                <w:color w:val="002060"/>
              </w:rPr>
              <w:t>Σχολική μονάδα</w:t>
            </w:r>
          </w:p>
        </w:tc>
        <w:tc>
          <w:tcPr>
            <w:tcW w:w="6095" w:type="dxa"/>
          </w:tcPr>
          <w:p w:rsidR="00736EF9" w:rsidRPr="00736EF9" w:rsidRDefault="00736EF9" w:rsidP="008F6D22">
            <w:pPr>
              <w:rPr>
                <w:b/>
                <w:bCs/>
                <w:color w:val="000000"/>
                <w:sz w:val="28"/>
                <w:szCs w:val="28"/>
              </w:rPr>
            </w:pPr>
          </w:p>
          <w:p w:rsidR="000143C3" w:rsidRPr="00736EF9" w:rsidRDefault="00E804CE" w:rsidP="008F6D22">
            <w:pPr>
              <w:rPr>
                <w:rFonts w:eastAsia="Times New Roman"/>
                <w:b/>
                <w:bCs/>
                <w:color w:val="000000"/>
                <w:sz w:val="28"/>
                <w:szCs w:val="28"/>
              </w:rPr>
            </w:pPr>
            <w:r>
              <w:rPr>
                <w:b/>
                <w:bCs/>
                <w:color w:val="000000"/>
                <w:sz w:val="28"/>
                <w:szCs w:val="28"/>
              </w:rPr>
              <w:t xml:space="preserve">1/θεσιο ολοήμερο </w:t>
            </w:r>
            <w:r w:rsidR="00736EF9" w:rsidRPr="00736EF9">
              <w:rPr>
                <w:b/>
                <w:bCs/>
                <w:color w:val="000000"/>
                <w:sz w:val="28"/>
                <w:szCs w:val="28"/>
              </w:rPr>
              <w:t xml:space="preserve">Νηπιαγωγείο </w:t>
            </w:r>
            <w:r>
              <w:rPr>
                <w:b/>
                <w:bCs/>
                <w:color w:val="000000"/>
                <w:sz w:val="28"/>
                <w:szCs w:val="28"/>
              </w:rPr>
              <w:t xml:space="preserve"> Πύργου Διρού</w:t>
            </w:r>
          </w:p>
        </w:tc>
      </w:tr>
      <w:tr w:rsidR="000143C3" w:rsidRPr="00736EF9" w:rsidTr="004F0EB4">
        <w:trPr>
          <w:trHeight w:val="535"/>
        </w:trPr>
        <w:tc>
          <w:tcPr>
            <w:tcW w:w="3114" w:type="dxa"/>
            <w:shd w:val="clear" w:color="auto" w:fill="DBDBDB" w:themeFill="accent3" w:themeFillTint="66"/>
            <w:vAlign w:val="center"/>
          </w:tcPr>
          <w:p w:rsidR="000143C3" w:rsidRPr="00736EF9" w:rsidRDefault="000143C3" w:rsidP="000143C3">
            <w:pPr>
              <w:rPr>
                <w:rFonts w:eastAsia="Times New Roman"/>
                <w:b/>
                <w:bCs/>
                <w:color w:val="000000"/>
              </w:rPr>
            </w:pPr>
            <w:r w:rsidRPr="00736EF9">
              <w:rPr>
                <w:rFonts w:ascii="Myriad Pro" w:eastAsia="Times New Roman" w:hAnsi="Myriad Pro"/>
                <w:b/>
                <w:bCs/>
                <w:color w:val="002060"/>
              </w:rPr>
              <w:t xml:space="preserve">Αριθμός τμημάτων </w:t>
            </w:r>
          </w:p>
        </w:tc>
        <w:tc>
          <w:tcPr>
            <w:tcW w:w="6095" w:type="dxa"/>
          </w:tcPr>
          <w:p w:rsidR="000143C3" w:rsidRPr="00736EF9" w:rsidRDefault="000143C3" w:rsidP="008F6D22">
            <w:pPr>
              <w:rPr>
                <w:rFonts w:eastAsia="Times New Roman"/>
                <w:b/>
                <w:bCs/>
                <w:color w:val="000000"/>
                <w:sz w:val="28"/>
                <w:szCs w:val="28"/>
              </w:rPr>
            </w:pPr>
          </w:p>
          <w:p w:rsidR="00736EF9" w:rsidRPr="00736EF9" w:rsidRDefault="00E804CE" w:rsidP="008F6D22">
            <w:pPr>
              <w:rPr>
                <w:rFonts w:eastAsia="Times New Roman"/>
                <w:b/>
                <w:bCs/>
                <w:color w:val="000000"/>
                <w:sz w:val="28"/>
                <w:szCs w:val="28"/>
              </w:rPr>
            </w:pPr>
            <w:r>
              <w:rPr>
                <w:rFonts w:eastAsia="Times New Roman"/>
                <w:b/>
                <w:bCs/>
                <w:color w:val="000000"/>
                <w:sz w:val="28"/>
                <w:szCs w:val="28"/>
              </w:rPr>
              <w:t>1</w:t>
            </w:r>
          </w:p>
        </w:tc>
      </w:tr>
      <w:tr w:rsidR="000143C3" w:rsidRPr="00736EF9" w:rsidTr="004F0EB4">
        <w:tc>
          <w:tcPr>
            <w:tcW w:w="3114" w:type="dxa"/>
            <w:shd w:val="clear" w:color="auto" w:fill="DBDBDB" w:themeFill="accent3" w:themeFillTint="66"/>
            <w:vAlign w:val="center"/>
          </w:tcPr>
          <w:p w:rsidR="000143C3" w:rsidRPr="00736EF9" w:rsidRDefault="000143C3" w:rsidP="000143C3">
            <w:pPr>
              <w:rPr>
                <w:rFonts w:eastAsia="Times New Roman"/>
                <w:b/>
                <w:bCs/>
                <w:color w:val="000000"/>
              </w:rPr>
            </w:pPr>
            <w:r w:rsidRPr="00736EF9">
              <w:rPr>
                <w:rFonts w:ascii="Myriad Pro" w:eastAsia="Times New Roman" w:hAnsi="Myriad Pro"/>
                <w:b/>
                <w:bCs/>
                <w:color w:val="002060"/>
              </w:rPr>
              <w:t>Αριθμός μαθητών/μαθητριών σχολικής μονάδας</w:t>
            </w:r>
          </w:p>
        </w:tc>
        <w:tc>
          <w:tcPr>
            <w:tcW w:w="6095" w:type="dxa"/>
          </w:tcPr>
          <w:p w:rsidR="000143C3" w:rsidRDefault="000143C3" w:rsidP="008F6D22">
            <w:pPr>
              <w:rPr>
                <w:rFonts w:eastAsia="Times New Roman"/>
                <w:b/>
                <w:bCs/>
                <w:color w:val="000000"/>
                <w:sz w:val="28"/>
                <w:szCs w:val="28"/>
              </w:rPr>
            </w:pPr>
          </w:p>
          <w:p w:rsidR="00736EF9" w:rsidRPr="00736EF9" w:rsidRDefault="00E804CE" w:rsidP="008F6D22">
            <w:pPr>
              <w:rPr>
                <w:rFonts w:eastAsia="Times New Roman"/>
                <w:b/>
                <w:bCs/>
                <w:color w:val="000000"/>
                <w:sz w:val="28"/>
                <w:szCs w:val="28"/>
              </w:rPr>
            </w:pPr>
            <w:r>
              <w:rPr>
                <w:rFonts w:eastAsia="Times New Roman"/>
                <w:b/>
                <w:bCs/>
                <w:color w:val="000000"/>
                <w:sz w:val="28"/>
                <w:szCs w:val="28"/>
              </w:rPr>
              <w:t>17</w:t>
            </w:r>
          </w:p>
        </w:tc>
      </w:tr>
      <w:tr w:rsidR="000143C3" w:rsidRPr="00736EF9" w:rsidTr="004F0EB4">
        <w:tc>
          <w:tcPr>
            <w:tcW w:w="3114" w:type="dxa"/>
            <w:shd w:val="clear" w:color="auto" w:fill="DBDBDB" w:themeFill="accent3" w:themeFillTint="66"/>
            <w:vAlign w:val="center"/>
          </w:tcPr>
          <w:p w:rsidR="000143C3" w:rsidRPr="00736EF9" w:rsidRDefault="000143C3" w:rsidP="000143C3">
            <w:pPr>
              <w:rPr>
                <w:rFonts w:eastAsia="Times New Roman"/>
                <w:b/>
                <w:bCs/>
                <w:color w:val="000000"/>
              </w:rPr>
            </w:pPr>
            <w:r w:rsidRPr="00736EF9">
              <w:rPr>
                <w:rFonts w:ascii="Myriad Pro" w:eastAsia="Times New Roman" w:hAnsi="Myriad Pro"/>
                <w:b/>
                <w:bCs/>
                <w:color w:val="002060"/>
              </w:rPr>
              <w:t>Αριθμός εκπαιδευτικών σχολικής μονάδας</w:t>
            </w:r>
          </w:p>
        </w:tc>
        <w:tc>
          <w:tcPr>
            <w:tcW w:w="6095" w:type="dxa"/>
          </w:tcPr>
          <w:p w:rsidR="000143C3" w:rsidRPr="00736EF9" w:rsidRDefault="00E804CE" w:rsidP="008F6D22">
            <w:pPr>
              <w:rPr>
                <w:rFonts w:eastAsia="Times New Roman"/>
                <w:b/>
                <w:bCs/>
                <w:color w:val="000000"/>
                <w:sz w:val="28"/>
                <w:szCs w:val="28"/>
              </w:rPr>
            </w:pPr>
            <w:r>
              <w:rPr>
                <w:rFonts w:eastAsia="Times New Roman"/>
                <w:b/>
                <w:bCs/>
                <w:color w:val="000000"/>
                <w:sz w:val="28"/>
                <w:szCs w:val="28"/>
              </w:rPr>
              <w:t>2</w:t>
            </w:r>
          </w:p>
        </w:tc>
      </w:tr>
      <w:tr w:rsidR="000143C3" w:rsidRPr="00736EF9" w:rsidTr="004F0EB4">
        <w:trPr>
          <w:trHeight w:val="448"/>
        </w:trPr>
        <w:tc>
          <w:tcPr>
            <w:tcW w:w="3114" w:type="dxa"/>
            <w:shd w:val="clear" w:color="auto" w:fill="DBDBDB" w:themeFill="accent3" w:themeFillTint="66"/>
            <w:vAlign w:val="center"/>
          </w:tcPr>
          <w:p w:rsidR="000143C3" w:rsidRPr="00736EF9" w:rsidRDefault="000143C3" w:rsidP="000143C3">
            <w:pPr>
              <w:rPr>
                <w:rFonts w:ascii="Myriad Pro" w:eastAsia="Times New Roman" w:hAnsi="Myriad Pro"/>
                <w:b/>
                <w:bCs/>
                <w:color w:val="002060"/>
              </w:rPr>
            </w:pPr>
            <w:r w:rsidRPr="00736EF9">
              <w:rPr>
                <w:rFonts w:ascii="Myriad Pro" w:eastAsia="Times New Roman" w:hAnsi="Myriad Pro"/>
                <w:b/>
                <w:bCs/>
                <w:color w:val="002060"/>
              </w:rPr>
              <w:t>Αριθμός εκπαιδευτικών που συμμετέχουν στα Εργαστήρια δεξιοτήτων</w:t>
            </w:r>
          </w:p>
        </w:tc>
        <w:tc>
          <w:tcPr>
            <w:tcW w:w="6095" w:type="dxa"/>
          </w:tcPr>
          <w:p w:rsidR="000143C3" w:rsidRDefault="000143C3" w:rsidP="008F6D22">
            <w:pPr>
              <w:rPr>
                <w:rFonts w:eastAsia="Times New Roman"/>
                <w:b/>
                <w:bCs/>
                <w:color w:val="000000"/>
                <w:sz w:val="28"/>
                <w:szCs w:val="28"/>
              </w:rPr>
            </w:pPr>
          </w:p>
          <w:p w:rsidR="00736EF9" w:rsidRPr="00736EF9" w:rsidRDefault="00E804CE" w:rsidP="008F6D22">
            <w:pPr>
              <w:rPr>
                <w:rFonts w:eastAsia="Times New Roman"/>
                <w:b/>
                <w:bCs/>
                <w:color w:val="000000"/>
                <w:sz w:val="28"/>
                <w:szCs w:val="28"/>
              </w:rPr>
            </w:pPr>
            <w:r>
              <w:rPr>
                <w:rFonts w:eastAsia="Times New Roman"/>
                <w:b/>
                <w:bCs/>
                <w:color w:val="000000"/>
                <w:sz w:val="28"/>
                <w:szCs w:val="28"/>
              </w:rPr>
              <w:t>1</w:t>
            </w:r>
          </w:p>
        </w:tc>
      </w:tr>
      <w:tr w:rsidR="00736EF9" w:rsidRPr="00736EF9" w:rsidTr="004F0EB4">
        <w:trPr>
          <w:trHeight w:val="448"/>
        </w:trPr>
        <w:tc>
          <w:tcPr>
            <w:tcW w:w="3114" w:type="dxa"/>
            <w:shd w:val="clear" w:color="auto" w:fill="DBDBDB" w:themeFill="accent3" w:themeFillTint="66"/>
            <w:vAlign w:val="center"/>
          </w:tcPr>
          <w:p w:rsidR="00736EF9" w:rsidRDefault="00736EF9" w:rsidP="000143C3">
            <w:pPr>
              <w:rPr>
                <w:rFonts w:ascii="Myriad Pro" w:eastAsia="Times New Roman" w:hAnsi="Myriad Pro"/>
                <w:b/>
                <w:bCs/>
                <w:color w:val="002060"/>
              </w:rPr>
            </w:pPr>
            <w:r>
              <w:rPr>
                <w:rFonts w:ascii="Myriad Pro" w:eastAsia="Times New Roman" w:hAnsi="Myriad Pro"/>
                <w:b/>
                <w:bCs/>
                <w:color w:val="002060"/>
              </w:rPr>
              <w:t xml:space="preserve">Αριθμός τμημάτων – </w:t>
            </w:r>
          </w:p>
          <w:p w:rsidR="00736EF9" w:rsidRPr="00736EF9" w:rsidRDefault="00736EF9" w:rsidP="000143C3">
            <w:pPr>
              <w:rPr>
                <w:rFonts w:ascii="Myriad Pro" w:eastAsia="Times New Roman" w:hAnsi="Myriad Pro"/>
                <w:b/>
                <w:bCs/>
                <w:color w:val="002060"/>
              </w:rPr>
            </w:pPr>
            <w:r>
              <w:rPr>
                <w:rFonts w:ascii="Myriad Pro" w:eastAsia="Times New Roman" w:hAnsi="Myriad Pro"/>
                <w:b/>
                <w:bCs/>
                <w:color w:val="002060"/>
              </w:rPr>
              <w:t>Αριθμός Σχεδίων Δράσης Τμημάτων</w:t>
            </w:r>
          </w:p>
        </w:tc>
        <w:tc>
          <w:tcPr>
            <w:tcW w:w="6095" w:type="dxa"/>
          </w:tcPr>
          <w:p w:rsidR="00736EF9" w:rsidRPr="00736EF9" w:rsidRDefault="00E804CE" w:rsidP="00736EF9">
            <w:pPr>
              <w:jc w:val="both"/>
              <w:rPr>
                <w:rFonts w:eastAsia="Times New Roman"/>
                <w:b/>
                <w:bCs/>
                <w:color w:val="000000"/>
                <w:sz w:val="28"/>
                <w:szCs w:val="28"/>
              </w:rPr>
            </w:pPr>
            <w:r>
              <w:rPr>
                <w:rFonts w:eastAsia="Times New Roman"/>
                <w:b/>
                <w:bCs/>
                <w:color w:val="000000"/>
                <w:sz w:val="28"/>
                <w:szCs w:val="28"/>
              </w:rPr>
              <w:t>1 τμήμα</w:t>
            </w:r>
            <w:r w:rsidR="00736EF9">
              <w:rPr>
                <w:rFonts w:eastAsia="Times New Roman"/>
                <w:b/>
                <w:bCs/>
                <w:color w:val="000000"/>
                <w:sz w:val="28"/>
                <w:szCs w:val="28"/>
              </w:rPr>
              <w:t xml:space="preserve"> πρωινού υ</w:t>
            </w:r>
            <w:r>
              <w:rPr>
                <w:rFonts w:eastAsia="Times New Roman"/>
                <w:b/>
                <w:bCs/>
                <w:color w:val="000000"/>
                <w:sz w:val="28"/>
                <w:szCs w:val="28"/>
              </w:rPr>
              <w:t xml:space="preserve">ποχρεωτικού προγράμματος </w:t>
            </w:r>
            <w:r w:rsidR="00B37117">
              <w:rPr>
                <w:rFonts w:eastAsia="Times New Roman"/>
                <w:b/>
                <w:bCs/>
                <w:color w:val="000000"/>
                <w:sz w:val="28"/>
                <w:szCs w:val="28"/>
              </w:rPr>
              <w:t>-1 σχέδιο δράσης</w:t>
            </w:r>
          </w:p>
        </w:tc>
      </w:tr>
    </w:tbl>
    <w:p w:rsidR="00A05890" w:rsidRDefault="00A05890" w:rsidP="008B0076">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tblPr>
      <w:tblGrid>
        <w:gridCol w:w="2270"/>
        <w:gridCol w:w="2130"/>
        <w:gridCol w:w="2168"/>
        <w:gridCol w:w="2515"/>
      </w:tblGrid>
      <w:tr w:rsidR="00D403D4" w:rsidRPr="00835F51" w:rsidTr="00D403D4">
        <w:tc>
          <w:tcPr>
            <w:tcW w:w="2270" w:type="dxa"/>
          </w:tcPr>
          <w:p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Ζω καλύτερα – Ευ Ζην</w:t>
            </w:r>
          </w:p>
        </w:tc>
        <w:tc>
          <w:tcPr>
            <w:tcW w:w="2130" w:type="dxa"/>
          </w:tcPr>
          <w:p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sz w:val="18"/>
                <w:szCs w:val="18"/>
              </w:rPr>
            </w:pPr>
            <w:r w:rsidRPr="004F0EB4">
              <w:rPr>
                <w:rFonts w:asciiTheme="majorHAnsi" w:hAnsiTheme="majorHAnsi"/>
                <w:b/>
                <w:color w:val="002060"/>
                <w:sz w:val="20"/>
                <w:szCs w:val="20"/>
              </w:rPr>
              <w:t>Φροντίζω το Περιβάλλον</w:t>
            </w:r>
          </w:p>
        </w:tc>
        <w:tc>
          <w:tcPr>
            <w:tcW w:w="2168" w:type="dxa"/>
          </w:tcPr>
          <w:p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Ενδιαφέρομαι και Ενεργώ</w:t>
            </w:r>
            <w:r w:rsidRPr="00F02F4B">
              <w:rPr>
                <w:rFonts w:asciiTheme="majorHAnsi" w:hAnsiTheme="majorHAnsi"/>
                <w:b/>
                <w:sz w:val="18"/>
                <w:szCs w:val="24"/>
              </w:rPr>
              <w:t>-</w:t>
            </w:r>
            <w:r w:rsidRPr="000143C3">
              <w:rPr>
                <w:rFonts w:asciiTheme="majorHAnsi" w:hAnsiTheme="majorHAnsi"/>
                <w:b/>
                <w:i/>
                <w:sz w:val="18"/>
                <w:szCs w:val="24"/>
              </w:rPr>
              <w:t>Κοινωνική Συναίσθηση και Ευθύνη</w:t>
            </w:r>
          </w:p>
        </w:tc>
        <w:tc>
          <w:tcPr>
            <w:tcW w:w="2515" w:type="dxa"/>
          </w:tcPr>
          <w:p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Δημιουργώ και Καινοτομώ</w:t>
            </w:r>
            <w:r w:rsidRPr="00E127C0">
              <w:rPr>
                <w:rFonts w:asciiTheme="majorHAnsi" w:hAnsiTheme="majorHAnsi"/>
                <w:b/>
                <w:sz w:val="18"/>
                <w:szCs w:val="24"/>
              </w:rPr>
              <w:t>–</w:t>
            </w:r>
            <w:r w:rsidRPr="000143C3">
              <w:rPr>
                <w:rFonts w:asciiTheme="majorHAnsi" w:hAnsiTheme="majorHAnsi"/>
                <w:b/>
                <w:i/>
                <w:sz w:val="18"/>
                <w:szCs w:val="24"/>
              </w:rPr>
              <w:t>Δημιουργική Σκέψη και Πρωτοβουλία</w:t>
            </w:r>
          </w:p>
        </w:tc>
      </w:tr>
      <w:tr w:rsidR="00D403D4" w:rsidRPr="00835F51" w:rsidTr="00CE4A10">
        <w:trPr>
          <w:trHeight w:val="910"/>
        </w:trPr>
        <w:tc>
          <w:tcPr>
            <w:tcW w:w="2270" w:type="dxa"/>
          </w:tcPr>
          <w:p w:rsidR="00D403D4" w:rsidRPr="00835F51" w:rsidRDefault="00D403D4" w:rsidP="00CE4A10">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0"/>
                          <a:srcRect/>
                          <a:stretch>
                            <a:fillRect/>
                          </a:stretch>
                        </pic:blipFill>
                        <pic:spPr>
                          <a:xfrm>
                            <a:off x="0" y="0"/>
                            <a:ext cx="647700" cy="647700"/>
                          </a:xfrm>
                          <a:prstGeom prst="rect">
                            <a:avLst/>
                          </a:prstGeom>
                          <a:ln/>
                        </pic:spPr>
                      </pic:pic>
                    </a:graphicData>
                  </a:graphic>
                </wp:inline>
              </w:drawing>
            </w:r>
          </w:p>
        </w:tc>
        <w:tc>
          <w:tcPr>
            <w:tcW w:w="2130" w:type="dxa"/>
          </w:tcPr>
          <w:p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1"/>
                          <a:srcRect/>
                          <a:stretch>
                            <a:fillRect/>
                          </a:stretch>
                        </pic:blipFill>
                        <pic:spPr>
                          <a:xfrm>
                            <a:off x="0" y="0"/>
                            <a:ext cx="608965" cy="570230"/>
                          </a:xfrm>
                          <a:prstGeom prst="rect">
                            <a:avLst/>
                          </a:prstGeom>
                          <a:ln/>
                        </pic:spPr>
                      </pic:pic>
                    </a:graphicData>
                  </a:graphic>
                </wp:inline>
              </w:drawing>
            </w:r>
          </w:p>
        </w:tc>
        <w:tc>
          <w:tcPr>
            <w:tcW w:w="2168" w:type="dxa"/>
          </w:tcPr>
          <w:p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2"/>
                          <a:srcRect/>
                          <a:stretch>
                            <a:fillRect/>
                          </a:stretch>
                        </pic:blipFill>
                        <pic:spPr>
                          <a:xfrm>
                            <a:off x="0" y="0"/>
                            <a:ext cx="647700" cy="608330"/>
                          </a:xfrm>
                          <a:prstGeom prst="rect">
                            <a:avLst/>
                          </a:prstGeom>
                          <a:ln/>
                        </pic:spPr>
                      </pic:pic>
                    </a:graphicData>
                  </a:graphic>
                </wp:inline>
              </w:drawing>
            </w:r>
          </w:p>
        </w:tc>
        <w:tc>
          <w:tcPr>
            <w:tcW w:w="2515" w:type="dxa"/>
          </w:tcPr>
          <w:p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tc>
      </w:tr>
      <w:tr w:rsidR="00D403D4" w:rsidRPr="00D403D4" w:rsidTr="00D403D4">
        <w:trPr>
          <w:trHeight w:val="287"/>
        </w:trPr>
        <w:tc>
          <w:tcPr>
            <w:tcW w:w="2270" w:type="dxa"/>
          </w:tcPr>
          <w:p w:rsidR="00736EF9" w:rsidRPr="00736EF9" w:rsidRDefault="00D403D4" w:rsidP="003C679E">
            <w:pPr>
              <w:pStyle w:val="a8"/>
              <w:tabs>
                <w:tab w:val="left" w:pos="270"/>
              </w:tabs>
              <w:spacing w:before="40" w:after="40"/>
              <w:rPr>
                <w:rFonts w:asciiTheme="minorHAnsi" w:hAnsiTheme="minorHAnsi"/>
                <w:bCs/>
                <w:i/>
                <w:sz w:val="20"/>
                <w:szCs w:val="20"/>
              </w:rPr>
            </w:pPr>
            <w:r w:rsidRPr="00736EF9">
              <w:rPr>
                <w:rFonts w:asciiTheme="minorHAnsi" w:hAnsiTheme="minorHAnsi"/>
                <w:bCs/>
                <w:i/>
                <w:sz w:val="20"/>
                <w:szCs w:val="20"/>
              </w:rPr>
              <w:t xml:space="preserve">ΥΓΕΙΑ: </w:t>
            </w:r>
          </w:p>
          <w:p w:rsidR="0092625B" w:rsidRDefault="00D403D4" w:rsidP="0092625B">
            <w:pPr>
              <w:pStyle w:val="a8"/>
              <w:tabs>
                <w:tab w:val="left" w:pos="270"/>
              </w:tabs>
              <w:spacing w:before="40" w:after="40"/>
              <w:jc w:val="center"/>
              <w:rPr>
                <w:rFonts w:asciiTheme="minorHAnsi" w:hAnsiTheme="minorHAnsi"/>
                <w:b/>
                <w:i/>
                <w:sz w:val="20"/>
                <w:szCs w:val="20"/>
              </w:rPr>
            </w:pPr>
            <w:r w:rsidRPr="0092625B">
              <w:rPr>
                <w:rFonts w:asciiTheme="minorHAnsi" w:hAnsiTheme="minorHAnsi"/>
                <w:bCs/>
                <w:i/>
                <w:sz w:val="20"/>
                <w:szCs w:val="20"/>
              </w:rPr>
              <w:t>Διατροφ</w:t>
            </w:r>
            <w:r w:rsidR="0092625B" w:rsidRPr="0092625B">
              <w:rPr>
                <w:rFonts w:asciiTheme="minorHAnsi" w:hAnsiTheme="minorHAnsi"/>
                <w:bCs/>
                <w:i/>
                <w:sz w:val="20"/>
                <w:szCs w:val="20"/>
              </w:rPr>
              <w:t>ή</w:t>
            </w:r>
          </w:p>
          <w:p w:rsidR="00D403D4" w:rsidRPr="00736EF9" w:rsidRDefault="0092625B" w:rsidP="0092625B">
            <w:pPr>
              <w:pStyle w:val="a8"/>
              <w:tabs>
                <w:tab w:val="left" w:pos="270"/>
              </w:tabs>
              <w:spacing w:before="40" w:after="40"/>
              <w:jc w:val="center"/>
              <w:rPr>
                <w:rFonts w:asciiTheme="minorHAnsi" w:hAnsiTheme="minorHAnsi" w:cstheme="minorHAnsi"/>
                <w:bCs/>
                <w:color w:val="000000"/>
              </w:rPr>
            </w:pPr>
            <w:r>
              <w:rPr>
                <w:rFonts w:asciiTheme="minorHAnsi" w:hAnsiTheme="minorHAnsi"/>
                <w:b/>
                <w:i/>
                <w:sz w:val="20"/>
                <w:szCs w:val="20"/>
              </w:rPr>
              <w:t>[Υγιή παιδιά, υγιής πλανήτης]</w:t>
            </w:r>
          </w:p>
        </w:tc>
        <w:tc>
          <w:tcPr>
            <w:tcW w:w="2130" w:type="dxa"/>
          </w:tcPr>
          <w:p w:rsidR="00736EF9" w:rsidRDefault="00D403D4" w:rsidP="00CB5E5C">
            <w:pPr>
              <w:tabs>
                <w:tab w:val="left" w:pos="324"/>
              </w:tabs>
              <w:spacing w:before="40" w:after="40"/>
              <w:jc w:val="center"/>
              <w:rPr>
                <w:rFonts w:asciiTheme="minorHAnsi" w:hAnsiTheme="minorHAnsi"/>
                <w:bCs/>
                <w:i/>
                <w:sz w:val="20"/>
                <w:szCs w:val="20"/>
              </w:rPr>
            </w:pPr>
            <w:r w:rsidRPr="00D403D4">
              <w:rPr>
                <w:rFonts w:asciiTheme="minorHAnsi" w:hAnsiTheme="minorHAnsi"/>
                <w:bCs/>
                <w:i/>
                <w:sz w:val="20"/>
                <w:szCs w:val="20"/>
              </w:rPr>
              <w:t>Οικολογία</w:t>
            </w:r>
            <w:r w:rsidR="0092625B">
              <w:rPr>
                <w:rFonts w:asciiTheme="minorHAnsi" w:hAnsiTheme="minorHAnsi"/>
                <w:bCs/>
                <w:i/>
                <w:sz w:val="20"/>
                <w:szCs w:val="20"/>
              </w:rPr>
              <w:t>/Οικολογική Συνείδηση</w:t>
            </w:r>
          </w:p>
          <w:p w:rsidR="00D403D4" w:rsidRPr="00CC059E" w:rsidRDefault="0092625B" w:rsidP="00CB5E5C">
            <w:pPr>
              <w:tabs>
                <w:tab w:val="left" w:pos="324"/>
              </w:tabs>
              <w:spacing w:before="40" w:after="40"/>
              <w:jc w:val="center"/>
              <w:rPr>
                <w:rFonts w:asciiTheme="minorHAnsi" w:eastAsia="Times New Roman" w:hAnsiTheme="minorHAnsi" w:cstheme="minorHAnsi"/>
                <w:b/>
                <w:color w:val="000000"/>
              </w:rPr>
            </w:pPr>
            <w:r>
              <w:rPr>
                <w:rFonts w:asciiTheme="minorHAnsi" w:hAnsiTheme="minorHAnsi"/>
                <w:b/>
                <w:i/>
                <w:sz w:val="20"/>
                <w:szCs w:val="20"/>
              </w:rPr>
              <w:t>[Το παράπονο των ζώων/</w:t>
            </w:r>
            <w:r w:rsidR="00736EF9" w:rsidRPr="00CC059E">
              <w:rPr>
                <w:rFonts w:asciiTheme="minorHAnsi" w:hAnsiTheme="minorHAnsi"/>
                <w:b/>
                <w:i/>
                <w:sz w:val="20"/>
                <w:szCs w:val="20"/>
              </w:rPr>
              <w:t>Ζώα Υπό Εξαφάνιση</w:t>
            </w:r>
            <w:r>
              <w:rPr>
                <w:rFonts w:asciiTheme="minorHAnsi" w:hAnsiTheme="minorHAnsi"/>
                <w:b/>
                <w:i/>
                <w:sz w:val="20"/>
                <w:szCs w:val="20"/>
              </w:rPr>
              <w:t>]</w:t>
            </w:r>
          </w:p>
        </w:tc>
        <w:tc>
          <w:tcPr>
            <w:tcW w:w="2168" w:type="dxa"/>
          </w:tcPr>
          <w:p w:rsidR="00D403D4" w:rsidRDefault="00D403D4" w:rsidP="00CB5E5C">
            <w:pPr>
              <w:tabs>
                <w:tab w:val="left" w:pos="270"/>
              </w:tabs>
              <w:spacing w:before="40" w:after="40"/>
              <w:jc w:val="center"/>
              <w:rPr>
                <w:rFonts w:asciiTheme="minorHAnsi" w:hAnsiTheme="minorHAnsi"/>
                <w:bCs/>
                <w:i/>
                <w:sz w:val="20"/>
                <w:szCs w:val="20"/>
              </w:rPr>
            </w:pPr>
            <w:r w:rsidRPr="0092625B">
              <w:rPr>
                <w:rFonts w:asciiTheme="minorHAnsi" w:hAnsiTheme="minorHAnsi"/>
                <w:bCs/>
                <w:i/>
                <w:sz w:val="20"/>
                <w:szCs w:val="20"/>
              </w:rPr>
              <w:t>Ανθρώπινα δικαιώματα</w:t>
            </w:r>
            <w:r w:rsidR="0092625B">
              <w:rPr>
                <w:rFonts w:asciiTheme="minorHAnsi" w:hAnsiTheme="minorHAnsi"/>
                <w:bCs/>
                <w:i/>
                <w:sz w:val="20"/>
                <w:szCs w:val="20"/>
              </w:rPr>
              <w:t>&amp; Συμπερίληψη</w:t>
            </w:r>
          </w:p>
          <w:p w:rsidR="0092625B" w:rsidRPr="0092625B" w:rsidRDefault="0092625B" w:rsidP="00CB5E5C">
            <w:pPr>
              <w:tabs>
                <w:tab w:val="left" w:pos="270"/>
              </w:tabs>
              <w:spacing w:before="40" w:after="40"/>
              <w:jc w:val="center"/>
              <w:rPr>
                <w:rFonts w:asciiTheme="minorHAnsi" w:eastAsia="Times New Roman" w:hAnsiTheme="minorHAnsi" w:cstheme="minorHAnsi"/>
                <w:b/>
                <w:color w:val="000000"/>
              </w:rPr>
            </w:pPr>
            <w:r w:rsidRPr="0092625B">
              <w:rPr>
                <w:rFonts w:asciiTheme="minorHAnsi" w:hAnsiTheme="minorHAnsi"/>
                <w:b/>
                <w:i/>
                <w:sz w:val="20"/>
                <w:szCs w:val="20"/>
              </w:rPr>
              <w:t>[Εκπαίδευση στα Ανθρώπινα Δικαιώματα]</w:t>
            </w:r>
          </w:p>
        </w:tc>
        <w:tc>
          <w:tcPr>
            <w:tcW w:w="2515" w:type="dxa"/>
          </w:tcPr>
          <w:p w:rsidR="0092625B" w:rsidRDefault="00D403D4" w:rsidP="00CB5E5C">
            <w:pPr>
              <w:tabs>
                <w:tab w:val="left" w:pos="270"/>
                <w:tab w:val="left" w:pos="391"/>
              </w:tabs>
              <w:spacing w:before="40" w:after="40"/>
              <w:jc w:val="center"/>
              <w:rPr>
                <w:rFonts w:asciiTheme="minorHAnsi" w:hAnsiTheme="minorHAnsi"/>
                <w:bCs/>
                <w:i/>
                <w:sz w:val="20"/>
                <w:szCs w:val="20"/>
              </w:rPr>
            </w:pPr>
            <w:r w:rsidRPr="00D403D4">
              <w:rPr>
                <w:rFonts w:asciiTheme="minorHAnsi" w:hAnsiTheme="minorHAnsi"/>
                <w:bCs/>
                <w:i/>
                <w:sz w:val="20"/>
                <w:szCs w:val="20"/>
              </w:rPr>
              <w:t>STEM/ Εκπαιδευτική Ρομποτική</w:t>
            </w:r>
          </w:p>
          <w:p w:rsidR="00D403D4" w:rsidRPr="00D403D4" w:rsidRDefault="00736EF9" w:rsidP="00CB5E5C">
            <w:pPr>
              <w:tabs>
                <w:tab w:val="left" w:pos="270"/>
                <w:tab w:val="left" w:pos="391"/>
              </w:tabs>
              <w:spacing w:before="40" w:after="40"/>
              <w:jc w:val="center"/>
              <w:rPr>
                <w:rFonts w:asciiTheme="minorHAnsi" w:eastAsia="Times New Roman" w:hAnsiTheme="minorHAnsi" w:cstheme="minorHAnsi"/>
                <w:bCs/>
                <w:color w:val="000000"/>
              </w:rPr>
            </w:pPr>
            <w:r w:rsidRPr="0092625B">
              <w:rPr>
                <w:rFonts w:asciiTheme="minorHAnsi" w:hAnsiTheme="minorHAnsi"/>
                <w:b/>
                <w:i/>
                <w:sz w:val="20"/>
                <w:szCs w:val="20"/>
              </w:rPr>
              <w:t>[</w:t>
            </w:r>
            <w:r w:rsidR="0092625B" w:rsidRPr="0092625B">
              <w:rPr>
                <w:rFonts w:asciiTheme="minorHAnsi" w:hAnsiTheme="minorHAnsi"/>
                <w:b/>
                <w:i/>
                <w:sz w:val="20"/>
                <w:szCs w:val="20"/>
              </w:rPr>
              <w:t>STE(Α)M και Εκπαιδευτική Ρομποτική μέσα από τον κύκλο του Νερού και την Υδροδυναμική</w:t>
            </w:r>
            <w:r w:rsidRPr="0092625B">
              <w:rPr>
                <w:rFonts w:asciiTheme="minorHAnsi" w:hAnsiTheme="minorHAnsi"/>
                <w:b/>
                <w:i/>
                <w:sz w:val="20"/>
                <w:szCs w:val="20"/>
              </w:rPr>
              <w:t>]</w:t>
            </w:r>
          </w:p>
        </w:tc>
      </w:tr>
    </w:tbl>
    <w:p w:rsidR="004F0EB4" w:rsidRDefault="004F0EB4" w:rsidP="003C0E8C">
      <w:pPr>
        <w:jc w:val="both"/>
        <w:rPr>
          <w:b/>
        </w:rPr>
      </w:pPr>
      <w:r>
        <w:rPr>
          <w:b/>
        </w:rPr>
        <w:br w:type="page"/>
      </w:r>
    </w:p>
    <w:tbl>
      <w:tblPr>
        <w:tblStyle w:val="ab"/>
        <w:tblW w:w="9067" w:type="dxa"/>
        <w:tblLook w:val="04A0"/>
      </w:tblPr>
      <w:tblGrid>
        <w:gridCol w:w="9067"/>
      </w:tblGrid>
      <w:tr w:rsidR="004F0EB4" w:rsidTr="00BC5617">
        <w:trPr>
          <w:trHeight w:val="458"/>
        </w:trPr>
        <w:tc>
          <w:tcPr>
            <w:tcW w:w="9067" w:type="dxa"/>
            <w:shd w:val="clear" w:color="auto" w:fill="DBDBDB" w:themeFill="accent3" w:themeFillTint="66"/>
            <w:vAlign w:val="center"/>
          </w:tcPr>
          <w:p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rsidR="00883179" w:rsidRDefault="00883179" w:rsidP="009A0A7E">
      <w:pPr>
        <w:widowControl w:val="0"/>
        <w:autoSpaceDE w:val="0"/>
        <w:autoSpaceDN w:val="0"/>
        <w:adjustRightInd w:val="0"/>
        <w:spacing w:line="360" w:lineRule="auto"/>
        <w:ind w:right="57"/>
        <w:jc w:val="both"/>
        <w:rPr>
          <w:b/>
        </w:rPr>
      </w:pPr>
    </w:p>
    <w:tbl>
      <w:tblPr>
        <w:tblW w:w="9361"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tblPr>
      <w:tblGrid>
        <w:gridCol w:w="2405"/>
        <w:gridCol w:w="6956"/>
      </w:tblGrid>
      <w:tr w:rsidR="004E61FD" w:rsidTr="00E804CE">
        <w:trPr>
          <w:trHeight w:val="1114"/>
        </w:trPr>
        <w:tc>
          <w:tcPr>
            <w:tcW w:w="2405" w:type="dxa"/>
            <w:vAlign w:val="center"/>
          </w:tcPr>
          <w:p w:rsidR="001A6A76" w:rsidRPr="00C958C6" w:rsidRDefault="0000557F" w:rsidP="00C958C6">
            <w:pPr>
              <w:jc w:val="center"/>
              <w:rPr>
                <w:rFonts w:asciiTheme="minorHAnsi" w:hAnsiTheme="minorHAnsi" w:cstheme="minorHAnsi"/>
                <w:b/>
                <w:sz w:val="32"/>
                <w:szCs w:val="32"/>
              </w:rPr>
            </w:pPr>
            <w:r w:rsidRPr="00C958C6">
              <w:rPr>
                <w:rFonts w:asciiTheme="minorHAnsi" w:hAnsiTheme="minorHAnsi" w:cstheme="minorHAnsi"/>
                <w:b/>
                <w:sz w:val="32"/>
                <w:szCs w:val="32"/>
              </w:rPr>
              <w:t>Τοόραμάμας</w:t>
            </w:r>
          </w:p>
        </w:tc>
        <w:tc>
          <w:tcPr>
            <w:tcW w:w="6956" w:type="dxa"/>
          </w:tcPr>
          <w:p w:rsidR="004E61FD" w:rsidRDefault="004A4F6F" w:rsidP="00B75680">
            <w:pPr>
              <w:ind w:left="142" w:right="142"/>
              <w:jc w:val="both"/>
              <w:rPr>
                <w:rFonts w:asciiTheme="minorHAnsi" w:hAnsiTheme="minorHAnsi" w:cstheme="minorHAnsi"/>
                <w:szCs w:val="24"/>
              </w:rPr>
            </w:pPr>
            <w:r w:rsidRPr="0000598E">
              <w:rPr>
                <w:rFonts w:asciiTheme="minorHAnsi" w:hAnsiTheme="minorHAnsi" w:cstheme="minorHAnsi"/>
                <w:szCs w:val="24"/>
              </w:rPr>
              <w:t>Με τη φετινή εφαρμογή των Εργαστηρίων Δεξιοτήτων, το βασικό όραμα της Σχολικής μας Μονάδας διαμορφώνεται σύμφωνα με το θεωρητικό πλαίσιο που διατρέχει το σύνολο του συγκεκριμένου αυτού προγράμματος. Στο επίκεντρο του οράματ</w:t>
            </w:r>
            <w:r w:rsidR="002629F5" w:rsidRPr="0000598E">
              <w:rPr>
                <w:rFonts w:asciiTheme="minorHAnsi" w:hAnsiTheme="minorHAnsi" w:cstheme="minorHAnsi"/>
                <w:szCs w:val="24"/>
              </w:rPr>
              <w:t>ός μας</w:t>
            </w:r>
            <w:r w:rsidRPr="0000598E">
              <w:rPr>
                <w:rFonts w:asciiTheme="minorHAnsi" w:hAnsiTheme="minorHAnsi" w:cstheme="minorHAnsi"/>
                <w:szCs w:val="24"/>
              </w:rPr>
              <w:t xml:space="preserve"> βρίσκεται η επιδίωξη επιτυχούς καλλιέργειας</w:t>
            </w:r>
            <w:r w:rsidR="002629F5" w:rsidRPr="0000598E">
              <w:rPr>
                <w:rFonts w:asciiTheme="minorHAnsi" w:hAnsiTheme="minorHAnsi" w:cstheme="minorHAnsi"/>
                <w:szCs w:val="24"/>
              </w:rPr>
              <w:t xml:space="preserve"> των Δεξιοτήτων του 21</w:t>
            </w:r>
            <w:r w:rsidR="002629F5" w:rsidRPr="0000598E">
              <w:rPr>
                <w:rFonts w:asciiTheme="minorHAnsi" w:hAnsiTheme="minorHAnsi" w:cstheme="minorHAnsi"/>
                <w:szCs w:val="24"/>
                <w:vertAlign w:val="superscript"/>
              </w:rPr>
              <w:t>ου</w:t>
            </w:r>
            <w:r w:rsidR="002629F5" w:rsidRPr="0000598E">
              <w:rPr>
                <w:rFonts w:asciiTheme="minorHAnsi" w:hAnsiTheme="minorHAnsi" w:cstheme="minorHAnsi"/>
                <w:szCs w:val="24"/>
              </w:rPr>
              <w:t xml:space="preserve"> αιώνα</w:t>
            </w:r>
            <w:r w:rsidR="0000598E">
              <w:rPr>
                <w:rFonts w:asciiTheme="minorHAnsi" w:hAnsiTheme="minorHAnsi" w:cstheme="minorHAnsi"/>
                <w:szCs w:val="24"/>
              </w:rPr>
              <w:t xml:space="preserve"> στις 3 βασικές κατηγορίες, στις οποίες</w:t>
            </w:r>
            <w:r w:rsidR="00A00DDA">
              <w:rPr>
                <w:rFonts w:asciiTheme="minorHAnsi" w:hAnsiTheme="minorHAnsi" w:cstheme="minorHAnsi"/>
                <w:szCs w:val="24"/>
              </w:rPr>
              <w:t xml:space="preserve"> αυτές</w:t>
            </w:r>
            <w:r w:rsidR="0000598E">
              <w:rPr>
                <w:rFonts w:asciiTheme="minorHAnsi" w:hAnsiTheme="minorHAnsi" w:cstheme="minorHAnsi"/>
                <w:szCs w:val="24"/>
              </w:rPr>
              <w:t xml:space="preserve"> διακρίνονται: α. δεξιότητες </w:t>
            </w:r>
            <w:r w:rsidR="002629F5" w:rsidRPr="002D7534">
              <w:rPr>
                <w:rFonts w:asciiTheme="minorHAnsi" w:hAnsiTheme="minorHAnsi" w:cstheme="minorHAnsi"/>
                <w:b/>
                <w:bCs/>
                <w:i/>
                <w:iCs/>
                <w:szCs w:val="24"/>
              </w:rPr>
              <w:t>μάθησης</w:t>
            </w:r>
            <w:r w:rsidR="002D7534">
              <w:rPr>
                <w:rFonts w:asciiTheme="minorHAnsi" w:hAnsiTheme="minorHAnsi" w:cstheme="minorHAnsi"/>
                <w:szCs w:val="24"/>
              </w:rPr>
              <w:t xml:space="preserve"> (κριτική σκέψη, δημιουργικότητα, συνεργασία και επικοινωνία) </w:t>
            </w:r>
            <w:r w:rsidR="002629F5" w:rsidRPr="0000598E">
              <w:rPr>
                <w:rFonts w:asciiTheme="minorHAnsi" w:hAnsiTheme="minorHAnsi" w:cstheme="minorHAnsi"/>
                <w:szCs w:val="24"/>
              </w:rPr>
              <w:t xml:space="preserve">, </w:t>
            </w:r>
            <w:r w:rsidR="0000598E">
              <w:rPr>
                <w:rFonts w:asciiTheme="minorHAnsi" w:hAnsiTheme="minorHAnsi" w:cstheme="minorHAnsi"/>
                <w:szCs w:val="24"/>
              </w:rPr>
              <w:t xml:space="preserve">β. δεξιότητες </w:t>
            </w:r>
            <w:r w:rsidR="002629F5" w:rsidRPr="002D7534">
              <w:rPr>
                <w:rFonts w:asciiTheme="minorHAnsi" w:hAnsiTheme="minorHAnsi" w:cstheme="minorHAnsi"/>
                <w:b/>
                <w:bCs/>
                <w:i/>
                <w:iCs/>
                <w:szCs w:val="24"/>
              </w:rPr>
              <w:t>αλφαβητισμού</w:t>
            </w:r>
            <w:r w:rsidR="002D7534">
              <w:rPr>
                <w:rFonts w:asciiTheme="minorHAnsi" w:hAnsiTheme="minorHAnsi" w:cstheme="minorHAnsi"/>
                <w:szCs w:val="24"/>
              </w:rPr>
              <w:t xml:space="preserve">(ιδιαιτέρως ψηφιακού εγγραμματισμού) </w:t>
            </w:r>
            <w:r w:rsidR="002629F5" w:rsidRPr="0000598E">
              <w:rPr>
                <w:rFonts w:asciiTheme="minorHAnsi" w:hAnsiTheme="minorHAnsi" w:cstheme="minorHAnsi"/>
                <w:szCs w:val="24"/>
              </w:rPr>
              <w:t>και</w:t>
            </w:r>
            <w:r w:rsidR="0000598E">
              <w:rPr>
                <w:rFonts w:asciiTheme="minorHAnsi" w:hAnsiTheme="minorHAnsi" w:cstheme="minorHAnsi"/>
                <w:szCs w:val="24"/>
              </w:rPr>
              <w:t xml:space="preserve"> γ. δεξιότητες</w:t>
            </w:r>
            <w:r w:rsidR="002629F5" w:rsidRPr="002D7534">
              <w:rPr>
                <w:rFonts w:asciiTheme="minorHAnsi" w:hAnsiTheme="minorHAnsi" w:cstheme="minorHAnsi"/>
                <w:b/>
                <w:bCs/>
                <w:i/>
                <w:iCs/>
                <w:szCs w:val="24"/>
              </w:rPr>
              <w:t>ζωής</w:t>
            </w:r>
            <w:r w:rsidR="002D7534">
              <w:rPr>
                <w:rFonts w:asciiTheme="minorHAnsi" w:hAnsiTheme="minorHAnsi" w:cstheme="minorHAnsi"/>
                <w:szCs w:val="24"/>
              </w:rPr>
              <w:t xml:space="preserve">(ευελιξία, ηγεσία, ανάληψη πρωτοβουλίας και παραγωγικότητα). Παράλληλα, </w:t>
            </w:r>
            <w:r w:rsidR="00A00DDA">
              <w:rPr>
                <w:rFonts w:asciiTheme="minorHAnsi" w:hAnsiTheme="minorHAnsi" w:cstheme="minorHAnsi"/>
                <w:szCs w:val="24"/>
              </w:rPr>
              <w:t xml:space="preserve">στο επίκεντρο του οράματός μας βρίσκεται η </w:t>
            </w:r>
            <w:r w:rsidR="00D56AFC">
              <w:rPr>
                <w:rFonts w:asciiTheme="minorHAnsi" w:hAnsiTheme="minorHAnsi" w:cstheme="minorHAnsi"/>
                <w:szCs w:val="24"/>
              </w:rPr>
              <w:t>ανάπτυξη κοινωνικών και συναισθηματικών δεξιοτήτων</w:t>
            </w:r>
            <w:r w:rsidR="00C958C6">
              <w:rPr>
                <w:rFonts w:asciiTheme="minorHAnsi" w:hAnsiTheme="minorHAnsi" w:cstheme="minorHAnsi"/>
                <w:szCs w:val="24"/>
              </w:rPr>
              <w:t xml:space="preserve">. Θεωρούμε ότι </w:t>
            </w:r>
            <w:r w:rsidR="00D56AFC">
              <w:rPr>
                <w:rFonts w:asciiTheme="minorHAnsi" w:hAnsiTheme="minorHAnsi" w:cstheme="minorHAnsi"/>
                <w:szCs w:val="24"/>
              </w:rPr>
              <w:t xml:space="preserve">ο δυναμικός συνδυασμός όλων των προαναφερθέντων στοιχείων </w:t>
            </w:r>
            <w:r w:rsidR="00C958C6">
              <w:rPr>
                <w:rFonts w:asciiTheme="minorHAnsi" w:hAnsiTheme="minorHAnsi" w:cstheme="minorHAnsi"/>
                <w:szCs w:val="24"/>
              </w:rPr>
              <w:t>αποτελεί για τους μαθητές και τις μαθήτριες του Νηπιαγωγείου</w:t>
            </w:r>
            <w:r w:rsidR="00D56AFC">
              <w:rPr>
                <w:rFonts w:asciiTheme="minorHAnsi" w:hAnsiTheme="minorHAnsi" w:cstheme="minorHAnsi"/>
                <w:szCs w:val="24"/>
              </w:rPr>
              <w:t xml:space="preserve"> το κατάλληλ</w:t>
            </w:r>
            <w:r w:rsidR="00131510">
              <w:rPr>
                <w:rFonts w:asciiTheme="minorHAnsi" w:hAnsiTheme="minorHAnsi" w:cstheme="minorHAnsi"/>
                <w:szCs w:val="24"/>
              </w:rPr>
              <w:t>ο υποστηρικτικό πλαίσιο</w:t>
            </w:r>
            <w:r w:rsidR="009630D4">
              <w:rPr>
                <w:rFonts w:asciiTheme="minorHAnsi" w:hAnsiTheme="minorHAnsi" w:cstheme="minorHAnsi"/>
                <w:szCs w:val="24"/>
              </w:rPr>
              <w:t xml:space="preserve"> για την προσωπική τους ευημερία και ευεξία αλλά και </w:t>
            </w:r>
            <w:r w:rsidR="00F57F67">
              <w:rPr>
                <w:rFonts w:asciiTheme="minorHAnsi" w:hAnsiTheme="minorHAnsi" w:cstheme="minorHAnsi"/>
                <w:szCs w:val="24"/>
              </w:rPr>
              <w:t xml:space="preserve">για τη μελλοντική εξέλιξή τους σε </w:t>
            </w:r>
            <w:r w:rsidR="008711FD">
              <w:rPr>
                <w:rFonts w:asciiTheme="minorHAnsi" w:hAnsiTheme="minorHAnsi" w:cstheme="minorHAnsi"/>
                <w:szCs w:val="24"/>
              </w:rPr>
              <w:t xml:space="preserve">αυτόνομα, </w:t>
            </w:r>
            <w:r w:rsidR="00F57F67">
              <w:rPr>
                <w:rFonts w:asciiTheme="minorHAnsi" w:hAnsiTheme="minorHAnsi" w:cstheme="minorHAnsi"/>
                <w:szCs w:val="24"/>
              </w:rPr>
              <w:t>ενεργά και παραγωγικά μέλη της κοινωνίας.</w:t>
            </w:r>
          </w:p>
          <w:p w:rsidR="00D1060D" w:rsidRDefault="00D1060D" w:rsidP="004A4F6F">
            <w:pPr>
              <w:ind w:left="142"/>
              <w:jc w:val="both"/>
              <w:rPr>
                <w:rFonts w:asciiTheme="minorHAnsi" w:hAnsiTheme="minorHAnsi" w:cstheme="minorHAnsi"/>
                <w:szCs w:val="24"/>
              </w:rPr>
            </w:pPr>
          </w:p>
          <w:p w:rsidR="00BB024D" w:rsidRDefault="008D41B9" w:rsidP="00B75680">
            <w:pPr>
              <w:ind w:left="142" w:right="142"/>
              <w:jc w:val="both"/>
              <w:rPr>
                <w:rFonts w:asciiTheme="minorHAnsi" w:hAnsiTheme="minorHAnsi" w:cstheme="minorHAnsi"/>
                <w:szCs w:val="24"/>
              </w:rPr>
            </w:pPr>
            <w:r>
              <w:rPr>
                <w:rFonts w:asciiTheme="minorHAnsi" w:hAnsiTheme="minorHAnsi" w:cstheme="minorHAnsi"/>
                <w:szCs w:val="24"/>
              </w:rPr>
              <w:t xml:space="preserve">Στα σημαντικά </w:t>
            </w:r>
            <w:r w:rsidRPr="008D41B9">
              <w:rPr>
                <w:rFonts w:asciiTheme="minorHAnsi" w:hAnsiTheme="minorHAnsi" w:cstheme="minorHAnsi"/>
                <w:b/>
                <w:bCs/>
                <w:i/>
                <w:iCs/>
                <w:szCs w:val="24"/>
              </w:rPr>
              <w:t>πλεονεκτήματα</w:t>
            </w:r>
            <w:r w:rsidR="00EB08E7" w:rsidRPr="00EB08E7">
              <w:rPr>
                <w:rFonts w:asciiTheme="minorHAnsi" w:hAnsiTheme="minorHAnsi" w:cstheme="minorHAnsi"/>
                <w:i/>
                <w:iCs/>
                <w:szCs w:val="24"/>
              </w:rPr>
              <w:t>,</w:t>
            </w:r>
            <w:r>
              <w:rPr>
                <w:rFonts w:asciiTheme="minorHAnsi" w:hAnsiTheme="minorHAnsi" w:cstheme="minorHAnsi"/>
                <w:szCs w:val="24"/>
              </w:rPr>
              <w:t xml:space="preserve"> που πιστεύουμε ότι θα συνδράμουν ουσιαστικά στην επιτυχία του προγράμματος, συγκαταλέγονται μεταξύ άλλων α. </w:t>
            </w:r>
            <w:r w:rsidR="00EF3DF8">
              <w:rPr>
                <w:rFonts w:asciiTheme="minorHAnsi" w:hAnsiTheme="minorHAnsi" w:cstheme="minorHAnsi"/>
                <w:szCs w:val="24"/>
              </w:rPr>
              <w:t xml:space="preserve"> η </w:t>
            </w:r>
            <w:r w:rsidR="008711FD">
              <w:rPr>
                <w:rFonts w:asciiTheme="minorHAnsi" w:hAnsiTheme="minorHAnsi" w:cstheme="minorHAnsi"/>
                <w:szCs w:val="24"/>
              </w:rPr>
              <w:t xml:space="preserve">συνολική </w:t>
            </w:r>
            <w:r w:rsidR="00EF3DF8">
              <w:rPr>
                <w:rFonts w:asciiTheme="minorHAnsi" w:hAnsiTheme="minorHAnsi" w:cstheme="minorHAnsi"/>
                <w:szCs w:val="24"/>
              </w:rPr>
              <w:t>ακαδημαϊκή και επιστημονική κατάρτιση τω</w:t>
            </w:r>
            <w:r w:rsidR="00E804CE">
              <w:rPr>
                <w:rFonts w:asciiTheme="minorHAnsi" w:hAnsiTheme="minorHAnsi" w:cstheme="minorHAnsi"/>
                <w:szCs w:val="24"/>
              </w:rPr>
              <w:t>ν συμμετεχόντων εκπαιδευτικών, β</w:t>
            </w:r>
            <w:r w:rsidR="00EF3DF8">
              <w:rPr>
                <w:rFonts w:asciiTheme="minorHAnsi" w:hAnsiTheme="minorHAnsi" w:cstheme="minorHAnsi"/>
                <w:szCs w:val="24"/>
              </w:rPr>
              <w:t xml:space="preserve">. η διάθεση γόνιμης και ουσιαστικής συνεργασίας των εκπαιδευτικών για την </w:t>
            </w:r>
            <w:r w:rsidR="00E804CE">
              <w:rPr>
                <w:rFonts w:asciiTheme="minorHAnsi" w:hAnsiTheme="minorHAnsi" w:cstheme="minorHAnsi"/>
                <w:szCs w:val="24"/>
              </w:rPr>
              <w:t>επίτευξη ενός κοινού οράματος, γ</w:t>
            </w:r>
            <w:r w:rsidR="00EF3DF8">
              <w:rPr>
                <w:rFonts w:asciiTheme="minorHAnsi" w:hAnsiTheme="minorHAnsi" w:cstheme="minorHAnsi"/>
                <w:szCs w:val="24"/>
              </w:rPr>
              <w:t>. η επαρκής υλικοτεχνική υποδομή της Σχολικής Μονάδας</w:t>
            </w:r>
            <w:r w:rsidR="00EB08E7">
              <w:rPr>
                <w:rFonts w:asciiTheme="minorHAnsi" w:hAnsiTheme="minorHAnsi" w:cstheme="minorHAnsi"/>
                <w:szCs w:val="24"/>
              </w:rPr>
              <w:t xml:space="preserve"> σε συνδυασμό με τις ψηφιακές δεξ</w:t>
            </w:r>
            <w:r w:rsidR="00A52AFF">
              <w:rPr>
                <w:rFonts w:asciiTheme="minorHAnsi" w:hAnsiTheme="minorHAnsi" w:cstheme="minorHAnsi"/>
                <w:szCs w:val="24"/>
              </w:rPr>
              <w:t>ιότητες των εκπαιδευτικών και δ</w:t>
            </w:r>
            <w:r w:rsidR="00EF3DF8">
              <w:rPr>
                <w:rFonts w:asciiTheme="minorHAnsi" w:hAnsiTheme="minorHAnsi" w:cstheme="minorHAnsi"/>
                <w:szCs w:val="24"/>
              </w:rPr>
              <w:t>. η ύπαρξη ενεργούς ιστοσελίδας του σχολείου για την ευκολότερη και άμεση διάχυση των αποτελεσμάτων των δράσεων</w:t>
            </w:r>
            <w:r w:rsidR="00EB08E7">
              <w:rPr>
                <w:rFonts w:asciiTheme="minorHAnsi" w:hAnsiTheme="minorHAnsi" w:cstheme="minorHAnsi"/>
                <w:szCs w:val="24"/>
              </w:rPr>
              <w:t>.</w:t>
            </w:r>
          </w:p>
          <w:p w:rsidR="00D1060D" w:rsidRDefault="00D1060D" w:rsidP="00BB024D">
            <w:pPr>
              <w:ind w:left="142"/>
              <w:jc w:val="both"/>
              <w:rPr>
                <w:rFonts w:asciiTheme="minorHAnsi" w:hAnsiTheme="minorHAnsi" w:cstheme="minorHAnsi"/>
                <w:szCs w:val="24"/>
              </w:rPr>
            </w:pPr>
          </w:p>
          <w:p w:rsidR="00EB08E7" w:rsidRPr="003E05F5" w:rsidRDefault="00EB08E7" w:rsidP="00B75680">
            <w:pPr>
              <w:ind w:left="142" w:right="142"/>
              <w:jc w:val="both"/>
              <w:rPr>
                <w:rFonts w:asciiTheme="minorHAnsi" w:hAnsiTheme="minorHAnsi" w:cstheme="minorHAnsi"/>
                <w:szCs w:val="24"/>
              </w:rPr>
            </w:pPr>
            <w:r>
              <w:rPr>
                <w:rFonts w:asciiTheme="minorHAnsi" w:hAnsiTheme="minorHAnsi" w:cstheme="minorHAnsi"/>
                <w:szCs w:val="24"/>
              </w:rPr>
              <w:t xml:space="preserve">Αναφορικά με τα </w:t>
            </w:r>
            <w:r w:rsidRPr="003C4011">
              <w:rPr>
                <w:rFonts w:asciiTheme="minorHAnsi" w:hAnsiTheme="minorHAnsi" w:cstheme="minorHAnsi"/>
                <w:b/>
                <w:bCs/>
                <w:i/>
                <w:iCs/>
                <w:szCs w:val="24"/>
              </w:rPr>
              <w:t>μειονεκτήματα</w:t>
            </w:r>
            <w:r>
              <w:rPr>
                <w:rFonts w:asciiTheme="minorHAnsi" w:hAnsiTheme="minorHAnsi" w:cstheme="minorHAnsi"/>
                <w:szCs w:val="24"/>
              </w:rPr>
              <w:t xml:space="preserve">, η ιδιαίτερη συνθήκη της πανδημίας που τα τελευταία χρόνια διερχόμαστε, </w:t>
            </w:r>
            <w:r w:rsidR="008711FD">
              <w:rPr>
                <w:rFonts w:asciiTheme="minorHAnsi" w:hAnsiTheme="minorHAnsi" w:cstheme="minorHAnsi"/>
                <w:szCs w:val="24"/>
              </w:rPr>
              <w:t xml:space="preserve">πιστεύουμε ότι </w:t>
            </w:r>
            <w:r>
              <w:rPr>
                <w:rFonts w:asciiTheme="minorHAnsi" w:hAnsiTheme="minorHAnsi" w:cstheme="minorHAnsi"/>
                <w:szCs w:val="24"/>
              </w:rPr>
              <w:t xml:space="preserve">ενδέχεται να δημιουργήσει εμπόδια </w:t>
            </w:r>
            <w:r w:rsidR="008711FD">
              <w:rPr>
                <w:rFonts w:asciiTheme="minorHAnsi" w:hAnsiTheme="minorHAnsi" w:cstheme="minorHAnsi"/>
                <w:szCs w:val="24"/>
              </w:rPr>
              <w:t xml:space="preserve">τόσο </w:t>
            </w:r>
            <w:r>
              <w:rPr>
                <w:rFonts w:asciiTheme="minorHAnsi" w:hAnsiTheme="minorHAnsi" w:cstheme="minorHAnsi"/>
                <w:szCs w:val="24"/>
              </w:rPr>
              <w:t xml:space="preserve">στην εφαρμογή </w:t>
            </w:r>
            <w:r w:rsidR="008711FD">
              <w:rPr>
                <w:rFonts w:asciiTheme="minorHAnsi" w:hAnsiTheme="minorHAnsi" w:cstheme="minorHAnsi"/>
                <w:szCs w:val="24"/>
              </w:rPr>
              <w:t xml:space="preserve">συγκεκριμένων διδακτικών </w:t>
            </w:r>
            <w:r>
              <w:rPr>
                <w:rFonts w:asciiTheme="minorHAnsi" w:hAnsiTheme="minorHAnsi" w:cstheme="minorHAnsi"/>
                <w:szCs w:val="24"/>
              </w:rPr>
              <w:t xml:space="preserve">τεχνικώνκαι στην υλοποίηση δράσεων που είναι συνυφασμένες με τη δια ζώσης διδασκαλία, </w:t>
            </w:r>
            <w:r w:rsidR="008711FD">
              <w:rPr>
                <w:rFonts w:asciiTheme="minorHAnsi" w:hAnsiTheme="minorHAnsi" w:cstheme="minorHAnsi"/>
                <w:szCs w:val="24"/>
              </w:rPr>
              <w:t>όσο</w:t>
            </w:r>
            <w:r>
              <w:rPr>
                <w:rFonts w:asciiTheme="minorHAnsi" w:hAnsiTheme="minorHAnsi" w:cstheme="minorHAnsi"/>
                <w:szCs w:val="24"/>
              </w:rPr>
              <w:t xml:space="preserve"> και στη συνεργασία μ</w:t>
            </w:r>
            <w:r w:rsidR="008711FD">
              <w:rPr>
                <w:rFonts w:asciiTheme="minorHAnsi" w:hAnsiTheme="minorHAnsi" w:cstheme="minorHAnsi"/>
                <w:szCs w:val="24"/>
              </w:rPr>
              <w:t xml:space="preserve">ε φορείς για τον </w:t>
            </w:r>
            <w:r w:rsidR="003E05F5">
              <w:rPr>
                <w:rFonts w:asciiTheme="minorHAnsi" w:hAnsiTheme="minorHAnsi" w:cstheme="minorHAnsi"/>
                <w:szCs w:val="24"/>
              </w:rPr>
              <w:t xml:space="preserve">εμπλουτισμό του εκπαιδευτικού προγράμματος. </w:t>
            </w:r>
          </w:p>
          <w:p w:rsidR="00BB024D" w:rsidRPr="0000598E" w:rsidRDefault="00BB024D" w:rsidP="00BB024D">
            <w:pPr>
              <w:ind w:left="142"/>
              <w:jc w:val="both"/>
              <w:rPr>
                <w:rFonts w:asciiTheme="minorHAnsi" w:hAnsiTheme="minorHAnsi" w:cstheme="minorHAnsi"/>
                <w:szCs w:val="24"/>
              </w:rPr>
            </w:pPr>
          </w:p>
        </w:tc>
      </w:tr>
      <w:tr w:rsidR="004E61FD" w:rsidRPr="00966B65" w:rsidTr="00E804CE">
        <w:trPr>
          <w:trHeight w:val="2157"/>
        </w:trPr>
        <w:tc>
          <w:tcPr>
            <w:tcW w:w="2405" w:type="dxa"/>
            <w:shd w:val="clear" w:color="auto" w:fill="auto"/>
            <w:vAlign w:val="center"/>
          </w:tcPr>
          <w:p w:rsidR="00A52AFF" w:rsidRDefault="004E61FD" w:rsidP="00DD3BE8">
            <w:pPr>
              <w:jc w:val="center"/>
              <w:rPr>
                <w:rFonts w:asciiTheme="minorHAnsi" w:hAnsiTheme="minorHAnsi" w:cstheme="minorHAnsi"/>
                <w:b/>
                <w:sz w:val="32"/>
                <w:szCs w:val="32"/>
              </w:rPr>
            </w:pPr>
            <w:r w:rsidRPr="00DD3BE8">
              <w:rPr>
                <w:rFonts w:asciiTheme="minorHAnsi" w:hAnsiTheme="minorHAnsi" w:cstheme="minorHAnsi"/>
                <w:b/>
                <w:sz w:val="32"/>
                <w:szCs w:val="32"/>
              </w:rPr>
              <w:t>Στόχοι</w:t>
            </w:r>
          </w:p>
          <w:p w:rsidR="004E61FD" w:rsidRPr="00DD3BE8" w:rsidRDefault="0000557F" w:rsidP="00DD3BE8">
            <w:pPr>
              <w:jc w:val="center"/>
              <w:rPr>
                <w:rFonts w:asciiTheme="minorHAnsi" w:hAnsiTheme="minorHAnsi" w:cstheme="minorHAnsi"/>
                <w:b/>
                <w:i/>
                <w:sz w:val="32"/>
                <w:szCs w:val="32"/>
              </w:rPr>
            </w:pPr>
            <w:r w:rsidRPr="00DD3BE8">
              <w:rPr>
                <w:rFonts w:asciiTheme="minorHAnsi" w:hAnsiTheme="minorHAnsi" w:cstheme="minorHAnsi"/>
                <w:b/>
                <w:sz w:val="32"/>
                <w:szCs w:val="32"/>
              </w:rPr>
              <w:t>τηςσχολικήςμονάδαςσεσχέσημε</w:t>
            </w:r>
            <w:r w:rsidR="00A52AFF">
              <w:rPr>
                <w:rFonts w:asciiTheme="minorHAnsi" w:hAnsiTheme="minorHAnsi" w:cstheme="minorHAnsi"/>
                <w:b/>
                <w:sz w:val="32"/>
                <w:szCs w:val="32"/>
              </w:rPr>
              <w:t xml:space="preserve"> τις </w:t>
            </w:r>
            <w:r w:rsidRPr="00DD3BE8">
              <w:rPr>
                <w:rFonts w:asciiTheme="minorHAnsi" w:hAnsiTheme="minorHAnsi" w:cstheme="minorHAnsi"/>
                <w:b/>
                <w:sz w:val="32"/>
                <w:szCs w:val="32"/>
              </w:rPr>
              <w:t>τοπικέςκαιενδοσχολικέςανάγκες</w:t>
            </w:r>
          </w:p>
        </w:tc>
        <w:tc>
          <w:tcPr>
            <w:tcW w:w="6956" w:type="dxa"/>
          </w:tcPr>
          <w:p w:rsidR="004E61FD" w:rsidRDefault="00A54E39" w:rsidP="00B75680">
            <w:pPr>
              <w:ind w:right="142"/>
              <w:jc w:val="both"/>
              <w:rPr>
                <w:rFonts w:asciiTheme="minorHAnsi" w:hAnsiTheme="minorHAnsi" w:cstheme="minorHAnsi"/>
                <w:szCs w:val="24"/>
              </w:rPr>
            </w:pPr>
            <w:r>
              <w:rPr>
                <w:rFonts w:asciiTheme="minorHAnsi" w:hAnsiTheme="minorHAnsi" w:cstheme="minorHAnsi"/>
                <w:szCs w:val="24"/>
              </w:rPr>
              <w:t>Σε άμεση συνάρτηση με το όραμα της Σχολικής μας Μονάδας, όπως αυτό περιγράφηκε στην προηγούμενη ενότητα</w:t>
            </w:r>
            <w:r w:rsidR="001735F7">
              <w:rPr>
                <w:rFonts w:asciiTheme="minorHAnsi" w:hAnsiTheme="minorHAnsi" w:cstheme="minorHAnsi"/>
                <w:szCs w:val="24"/>
              </w:rPr>
              <w:t xml:space="preserve"> του παρόντος Σχεδίου Δράσης</w:t>
            </w:r>
            <w:r>
              <w:rPr>
                <w:rFonts w:asciiTheme="minorHAnsi" w:hAnsiTheme="minorHAnsi" w:cstheme="minorHAnsi"/>
                <w:szCs w:val="24"/>
              </w:rPr>
              <w:t>, οι στόχοι του σχολείου σε σχέση με τις τοπικές και ενδοσχολικές ανάγκες θα εστιάσουν</w:t>
            </w:r>
            <w:r w:rsidR="00677ACE">
              <w:rPr>
                <w:rFonts w:asciiTheme="minorHAnsi" w:hAnsiTheme="minorHAnsi" w:cstheme="minorHAnsi"/>
                <w:szCs w:val="24"/>
              </w:rPr>
              <w:t xml:space="preserve"> στα εξής</w:t>
            </w:r>
            <w:r>
              <w:rPr>
                <w:rFonts w:asciiTheme="minorHAnsi" w:hAnsiTheme="minorHAnsi" w:cstheme="minorHAnsi"/>
                <w:szCs w:val="24"/>
              </w:rPr>
              <w:t>:</w:t>
            </w:r>
          </w:p>
          <w:p w:rsidR="00677ACE" w:rsidRDefault="00D94A08" w:rsidP="00B75680">
            <w:pPr>
              <w:pStyle w:val="a8"/>
              <w:numPr>
                <w:ilvl w:val="0"/>
                <w:numId w:val="37"/>
              </w:numPr>
              <w:ind w:right="142"/>
              <w:jc w:val="both"/>
              <w:rPr>
                <w:rFonts w:asciiTheme="minorHAnsi" w:hAnsiTheme="minorHAnsi" w:cstheme="minorHAnsi"/>
                <w:szCs w:val="24"/>
              </w:rPr>
            </w:pPr>
            <w:r>
              <w:rPr>
                <w:rFonts w:asciiTheme="minorHAnsi" w:hAnsiTheme="minorHAnsi" w:cstheme="minorHAnsi"/>
                <w:szCs w:val="24"/>
              </w:rPr>
              <w:t>στη δημιουργία κλίματος εμπιστοσύνης και γόνιμης συνεργασίας</w:t>
            </w:r>
            <w:r w:rsidR="001735F7">
              <w:rPr>
                <w:rFonts w:asciiTheme="minorHAnsi" w:hAnsiTheme="minorHAnsi" w:cstheme="minorHAnsi"/>
                <w:szCs w:val="24"/>
              </w:rPr>
              <w:t xml:space="preserve"> τόσο μεταξύ των νηπίων όσο και μεταξύ των εκπαιδευτικών</w:t>
            </w:r>
          </w:p>
          <w:p w:rsidR="001735F7" w:rsidRDefault="001735F7" w:rsidP="00B75680">
            <w:pPr>
              <w:pStyle w:val="a8"/>
              <w:numPr>
                <w:ilvl w:val="0"/>
                <w:numId w:val="37"/>
              </w:numPr>
              <w:ind w:right="142"/>
              <w:jc w:val="both"/>
              <w:rPr>
                <w:rFonts w:asciiTheme="minorHAnsi" w:hAnsiTheme="minorHAnsi" w:cstheme="minorHAnsi"/>
                <w:szCs w:val="24"/>
              </w:rPr>
            </w:pPr>
            <w:r>
              <w:rPr>
                <w:rFonts w:asciiTheme="minorHAnsi" w:hAnsiTheme="minorHAnsi" w:cstheme="minorHAnsi"/>
                <w:szCs w:val="24"/>
              </w:rPr>
              <w:t>στην καλλιέργεια των βασικών δεξιοτήτων του προγράμματος «</w:t>
            </w:r>
            <w:r w:rsidRPr="001735F7">
              <w:rPr>
                <w:rFonts w:asciiTheme="minorHAnsi" w:hAnsiTheme="minorHAnsi" w:cstheme="minorHAnsi"/>
                <w:i/>
                <w:iCs/>
                <w:szCs w:val="24"/>
              </w:rPr>
              <w:t>Εργαστήρια Δεξιοτήτων</w:t>
            </w:r>
            <w:r>
              <w:rPr>
                <w:rFonts w:asciiTheme="minorHAnsi" w:hAnsiTheme="minorHAnsi" w:cstheme="minorHAnsi"/>
                <w:szCs w:val="24"/>
              </w:rPr>
              <w:t>», όπως αυτές περιγράφηκαν στην προηγούμενη ενότητα, με απώτερο στόχο την ολιστική ανάπτυξη της προσωπικότητας των νηπίων</w:t>
            </w:r>
          </w:p>
          <w:p w:rsidR="001735F7" w:rsidRDefault="001735F7" w:rsidP="00B75680">
            <w:pPr>
              <w:pStyle w:val="a8"/>
              <w:numPr>
                <w:ilvl w:val="0"/>
                <w:numId w:val="37"/>
              </w:numPr>
              <w:ind w:right="142"/>
              <w:jc w:val="both"/>
              <w:rPr>
                <w:rFonts w:asciiTheme="minorHAnsi" w:hAnsiTheme="minorHAnsi" w:cstheme="minorHAnsi"/>
                <w:szCs w:val="24"/>
              </w:rPr>
            </w:pPr>
            <w:r>
              <w:rPr>
                <w:rFonts w:asciiTheme="minorHAnsi" w:hAnsiTheme="minorHAnsi" w:cstheme="minorHAnsi"/>
                <w:szCs w:val="24"/>
              </w:rPr>
              <w:t>στην ευαισθητοποίηση των νηπίων για θέματα ζωτικής σημασίας, που αφορούν τόσο το ανθρωπογενέςκαι το φυσικό μας περιβάλλον</w:t>
            </w:r>
            <w:r w:rsidR="003800C1">
              <w:rPr>
                <w:rFonts w:asciiTheme="minorHAnsi" w:hAnsiTheme="minorHAnsi" w:cstheme="minorHAnsi"/>
                <w:szCs w:val="24"/>
              </w:rPr>
              <w:t xml:space="preserve"> όσο και την προστασία του πλανήτη μας</w:t>
            </w:r>
          </w:p>
          <w:p w:rsidR="001735F7" w:rsidRDefault="001735F7" w:rsidP="00B75680">
            <w:pPr>
              <w:pStyle w:val="a8"/>
              <w:numPr>
                <w:ilvl w:val="0"/>
                <w:numId w:val="37"/>
              </w:numPr>
              <w:ind w:right="142"/>
              <w:jc w:val="both"/>
              <w:rPr>
                <w:rFonts w:asciiTheme="minorHAnsi" w:hAnsiTheme="minorHAnsi" w:cstheme="minorHAnsi"/>
                <w:szCs w:val="24"/>
              </w:rPr>
            </w:pPr>
            <w:r>
              <w:rPr>
                <w:rFonts w:asciiTheme="minorHAnsi" w:hAnsiTheme="minorHAnsi" w:cstheme="minorHAnsi"/>
                <w:szCs w:val="24"/>
              </w:rPr>
              <w:lastRenderedPageBreak/>
              <w:t>στη συνειδητοποίηση της ανάγκης μετάβασης από το «</w:t>
            </w:r>
            <w:r w:rsidRPr="001735F7">
              <w:rPr>
                <w:rFonts w:asciiTheme="minorHAnsi" w:hAnsiTheme="minorHAnsi" w:cstheme="minorHAnsi"/>
                <w:i/>
                <w:iCs/>
                <w:szCs w:val="24"/>
              </w:rPr>
              <w:t>εγώ</w:t>
            </w:r>
            <w:r>
              <w:rPr>
                <w:rFonts w:asciiTheme="minorHAnsi" w:hAnsiTheme="minorHAnsi" w:cstheme="minorHAnsi"/>
                <w:szCs w:val="24"/>
              </w:rPr>
              <w:t>» στο «</w:t>
            </w:r>
            <w:r w:rsidRPr="001735F7">
              <w:rPr>
                <w:rFonts w:asciiTheme="minorHAnsi" w:hAnsiTheme="minorHAnsi" w:cstheme="minorHAnsi"/>
                <w:i/>
                <w:iCs/>
                <w:szCs w:val="24"/>
              </w:rPr>
              <w:t>εμείς</w:t>
            </w:r>
            <w:r>
              <w:rPr>
                <w:rFonts w:asciiTheme="minorHAnsi" w:hAnsiTheme="minorHAnsi" w:cstheme="minorHAnsi"/>
                <w:szCs w:val="24"/>
              </w:rPr>
              <w:t>» καθώς και στη συνακόλουθη κινητοποίηση των μαθητών και μαθητριών και την ανάληψη δράσης για το κοινό καλό</w:t>
            </w:r>
          </w:p>
          <w:p w:rsidR="001735F7" w:rsidRDefault="001735F7" w:rsidP="00B75680">
            <w:pPr>
              <w:pStyle w:val="a8"/>
              <w:numPr>
                <w:ilvl w:val="0"/>
                <w:numId w:val="37"/>
              </w:numPr>
              <w:ind w:right="142"/>
              <w:jc w:val="both"/>
              <w:rPr>
                <w:rFonts w:asciiTheme="minorHAnsi" w:hAnsiTheme="minorHAnsi" w:cstheme="minorHAnsi"/>
                <w:szCs w:val="24"/>
              </w:rPr>
            </w:pPr>
            <w:r>
              <w:rPr>
                <w:rFonts w:asciiTheme="minorHAnsi" w:hAnsiTheme="minorHAnsi" w:cstheme="minorHAnsi"/>
                <w:szCs w:val="24"/>
              </w:rPr>
              <w:t>στην ανάπτυξη και εδραίωση αξιών όπως η συνεργασία, ο σεβασμός στη γνώμη του άλλου, η αγάπη για τον πλησίον, η αλληλεγγύη και η αποδοχή της διαφορετικότητας.</w:t>
            </w:r>
          </w:p>
          <w:p w:rsidR="00B87D57" w:rsidRPr="003800C1" w:rsidRDefault="001735F7" w:rsidP="00B75680">
            <w:pPr>
              <w:pStyle w:val="a8"/>
              <w:numPr>
                <w:ilvl w:val="0"/>
                <w:numId w:val="37"/>
              </w:numPr>
              <w:ind w:right="142"/>
              <w:jc w:val="both"/>
              <w:rPr>
                <w:rFonts w:asciiTheme="minorHAnsi" w:hAnsiTheme="minorHAnsi" w:cstheme="minorHAnsi"/>
                <w:szCs w:val="24"/>
              </w:rPr>
            </w:pPr>
            <w:r w:rsidRPr="003800C1">
              <w:rPr>
                <w:rFonts w:asciiTheme="minorHAnsi" w:hAnsiTheme="minorHAnsi" w:cstheme="minorHAnsi"/>
                <w:szCs w:val="24"/>
              </w:rPr>
              <w:t>στην εξοικείωση των νηπίων με τις Νέες Τεχνολογίες και τα ψηφιακά εκπαιδευτικά περιβάλλοντα</w:t>
            </w:r>
          </w:p>
          <w:p w:rsidR="001735F7" w:rsidRPr="00966B65" w:rsidRDefault="001735F7" w:rsidP="001735F7">
            <w:pPr>
              <w:jc w:val="both"/>
              <w:rPr>
                <w:rFonts w:asciiTheme="minorHAnsi" w:hAnsiTheme="minorHAnsi" w:cstheme="minorHAnsi"/>
                <w:szCs w:val="24"/>
              </w:rPr>
            </w:pPr>
          </w:p>
          <w:p w:rsidR="004E61FD" w:rsidRPr="00966B65" w:rsidRDefault="004E61FD" w:rsidP="00D94A08">
            <w:pPr>
              <w:jc w:val="both"/>
              <w:rPr>
                <w:rFonts w:asciiTheme="minorHAnsi" w:hAnsiTheme="minorHAnsi" w:cstheme="minorHAnsi"/>
                <w:szCs w:val="24"/>
              </w:rPr>
            </w:pPr>
          </w:p>
        </w:tc>
      </w:tr>
      <w:tr w:rsidR="001A6A76" w:rsidRPr="00BC5617" w:rsidTr="00E804CE">
        <w:trPr>
          <w:trHeight w:val="540"/>
        </w:trPr>
        <w:tc>
          <w:tcPr>
            <w:tcW w:w="9361" w:type="dxa"/>
            <w:gridSpan w:val="2"/>
            <w:shd w:val="clear" w:color="auto" w:fill="D9D9D9" w:themeFill="background1" w:themeFillShade="D9"/>
            <w:vAlign w:val="center"/>
          </w:tcPr>
          <w:p w:rsidR="001A6A76" w:rsidRPr="00BC5617" w:rsidRDefault="00BC5617" w:rsidP="00BC5617">
            <w:pPr>
              <w:jc w:val="center"/>
              <w:rPr>
                <w:rFonts w:ascii="Myriad Pro" w:eastAsia="Times New Roman" w:hAnsi="Myriad Pro" w:cs="Aka-AcidGR-DiaryGirl"/>
                <w:b/>
                <w:color w:val="002060"/>
                <w:sz w:val="24"/>
                <w:szCs w:val="24"/>
              </w:rPr>
            </w:pPr>
            <w:r w:rsidRPr="00BC5617">
              <w:rPr>
                <w:rFonts w:ascii="Myriad Pro" w:eastAsia="Times New Roman" w:hAnsi="Myriad Pro" w:cs="Aka-AcidGR-DiaryGirl"/>
                <w:b/>
                <w:color w:val="002060"/>
                <w:sz w:val="24"/>
                <w:szCs w:val="24"/>
              </w:rPr>
              <w:lastRenderedPageBreak/>
              <w:t>Ο ΠΡΟΓΡΑΜΜΑΤΙΣΜΟΣ ΤΩΝ ΕΡΓΑΣΤΗΡΙΩΝ ΑΝΑ ΘΕΜΑΤΙΚ</w:t>
            </w:r>
            <w:r w:rsidR="001D62DC">
              <w:rPr>
                <w:rFonts w:ascii="Myriad Pro" w:eastAsia="Times New Roman" w:hAnsi="Myriad Pro" w:cs="Aka-AcidGR-DiaryGirl"/>
                <w:b/>
                <w:color w:val="002060"/>
                <w:sz w:val="24"/>
                <w:szCs w:val="24"/>
              </w:rPr>
              <w:t>Ο ΚΥΚΛΟ</w:t>
            </w:r>
          </w:p>
        </w:tc>
      </w:tr>
      <w:tr w:rsidR="00BC5617" w:rsidRPr="00966B65" w:rsidTr="00E804CE">
        <w:trPr>
          <w:trHeight w:val="699"/>
        </w:trPr>
        <w:tc>
          <w:tcPr>
            <w:tcW w:w="2405" w:type="dxa"/>
          </w:tcPr>
          <w:p w:rsidR="001D62DC" w:rsidRDefault="00B069D7" w:rsidP="001D62DC">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w:t>
            </w:r>
            <w:r w:rsidR="00BC5617">
              <w:rPr>
                <w:rFonts w:asciiTheme="minorHAnsi" w:hAnsiTheme="minorHAnsi" w:cstheme="minorHAnsi"/>
                <w:b/>
                <w:color w:val="000000"/>
              </w:rPr>
              <w:t xml:space="preserve">ς προς </w:t>
            </w:r>
            <w:r w:rsidR="001D62DC">
              <w:rPr>
                <w:rFonts w:asciiTheme="minorHAnsi" w:hAnsiTheme="minorHAnsi" w:cstheme="minorHAnsi"/>
                <w:b/>
                <w:color w:val="000000"/>
              </w:rPr>
              <w:t>τον 1</w:t>
            </w:r>
            <w:r w:rsidR="001D62DC" w:rsidRPr="001D62DC">
              <w:rPr>
                <w:rFonts w:asciiTheme="minorHAnsi" w:hAnsiTheme="minorHAnsi" w:cstheme="minorHAnsi"/>
                <w:b/>
                <w:color w:val="000000"/>
                <w:vertAlign w:val="superscript"/>
              </w:rPr>
              <w:t>ο</w:t>
            </w:r>
          </w:p>
          <w:p w:rsidR="00BC5617" w:rsidRDefault="001D62DC" w:rsidP="001D62DC">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Θεματικό Κύκλο</w:t>
            </w:r>
          </w:p>
          <w:p w:rsidR="00BC5617" w:rsidRPr="00BC5617"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drawing>
                <wp:inline distT="0" distB="0" distL="114300" distR="114300">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0"/>
                          <a:srcRect/>
                          <a:stretch>
                            <a:fillRect/>
                          </a:stretch>
                        </pic:blipFill>
                        <pic:spPr>
                          <a:xfrm>
                            <a:off x="0" y="0"/>
                            <a:ext cx="647700" cy="647700"/>
                          </a:xfrm>
                          <a:prstGeom prst="rect">
                            <a:avLst/>
                          </a:prstGeom>
                          <a:ln/>
                        </pic:spPr>
                      </pic:pic>
                    </a:graphicData>
                  </a:graphic>
                </wp:inline>
              </w:drawing>
            </w:r>
          </w:p>
          <w:p w:rsidR="00BC5617" w:rsidRPr="001819D5"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color w:val="000000"/>
              </w:rPr>
              <w:t>Ζω καλύτερα- Ευ ζην</w:t>
            </w:r>
          </w:p>
        </w:tc>
        <w:tc>
          <w:tcPr>
            <w:tcW w:w="6956" w:type="dxa"/>
          </w:tcPr>
          <w:p w:rsidR="00F05124" w:rsidRPr="00F05124" w:rsidRDefault="00F05124" w:rsidP="00F05124">
            <w:pPr>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Διατροφή - </w:t>
            </w:r>
            <w:r w:rsidR="003D0740" w:rsidRPr="00F05124">
              <w:rPr>
                <w:rFonts w:asciiTheme="minorHAnsi" w:hAnsiTheme="minorHAnsi" w:cstheme="minorHAnsi"/>
                <w:color w:val="002060"/>
                <w:szCs w:val="24"/>
              </w:rPr>
              <w:t>Ενδεικτικός τίτλος: «</w:t>
            </w:r>
            <w:r w:rsidR="00B37117" w:rsidRPr="00B37117">
              <w:rPr>
                <w:rFonts w:asciiTheme="minorHAnsi" w:hAnsiTheme="minorHAnsi" w:cstheme="minorHAnsi"/>
                <w:b/>
                <w:bCs/>
                <w:color w:val="002060"/>
                <w:szCs w:val="24"/>
              </w:rPr>
              <w:t>Δόντια γερά, τρώγοντας υγιεινά»</w:t>
            </w:r>
          </w:p>
          <w:p w:rsidR="00B37117" w:rsidRPr="00B37117" w:rsidRDefault="00B37117" w:rsidP="00B37117">
            <w:pPr>
              <w:ind w:left="152" w:right="142"/>
              <w:jc w:val="both"/>
              <w:rPr>
                <w:rFonts w:asciiTheme="minorHAnsi" w:hAnsiTheme="minorHAnsi" w:cstheme="minorHAnsi"/>
                <w:szCs w:val="24"/>
              </w:rPr>
            </w:pPr>
            <w:r w:rsidRPr="00B37117">
              <w:rPr>
                <w:rFonts w:asciiTheme="minorHAnsi" w:hAnsiTheme="minorHAnsi" w:cstheme="minorHAnsi"/>
                <w:szCs w:val="24"/>
              </w:rPr>
              <w:t>Στον κύκλο των 7 εργαστηρίων του συγκεκριμένου προγράμματος, θα δοθεί έμφαση στην καλλιέργεια των δεξιοτήτων που αναφέρθηκαν διεξοδικά στην ενότητα «</w:t>
            </w:r>
            <w:r w:rsidRPr="00B37117">
              <w:rPr>
                <w:rFonts w:asciiTheme="minorHAnsi" w:hAnsiTheme="minorHAnsi" w:cstheme="minorHAnsi"/>
                <w:b/>
                <w:bCs/>
                <w:i/>
                <w:iCs/>
                <w:szCs w:val="24"/>
              </w:rPr>
              <w:t>Βασικός Προσανατολισμός του Σχεδίου Δράσης</w:t>
            </w:r>
            <w:r w:rsidRPr="00B37117">
              <w:rPr>
                <w:rFonts w:asciiTheme="minorHAnsi" w:hAnsiTheme="minorHAnsi" w:cstheme="minorHAnsi"/>
                <w:szCs w:val="24"/>
              </w:rPr>
              <w:t>» (βλ. σελ.1). Βασικός σκοπός του θεματικού κύκλου θα είναι αρχικά η γνωριμία των πιο σημαντικών ομάδων τροφών, της έννοιας της ισορροπημένης διατροφής και της σημασίας της για τη ζωή μας, ενώ ξεχωριστή αναφορά θα γίνει στη λεγόμενη Μεσογειακή Πυραμίδα και στην εννοιολογική αποσαφήνιση της κατανομής των τροφών σε αυτή. Επιπλέον, μέσα από στοχευμένες δράσεις και υιοθετώντας σύγχρονες διδακτικές πρακτικές για την ανάπτυξη της κριτικής σκέψης, θα επιδιωχθεί η διασύνδεση των καθημερινών διατροφικών μας συνηθειών με τη στοματική υγιεινή. Με δεδομένο ότι η διατροφή αποτελεί, σύμφωνα με την πυραμίδα του Maslow, μία από τις βασικότερες ανάγκες επιβίωσης και βρίσκεται στη βάση της πυραμίδας, ένας επιπλέον στόχος των εργαστηρίων θα είναι η κατανόηση της άμεσης σχέσης της ποιότητας της διατροφής με την ποιότητα ζωής μας και τη συνολική σωματική και ψυχική μας ευεξία και πληρότητα. Η προσέγγιση της θεματικής θα είναι κατά κύριο λόγο διαθεματική και θα γίνει προσπάθεια να εμπλακούν σε αυτή όλα τα γνωστικά αντικείμενα του Νηπιαγωγείου (γλώσσα, μαθηματικά, φυσικό και ανθρωπογενές περιβάλλον, πληροφορική και αγγλικά).</w:t>
            </w:r>
          </w:p>
          <w:p w:rsidR="00BC5617" w:rsidRPr="00966B65" w:rsidRDefault="00B37117" w:rsidP="00B37117">
            <w:pPr>
              <w:ind w:left="152" w:right="142"/>
              <w:jc w:val="both"/>
              <w:rPr>
                <w:rFonts w:asciiTheme="minorHAnsi" w:hAnsiTheme="minorHAnsi" w:cstheme="minorHAnsi"/>
                <w:szCs w:val="24"/>
              </w:rPr>
            </w:pPr>
            <w:r w:rsidRPr="00B37117">
              <w:rPr>
                <w:rFonts w:asciiTheme="minorHAnsi" w:hAnsiTheme="minorHAnsi" w:cstheme="minorHAnsi"/>
                <w:szCs w:val="24"/>
              </w:rPr>
              <w:t>Διάρκεια: 7 εβδομάδες. Περίοδος υλοποίησης: Οκτώβριος – Νοέμβριος</w:t>
            </w:r>
          </w:p>
        </w:tc>
      </w:tr>
      <w:tr w:rsidR="004F0EB4" w:rsidRPr="00966B65" w:rsidTr="00E804CE">
        <w:trPr>
          <w:trHeight w:val="699"/>
        </w:trPr>
        <w:tc>
          <w:tcPr>
            <w:tcW w:w="2405" w:type="dxa"/>
          </w:tcPr>
          <w:p w:rsidR="001D62DC" w:rsidRDefault="00B069D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w:t>
            </w:r>
            <w:r w:rsidR="004F0EB4" w:rsidRPr="001819D5">
              <w:rPr>
                <w:rFonts w:asciiTheme="minorHAnsi" w:hAnsiTheme="minorHAnsi" w:cstheme="minorHAnsi"/>
                <w:b/>
                <w:color w:val="000000"/>
              </w:rPr>
              <w:t xml:space="preserve">ς προς </w:t>
            </w:r>
            <w:r w:rsidR="001D62DC">
              <w:rPr>
                <w:rFonts w:asciiTheme="minorHAnsi" w:hAnsiTheme="minorHAnsi" w:cstheme="minorHAnsi"/>
                <w:b/>
                <w:color w:val="000000"/>
              </w:rPr>
              <w:t>τον 2</w:t>
            </w:r>
            <w:r w:rsidR="001D62DC" w:rsidRPr="001D62DC">
              <w:rPr>
                <w:rFonts w:asciiTheme="minorHAnsi" w:hAnsiTheme="minorHAnsi" w:cstheme="minorHAnsi"/>
                <w:b/>
                <w:color w:val="000000"/>
                <w:vertAlign w:val="superscript"/>
              </w:rPr>
              <w:t>ο</w:t>
            </w:r>
          </w:p>
          <w:p w:rsidR="004F0EB4" w:rsidRDefault="001D62DC" w:rsidP="00BC5617">
            <w:pPr>
              <w:pBdr>
                <w:top w:val="nil"/>
                <w:left w:val="nil"/>
                <w:bottom w:val="nil"/>
                <w:right w:val="nil"/>
                <w:between w:val="nil"/>
              </w:pBdr>
              <w:jc w:val="center"/>
              <w:rPr>
                <w:rFonts w:asciiTheme="minorHAnsi" w:eastAsia="Times New Roman" w:hAnsiTheme="minorHAnsi" w:cstheme="minorHAnsi"/>
                <w:noProof/>
                <w:color w:val="000000"/>
              </w:rPr>
            </w:pPr>
            <w:r>
              <w:rPr>
                <w:rFonts w:asciiTheme="minorHAnsi" w:hAnsiTheme="minorHAnsi" w:cstheme="minorHAnsi"/>
                <w:b/>
                <w:color w:val="000000"/>
              </w:rPr>
              <w:t>Θεματικό Κύκλο</w:t>
            </w:r>
          </w:p>
          <w:p w:rsidR="004F0EB4" w:rsidRPr="001819D5" w:rsidRDefault="0080286D"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1"/>
                          <a:srcRect/>
                          <a:stretch>
                            <a:fillRect/>
                          </a:stretch>
                        </pic:blipFill>
                        <pic:spPr>
                          <a:xfrm>
                            <a:off x="0" y="0"/>
                            <a:ext cx="609600" cy="571500"/>
                          </a:xfrm>
                          <a:prstGeom prst="rect">
                            <a:avLst/>
                          </a:prstGeom>
                          <a:ln/>
                        </pic:spPr>
                      </pic:pic>
                    </a:graphicData>
                  </a:graphic>
                </wp:inline>
              </w:drawing>
            </w:r>
          </w:p>
          <w:p w:rsidR="004F0EB4" w:rsidRDefault="004F0EB4" w:rsidP="00BC5617">
            <w:pPr>
              <w:jc w:val="center"/>
              <w:rPr>
                <w:rFonts w:asciiTheme="minorHAnsi" w:hAnsiTheme="minorHAnsi" w:cstheme="minorHAnsi"/>
                <w:b/>
                <w:color w:val="000000"/>
              </w:rPr>
            </w:pPr>
            <w:r w:rsidRPr="001819D5">
              <w:rPr>
                <w:rFonts w:asciiTheme="minorHAnsi" w:hAnsiTheme="minorHAnsi" w:cstheme="minorHAnsi"/>
                <w:b/>
                <w:color w:val="000000"/>
              </w:rPr>
              <w:t>Φροντίζω το Περιβάλλον</w:t>
            </w:r>
          </w:p>
        </w:tc>
        <w:tc>
          <w:tcPr>
            <w:tcW w:w="6956" w:type="dxa"/>
          </w:tcPr>
          <w:p w:rsidR="00B069D7" w:rsidRDefault="00B069D7" w:rsidP="00B069D7">
            <w:pPr>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w:t>
            </w:r>
            <w:r>
              <w:rPr>
                <w:rFonts w:asciiTheme="minorHAnsi" w:hAnsiTheme="minorHAnsi" w:cstheme="minorHAnsi"/>
                <w:color w:val="002060"/>
                <w:szCs w:val="24"/>
              </w:rPr>
              <w:t>Οικολογική Συνείδηση</w:t>
            </w:r>
            <w:r w:rsidRPr="00F05124">
              <w:rPr>
                <w:rFonts w:asciiTheme="minorHAnsi" w:hAnsiTheme="minorHAnsi" w:cstheme="minorHAnsi"/>
                <w:color w:val="002060"/>
                <w:szCs w:val="24"/>
              </w:rPr>
              <w:t xml:space="preserve"> - Ενδεικτικός τίτλος:</w:t>
            </w:r>
          </w:p>
          <w:p w:rsidR="00B069D7" w:rsidRPr="00F05124" w:rsidRDefault="00B069D7" w:rsidP="00B069D7">
            <w:pPr>
              <w:jc w:val="center"/>
              <w:rPr>
                <w:rFonts w:asciiTheme="minorHAnsi" w:hAnsiTheme="minorHAnsi" w:cstheme="minorHAnsi"/>
                <w:color w:val="002060"/>
                <w:szCs w:val="24"/>
              </w:rPr>
            </w:pPr>
            <w:r w:rsidRPr="00F05124">
              <w:rPr>
                <w:rFonts w:asciiTheme="minorHAnsi" w:hAnsiTheme="minorHAnsi" w:cstheme="minorHAnsi"/>
                <w:color w:val="002060"/>
                <w:szCs w:val="24"/>
              </w:rPr>
              <w:t>«</w:t>
            </w:r>
            <w:r>
              <w:rPr>
                <w:rFonts w:asciiTheme="minorHAnsi" w:hAnsiTheme="minorHAnsi" w:cstheme="minorHAnsi"/>
                <w:b/>
                <w:bCs/>
                <w:color w:val="002060"/>
                <w:szCs w:val="24"/>
              </w:rPr>
              <w:t>Το παράπονο των ζώων</w:t>
            </w:r>
            <w:r w:rsidRPr="00F05124">
              <w:rPr>
                <w:rFonts w:asciiTheme="minorHAnsi" w:hAnsiTheme="minorHAnsi" w:cstheme="minorHAnsi"/>
                <w:color w:val="002060"/>
                <w:szCs w:val="24"/>
              </w:rPr>
              <w:t>».</w:t>
            </w:r>
          </w:p>
          <w:p w:rsidR="00B069D7" w:rsidRDefault="00B069D7" w:rsidP="00B75680">
            <w:pPr>
              <w:ind w:left="152" w:right="142"/>
              <w:jc w:val="both"/>
              <w:rPr>
                <w:rFonts w:asciiTheme="minorHAnsi" w:hAnsiTheme="minorHAnsi" w:cstheme="minorHAnsi"/>
                <w:szCs w:val="24"/>
              </w:rPr>
            </w:pPr>
            <w:r w:rsidRPr="00B069D7">
              <w:rPr>
                <w:rFonts w:asciiTheme="minorHAnsi" w:hAnsiTheme="minorHAnsi" w:cstheme="minorHAnsi"/>
                <w:szCs w:val="24"/>
              </w:rPr>
              <w:t xml:space="preserve">Στον κύκλο των </w:t>
            </w:r>
            <w:r>
              <w:rPr>
                <w:rFonts w:asciiTheme="minorHAnsi" w:hAnsiTheme="minorHAnsi" w:cstheme="minorHAnsi"/>
                <w:szCs w:val="24"/>
              </w:rPr>
              <w:t xml:space="preserve">7 εργαστηρίων </w:t>
            </w:r>
            <w:r w:rsidRPr="00B069D7">
              <w:rPr>
                <w:rFonts w:asciiTheme="minorHAnsi" w:hAnsiTheme="minorHAnsi" w:cstheme="minorHAnsi"/>
                <w:szCs w:val="24"/>
              </w:rPr>
              <w:t>θα δοθεί έμφαση στην καλλιέργεια των δεξιοτήτων που αναφέρθηκαν διεξοδικά στην πρώτη ενότητα του παρόντος Σχεδίου Δράσης. Βασικός σκοπός του θεματικού κύκλου</w:t>
            </w:r>
            <w:r w:rsidR="00A50BBA">
              <w:rPr>
                <w:rFonts w:asciiTheme="minorHAnsi" w:hAnsiTheme="minorHAnsi" w:cstheme="minorHAnsi"/>
                <w:szCs w:val="24"/>
              </w:rPr>
              <w:t xml:space="preserve"> θα είναι</w:t>
            </w:r>
            <w:r w:rsidRPr="00B069D7">
              <w:rPr>
                <w:rFonts w:asciiTheme="minorHAnsi" w:hAnsiTheme="minorHAnsi" w:cstheme="minorHAnsi"/>
                <w:szCs w:val="24"/>
              </w:rPr>
              <w:t xml:space="preserve"> αρχικά η γνωριμία </w:t>
            </w:r>
            <w:r w:rsidR="00A50BBA">
              <w:rPr>
                <w:rFonts w:asciiTheme="minorHAnsi" w:hAnsiTheme="minorHAnsi" w:cstheme="minorHAnsi"/>
                <w:szCs w:val="24"/>
              </w:rPr>
              <w:t xml:space="preserve">με τα κυριότερα ζώα που απειλούνται με εξαφάνιση στην Ελλάδα καθώς και οι κίνδυνοι, από τους οποίους απειλούνται. </w:t>
            </w:r>
            <w:r w:rsidR="008726ED">
              <w:rPr>
                <w:rFonts w:asciiTheme="minorHAnsi" w:hAnsiTheme="minorHAnsi" w:cstheme="minorHAnsi"/>
                <w:szCs w:val="24"/>
              </w:rPr>
              <w:t>Μέσα από κατεξοχήν βιωματικές δράσεις, τα παιδιά θα μπουν στη θέση των ζώων που κινδυνεύουν και θα ενθαρρυνθούν να προτείνουν λύσεις</w:t>
            </w:r>
            <w:r w:rsidR="004C4803">
              <w:rPr>
                <w:rFonts w:asciiTheme="minorHAnsi" w:hAnsiTheme="minorHAnsi" w:cstheme="minorHAnsi"/>
                <w:szCs w:val="24"/>
              </w:rPr>
              <w:t>, να επιλέγουν τις βέλτιστες λύσεις, να δημιουργούν «</w:t>
            </w:r>
            <w:r w:rsidR="004C4803" w:rsidRPr="004C4803">
              <w:rPr>
                <w:rFonts w:asciiTheme="minorHAnsi" w:hAnsiTheme="minorHAnsi" w:cstheme="minorHAnsi"/>
                <w:i/>
                <w:iCs/>
                <w:szCs w:val="24"/>
              </w:rPr>
              <w:t>πρωτότυπα</w:t>
            </w:r>
            <w:r w:rsidR="004C4803">
              <w:rPr>
                <w:rFonts w:asciiTheme="minorHAnsi" w:hAnsiTheme="minorHAnsi" w:cstheme="minorHAnsi"/>
                <w:szCs w:val="24"/>
              </w:rPr>
              <w:t>» αλλά και να αξιολογούν τα στάδια της λύσης που η ομάδα υιοθέτησε και εφάρμοσε.</w:t>
            </w:r>
          </w:p>
          <w:p w:rsidR="004C4803" w:rsidRDefault="004C4803" w:rsidP="00B75680">
            <w:pPr>
              <w:ind w:left="152" w:right="142"/>
              <w:jc w:val="both"/>
              <w:rPr>
                <w:rFonts w:asciiTheme="minorHAnsi" w:hAnsiTheme="minorHAnsi" w:cstheme="minorHAnsi"/>
                <w:szCs w:val="24"/>
              </w:rPr>
            </w:pPr>
            <w:r>
              <w:rPr>
                <w:rFonts w:asciiTheme="minorHAnsi" w:hAnsiTheme="minorHAnsi" w:cstheme="minorHAnsi"/>
                <w:szCs w:val="24"/>
              </w:rPr>
              <w:t>Χρήσιμες πληροφορίες για το πρόγραμμα θα αντληθούν από τη σελίδα:</w:t>
            </w:r>
          </w:p>
          <w:p w:rsidR="009214A5" w:rsidRPr="00B069D7" w:rsidRDefault="00365793" w:rsidP="00B75680">
            <w:pPr>
              <w:ind w:left="152" w:right="142"/>
              <w:jc w:val="both"/>
              <w:rPr>
                <w:rFonts w:asciiTheme="minorHAnsi" w:hAnsiTheme="minorHAnsi" w:cstheme="minorHAnsi"/>
                <w:szCs w:val="24"/>
              </w:rPr>
            </w:pPr>
            <w:hyperlink r:id="rId14" w:history="1">
              <w:r w:rsidR="00B75680" w:rsidRPr="001C44E1">
                <w:rPr>
                  <w:rStyle w:val="-"/>
                  <w:rFonts w:asciiTheme="minorHAnsi" w:hAnsiTheme="minorHAnsi" w:cstheme="minorHAnsi"/>
                  <w:szCs w:val="24"/>
                </w:rPr>
                <w:t>https://inactionforabetterworld.com/%CE%B2%CE%B9%CF%89%CE%BC%CE%B1%CF%84%CE%B9%CE%BA%CE%AC%CF%80%CF%81%CE%BF%CE%B3%CF%81%CE%AC%CE%BC%CE%BC%CE%B1%CF%84%CE%B1/%CF%80%C</w:t>
              </w:r>
              <w:r w:rsidR="00B75680" w:rsidRPr="001C44E1">
                <w:rPr>
                  <w:rStyle w:val="-"/>
                  <w:rFonts w:asciiTheme="minorHAnsi" w:hAnsiTheme="minorHAnsi" w:cstheme="minorHAnsi"/>
                  <w:szCs w:val="24"/>
                </w:rPr>
                <w:lastRenderedPageBreak/>
                <w:t>E%B5%CF%81%CE%B9%CE%B2%CE%AC%CE%BB%CE%BB%CE%BF%CE%BD/parapono-zoon-abc-dimotikou/</w:t>
              </w:r>
            </w:hyperlink>
          </w:p>
          <w:p w:rsidR="004F0EB4" w:rsidRPr="00966B65" w:rsidRDefault="00B069D7" w:rsidP="00B75680">
            <w:pPr>
              <w:ind w:firstLine="152"/>
              <w:jc w:val="both"/>
              <w:rPr>
                <w:rFonts w:asciiTheme="minorHAnsi" w:hAnsiTheme="minorHAnsi" w:cstheme="minorHAnsi"/>
                <w:szCs w:val="24"/>
              </w:rPr>
            </w:pPr>
            <w:r w:rsidRPr="00B069D7">
              <w:rPr>
                <w:rFonts w:asciiTheme="minorHAnsi" w:hAnsiTheme="minorHAnsi" w:cstheme="minorHAnsi"/>
                <w:szCs w:val="24"/>
              </w:rPr>
              <w:t xml:space="preserve">Διάρκεια: 7 εβδομάδες. Περίοδος υλοποίησης: </w:t>
            </w:r>
            <w:r w:rsidR="004C4803">
              <w:rPr>
                <w:rFonts w:asciiTheme="minorHAnsi" w:hAnsiTheme="minorHAnsi" w:cstheme="minorHAnsi"/>
                <w:szCs w:val="24"/>
              </w:rPr>
              <w:t>Δεκέμβριος - Ιανουάριος</w:t>
            </w:r>
          </w:p>
        </w:tc>
      </w:tr>
      <w:tr w:rsidR="004F0EB4" w:rsidRPr="00966B65" w:rsidTr="00E804CE">
        <w:trPr>
          <w:trHeight w:val="568"/>
        </w:trPr>
        <w:tc>
          <w:tcPr>
            <w:tcW w:w="2405" w:type="dxa"/>
          </w:tcPr>
          <w:p w:rsidR="001D62DC" w:rsidRDefault="004C4803"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lastRenderedPageBreak/>
              <w:t>Ω</w:t>
            </w:r>
            <w:r w:rsidR="004F0EB4" w:rsidRPr="001819D5">
              <w:rPr>
                <w:rFonts w:asciiTheme="minorHAnsi" w:hAnsiTheme="minorHAnsi" w:cstheme="minorHAnsi"/>
                <w:b/>
                <w:color w:val="000000"/>
              </w:rPr>
              <w:t>ς προς τ</w:t>
            </w:r>
            <w:r w:rsidR="001D62DC">
              <w:rPr>
                <w:rFonts w:asciiTheme="minorHAnsi" w:hAnsiTheme="minorHAnsi" w:cstheme="minorHAnsi"/>
                <w:b/>
                <w:color w:val="000000"/>
              </w:rPr>
              <w:t>ον 3</w:t>
            </w:r>
            <w:r w:rsidR="001D62DC" w:rsidRPr="001D62DC">
              <w:rPr>
                <w:rFonts w:asciiTheme="minorHAnsi" w:hAnsiTheme="minorHAnsi" w:cstheme="minorHAnsi"/>
                <w:b/>
                <w:color w:val="000000"/>
                <w:vertAlign w:val="superscript"/>
              </w:rPr>
              <w:t>ο</w:t>
            </w:r>
          </w:p>
          <w:p w:rsidR="0080286D" w:rsidRDefault="001D62DC"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Θεματικό Κύκλο</w:t>
            </w:r>
          </w:p>
          <w:p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extent cx="647700" cy="647700"/>
                  <wp:effectExtent l="0" t="0" r="0" b="0"/>
                  <wp:docPr id="1045"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p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Ενδιαφέρομαι και Ενεργώ- Κοινωνική Συναίσθηση και Ευθύνη</w:t>
            </w:r>
          </w:p>
        </w:tc>
        <w:tc>
          <w:tcPr>
            <w:tcW w:w="6956" w:type="dxa"/>
          </w:tcPr>
          <w:p w:rsidR="006C09E1" w:rsidRDefault="006C09E1" w:rsidP="006C09E1">
            <w:pPr>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w:t>
            </w:r>
            <w:r>
              <w:rPr>
                <w:rFonts w:asciiTheme="minorHAnsi" w:hAnsiTheme="minorHAnsi" w:cstheme="minorHAnsi"/>
                <w:color w:val="002060"/>
                <w:szCs w:val="24"/>
              </w:rPr>
              <w:t>Ανθρώπινα Δικαιώματα και Συμπερίληψη</w:t>
            </w:r>
            <w:r w:rsidRPr="00F05124">
              <w:rPr>
                <w:rFonts w:asciiTheme="minorHAnsi" w:hAnsiTheme="minorHAnsi" w:cstheme="minorHAnsi"/>
                <w:color w:val="002060"/>
                <w:szCs w:val="24"/>
              </w:rPr>
              <w:t xml:space="preserve"> - Ενδεικτικός τίτλος:</w:t>
            </w:r>
          </w:p>
          <w:p w:rsidR="006C09E1" w:rsidRPr="00F05124" w:rsidRDefault="006C09E1" w:rsidP="006C09E1">
            <w:pPr>
              <w:jc w:val="center"/>
              <w:rPr>
                <w:rFonts w:asciiTheme="minorHAnsi" w:hAnsiTheme="minorHAnsi" w:cstheme="minorHAnsi"/>
                <w:color w:val="002060"/>
                <w:szCs w:val="24"/>
              </w:rPr>
            </w:pPr>
            <w:r w:rsidRPr="00F05124">
              <w:rPr>
                <w:rFonts w:asciiTheme="minorHAnsi" w:hAnsiTheme="minorHAnsi" w:cstheme="minorHAnsi"/>
                <w:color w:val="002060"/>
                <w:szCs w:val="24"/>
              </w:rPr>
              <w:t>«</w:t>
            </w:r>
            <w:r>
              <w:rPr>
                <w:rFonts w:asciiTheme="minorHAnsi" w:hAnsiTheme="minorHAnsi" w:cstheme="minorHAnsi"/>
                <w:b/>
                <w:bCs/>
                <w:color w:val="002060"/>
                <w:szCs w:val="24"/>
              </w:rPr>
              <w:t>Εκπαίδευση στα Ανθρώπινα Δικαιώματα</w:t>
            </w:r>
            <w:r w:rsidRPr="00F05124">
              <w:rPr>
                <w:rFonts w:asciiTheme="minorHAnsi" w:hAnsiTheme="minorHAnsi" w:cstheme="minorHAnsi"/>
                <w:color w:val="002060"/>
                <w:szCs w:val="24"/>
              </w:rPr>
              <w:t>».</w:t>
            </w:r>
          </w:p>
          <w:p w:rsidR="000000E1" w:rsidRDefault="00C42B4D" w:rsidP="00B75680">
            <w:pPr>
              <w:ind w:left="152" w:right="142"/>
              <w:jc w:val="both"/>
              <w:rPr>
                <w:rFonts w:asciiTheme="minorHAnsi" w:hAnsiTheme="minorHAnsi" w:cstheme="minorHAnsi"/>
                <w:szCs w:val="24"/>
              </w:rPr>
            </w:pPr>
            <w:r w:rsidRPr="00C42B4D">
              <w:rPr>
                <w:rFonts w:asciiTheme="minorHAnsi" w:hAnsiTheme="minorHAnsi" w:cstheme="minorHAnsi"/>
                <w:szCs w:val="24"/>
              </w:rPr>
              <w:t xml:space="preserve">Στον κύκλο των συνολικά </w:t>
            </w:r>
            <w:r>
              <w:rPr>
                <w:rFonts w:asciiTheme="minorHAnsi" w:hAnsiTheme="minorHAnsi" w:cstheme="minorHAnsi"/>
                <w:szCs w:val="24"/>
              </w:rPr>
              <w:t>7 δίωρων</w:t>
            </w:r>
            <w:r w:rsidRPr="00C42B4D">
              <w:rPr>
                <w:rFonts w:asciiTheme="minorHAnsi" w:hAnsiTheme="minorHAnsi" w:cstheme="minorHAnsi"/>
                <w:szCs w:val="24"/>
              </w:rPr>
              <w:t xml:space="preserve"> δραστηριοτήτων </w:t>
            </w:r>
            <w:r w:rsidR="00DB2B14">
              <w:rPr>
                <w:rFonts w:asciiTheme="minorHAnsi" w:hAnsiTheme="minorHAnsi" w:cstheme="minorHAnsi"/>
                <w:szCs w:val="24"/>
              </w:rPr>
              <w:t>θ</w:t>
            </w:r>
            <w:r w:rsidRPr="00C42B4D">
              <w:rPr>
                <w:rFonts w:asciiTheme="minorHAnsi" w:hAnsiTheme="minorHAnsi" w:cstheme="minorHAnsi"/>
                <w:szCs w:val="24"/>
              </w:rPr>
              <w:t>α δοθεί έμφαση στην καλλιέργεια των δεξιοτήτων που αναφέρθηκαν διεξοδικά στην πρώτη ενότητα του παρόντος Σχεδίου Δράσης.</w:t>
            </w:r>
            <w:r w:rsidR="00A86707">
              <w:rPr>
                <w:rFonts w:asciiTheme="minorHAnsi" w:hAnsiTheme="minorHAnsi" w:cstheme="minorHAnsi"/>
                <w:szCs w:val="24"/>
              </w:rPr>
              <w:t xml:space="preserve"> Με δεδομένο ότι τα παιδιά προσχολικής ηλικίας δυσκολεύονται να χειριστούν και να κατανοήσουν αφηρημένες έννοιες, όπως «</w:t>
            </w:r>
            <w:r w:rsidR="00A86707" w:rsidRPr="005D6E9A">
              <w:rPr>
                <w:rFonts w:asciiTheme="minorHAnsi" w:hAnsiTheme="minorHAnsi" w:cstheme="minorHAnsi"/>
                <w:i/>
                <w:iCs/>
                <w:szCs w:val="24"/>
              </w:rPr>
              <w:t>δικαιώματα</w:t>
            </w:r>
            <w:r w:rsidR="00A86707">
              <w:rPr>
                <w:rFonts w:asciiTheme="minorHAnsi" w:hAnsiTheme="minorHAnsi" w:cstheme="minorHAnsi"/>
                <w:szCs w:val="24"/>
              </w:rPr>
              <w:t>», «</w:t>
            </w:r>
            <w:r w:rsidR="00A86707" w:rsidRPr="005D6E9A">
              <w:rPr>
                <w:rFonts w:asciiTheme="minorHAnsi" w:hAnsiTheme="minorHAnsi" w:cstheme="minorHAnsi"/>
                <w:i/>
                <w:iCs/>
                <w:szCs w:val="24"/>
              </w:rPr>
              <w:t>ελευθερία</w:t>
            </w:r>
            <w:r w:rsidR="00A86707">
              <w:rPr>
                <w:rFonts w:asciiTheme="minorHAnsi" w:hAnsiTheme="minorHAnsi" w:cstheme="minorHAnsi"/>
                <w:szCs w:val="24"/>
              </w:rPr>
              <w:t>», «</w:t>
            </w:r>
            <w:r w:rsidR="00A86707" w:rsidRPr="005D6E9A">
              <w:rPr>
                <w:rFonts w:asciiTheme="minorHAnsi" w:hAnsiTheme="minorHAnsi" w:cstheme="minorHAnsi"/>
                <w:i/>
                <w:iCs/>
                <w:szCs w:val="24"/>
              </w:rPr>
              <w:t>δημοκρατία</w:t>
            </w:r>
            <w:r w:rsidR="00A86707">
              <w:rPr>
                <w:rFonts w:asciiTheme="minorHAnsi" w:hAnsiTheme="minorHAnsi" w:cstheme="minorHAnsi"/>
                <w:szCs w:val="24"/>
              </w:rPr>
              <w:t>», β</w:t>
            </w:r>
            <w:r w:rsidRPr="00C42B4D">
              <w:rPr>
                <w:rFonts w:asciiTheme="minorHAnsi" w:hAnsiTheme="minorHAnsi" w:cstheme="minorHAnsi"/>
                <w:szCs w:val="24"/>
              </w:rPr>
              <w:t>ασικ</w:t>
            </w:r>
            <w:r w:rsidR="00A86707">
              <w:rPr>
                <w:rFonts w:asciiTheme="minorHAnsi" w:hAnsiTheme="minorHAnsi" w:cstheme="minorHAnsi"/>
                <w:szCs w:val="24"/>
              </w:rPr>
              <w:t>ή μέριμνά μας θα είναι η οργάνωση δραστηριοτήτων που θα ενισχύουν τη συνεργασία και τ</w:t>
            </w:r>
            <w:r w:rsidR="0059108A">
              <w:rPr>
                <w:rFonts w:asciiTheme="minorHAnsi" w:hAnsiTheme="minorHAnsi" w:cstheme="minorHAnsi"/>
                <w:szCs w:val="24"/>
              </w:rPr>
              <w:t>ο κλίμα αλληλοσεβασμού και αλληλοκατανόησης μέσα στην τάξη.</w:t>
            </w:r>
            <w:r w:rsidR="003000AB">
              <w:rPr>
                <w:rFonts w:asciiTheme="minorHAnsi" w:hAnsiTheme="minorHAnsi" w:cstheme="minorHAnsi"/>
                <w:szCs w:val="24"/>
              </w:rPr>
              <w:t xml:space="preserve"> Οι </w:t>
            </w:r>
            <w:r w:rsidR="00752B3F" w:rsidRPr="00752B3F">
              <w:rPr>
                <w:rFonts w:asciiTheme="minorHAnsi" w:hAnsiTheme="minorHAnsi" w:cstheme="minorHAnsi"/>
                <w:szCs w:val="24"/>
              </w:rPr>
              <w:t xml:space="preserve">δραστηριότητες, το κλίμα, η οργάνωση της τάξης, οι σχέσεις και ο τρόπος επικοινωνίας </w:t>
            </w:r>
            <w:r w:rsidR="003000AB">
              <w:rPr>
                <w:rFonts w:asciiTheme="minorHAnsi" w:hAnsiTheme="minorHAnsi" w:cstheme="minorHAnsi"/>
                <w:szCs w:val="24"/>
              </w:rPr>
              <w:t xml:space="preserve">των νηπίων </w:t>
            </w:r>
            <w:r w:rsidR="00752B3F" w:rsidRPr="00752B3F">
              <w:rPr>
                <w:rFonts w:asciiTheme="minorHAnsi" w:hAnsiTheme="minorHAnsi" w:cstheme="minorHAnsi"/>
                <w:szCs w:val="24"/>
              </w:rPr>
              <w:t>παίζουν μεγάλο ρόλο στην ανάπτυξη</w:t>
            </w:r>
            <w:r w:rsidR="005D6E9A">
              <w:rPr>
                <w:rFonts w:asciiTheme="minorHAnsi" w:hAnsiTheme="minorHAnsi" w:cstheme="minorHAnsi"/>
                <w:szCs w:val="24"/>
              </w:rPr>
              <w:t xml:space="preserve"> μιας γενικότερης</w:t>
            </w:r>
            <w:r w:rsidR="00752B3F" w:rsidRPr="00752B3F">
              <w:rPr>
                <w:rFonts w:asciiTheme="minorHAnsi" w:hAnsiTheme="minorHAnsi" w:cstheme="minorHAnsi"/>
                <w:szCs w:val="24"/>
              </w:rPr>
              <w:t xml:space="preserve"> κουλτούρας σεβασμού των δικαιωμάτων.</w:t>
            </w:r>
            <w:r w:rsidR="005D6E9A">
              <w:rPr>
                <w:rFonts w:asciiTheme="minorHAnsi" w:hAnsiTheme="minorHAnsi" w:cstheme="minorHAnsi"/>
                <w:szCs w:val="24"/>
              </w:rPr>
              <w:t xml:space="preserve"> Εκκινώντας από αυτήν την παραδοχή</w:t>
            </w:r>
            <w:r w:rsidR="00962253">
              <w:rPr>
                <w:rFonts w:asciiTheme="minorHAnsi" w:hAnsiTheme="minorHAnsi" w:cstheme="minorHAnsi"/>
                <w:szCs w:val="24"/>
              </w:rPr>
              <w:t xml:space="preserve">, ο θεματικός κύκλος θα στοχεύσει </w:t>
            </w:r>
            <w:r w:rsidR="00752B3F" w:rsidRPr="00752B3F">
              <w:rPr>
                <w:rFonts w:asciiTheme="minorHAnsi" w:hAnsiTheme="minorHAnsi" w:cstheme="minorHAnsi"/>
                <w:szCs w:val="24"/>
              </w:rPr>
              <w:t>περισσότερο στην ανάπτυξη στάσεων και δεξιοτήτων, στην υιοθέτηση αξιών και προτύπων σεβασμού και συνεργασίας και λιγότερο σε γνωστικούς στόχους.</w:t>
            </w:r>
            <w:r w:rsidR="003C7909" w:rsidRPr="00E96357">
              <w:rPr>
                <w:rFonts w:asciiTheme="minorHAnsi" w:hAnsiTheme="minorHAnsi" w:cstheme="minorHAnsi"/>
                <w:i/>
                <w:iCs/>
                <w:szCs w:val="24"/>
              </w:rPr>
              <w:t>Χρήσιμο υποστηρικτικό υλικό</w:t>
            </w:r>
            <w:r w:rsidR="003C7909">
              <w:rPr>
                <w:rFonts w:asciiTheme="minorHAnsi" w:hAnsiTheme="minorHAnsi" w:cstheme="minorHAnsi"/>
                <w:szCs w:val="24"/>
              </w:rPr>
              <w:t>:</w:t>
            </w:r>
            <w:hyperlink r:id="rId15" w:history="1">
              <w:r w:rsidR="000000E1" w:rsidRPr="00884E49">
                <w:rPr>
                  <w:rStyle w:val="-"/>
                  <w:rFonts w:asciiTheme="minorHAnsi" w:hAnsiTheme="minorHAnsi" w:cstheme="minorHAnsi"/>
                  <w:szCs w:val="24"/>
                </w:rPr>
                <w:t>https://www.amnesty.gr/pos-na-xekiniso-ena-programma-ekpaideysis-gia-ta-anthropina-dikaiomata-stin-taxi-moy</w:t>
              </w:r>
            </w:hyperlink>
          </w:p>
          <w:p w:rsidR="004F0EB4" w:rsidRPr="00966B65" w:rsidRDefault="00D73758" w:rsidP="00B75680">
            <w:pPr>
              <w:ind w:firstLine="152"/>
              <w:jc w:val="both"/>
              <w:rPr>
                <w:rFonts w:asciiTheme="minorHAnsi" w:hAnsiTheme="minorHAnsi" w:cstheme="minorHAnsi"/>
                <w:szCs w:val="24"/>
              </w:rPr>
            </w:pPr>
            <w:r w:rsidRPr="00D73758">
              <w:rPr>
                <w:rFonts w:asciiTheme="minorHAnsi" w:hAnsiTheme="minorHAnsi" w:cstheme="minorHAnsi"/>
                <w:szCs w:val="24"/>
              </w:rPr>
              <w:t xml:space="preserve">Διάρκεια: 7 εβδομάδες. Περίοδος υλοποίησης: </w:t>
            </w:r>
            <w:r>
              <w:rPr>
                <w:rFonts w:asciiTheme="minorHAnsi" w:hAnsiTheme="minorHAnsi" w:cstheme="minorHAnsi"/>
                <w:szCs w:val="24"/>
              </w:rPr>
              <w:t>Φεβρουάριος - Μάρτιος</w:t>
            </w:r>
          </w:p>
        </w:tc>
      </w:tr>
      <w:tr w:rsidR="004F0EB4" w:rsidRPr="00966B65" w:rsidTr="00E804CE">
        <w:trPr>
          <w:trHeight w:val="406"/>
        </w:trPr>
        <w:tc>
          <w:tcPr>
            <w:tcW w:w="2405" w:type="dxa"/>
          </w:tcPr>
          <w:p w:rsidR="001D62DC" w:rsidRDefault="00C42B4D"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w:t>
            </w:r>
            <w:r w:rsidR="004F0EB4" w:rsidRPr="001819D5">
              <w:rPr>
                <w:rFonts w:asciiTheme="minorHAnsi" w:hAnsiTheme="minorHAnsi" w:cstheme="minorHAnsi"/>
                <w:b/>
                <w:color w:val="000000"/>
              </w:rPr>
              <w:t>ς προς τ</w:t>
            </w:r>
            <w:r w:rsidR="001D62DC">
              <w:rPr>
                <w:rFonts w:asciiTheme="minorHAnsi" w:hAnsiTheme="minorHAnsi" w:cstheme="minorHAnsi"/>
                <w:b/>
                <w:color w:val="000000"/>
              </w:rPr>
              <w:t>ον 4</w:t>
            </w:r>
            <w:r w:rsidR="001D62DC" w:rsidRPr="001D62DC">
              <w:rPr>
                <w:rFonts w:asciiTheme="minorHAnsi" w:hAnsiTheme="minorHAnsi" w:cstheme="minorHAnsi"/>
                <w:b/>
                <w:color w:val="000000"/>
                <w:vertAlign w:val="superscript"/>
              </w:rPr>
              <w:t>ο</w:t>
            </w:r>
          </w:p>
          <w:p w:rsidR="0080286D" w:rsidRDefault="001D62DC" w:rsidP="00BC5617">
            <w:pPr>
              <w:pBdr>
                <w:top w:val="nil"/>
                <w:left w:val="nil"/>
                <w:bottom w:val="nil"/>
                <w:right w:val="nil"/>
                <w:between w:val="nil"/>
              </w:pBdr>
              <w:jc w:val="center"/>
              <w:rPr>
                <w:rFonts w:asciiTheme="minorHAnsi" w:eastAsia="Times New Roman" w:hAnsiTheme="minorHAnsi" w:cstheme="minorHAnsi"/>
                <w:noProof/>
                <w:color w:val="000000"/>
              </w:rPr>
            </w:pPr>
            <w:r>
              <w:rPr>
                <w:rFonts w:asciiTheme="minorHAnsi" w:hAnsiTheme="minorHAnsi" w:cstheme="minorHAnsi"/>
                <w:b/>
                <w:color w:val="000000"/>
              </w:rPr>
              <w:t>Θεματικό Κύκλο</w:t>
            </w:r>
          </w:p>
          <w:p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p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Δημιουργώ και Καινοτομώ- Δημιουργική Σκέψη και Πρωτοβουλία</w:t>
            </w:r>
          </w:p>
        </w:tc>
        <w:tc>
          <w:tcPr>
            <w:tcW w:w="6956" w:type="dxa"/>
          </w:tcPr>
          <w:p w:rsidR="00FE36C4" w:rsidRPr="00F05124" w:rsidRDefault="00FE36C4" w:rsidP="00B75680">
            <w:pPr>
              <w:ind w:right="142" w:firstLine="152"/>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w:t>
            </w:r>
            <w:r>
              <w:rPr>
                <w:rFonts w:asciiTheme="minorHAnsi" w:hAnsiTheme="minorHAnsi" w:cstheme="minorHAnsi"/>
                <w:color w:val="002060"/>
                <w:szCs w:val="24"/>
                <w:lang w:val="en-US"/>
              </w:rPr>
              <w:t>STE</w:t>
            </w:r>
            <w:r w:rsidRPr="00FE36C4">
              <w:rPr>
                <w:rFonts w:asciiTheme="minorHAnsi" w:hAnsiTheme="minorHAnsi" w:cstheme="minorHAnsi"/>
                <w:color w:val="002060"/>
                <w:szCs w:val="24"/>
              </w:rPr>
              <w:t>(</w:t>
            </w:r>
            <w:r>
              <w:rPr>
                <w:rFonts w:asciiTheme="minorHAnsi" w:hAnsiTheme="minorHAnsi" w:cstheme="minorHAnsi"/>
                <w:color w:val="002060"/>
                <w:szCs w:val="24"/>
                <w:lang w:val="en-US"/>
              </w:rPr>
              <w:t>A</w:t>
            </w:r>
            <w:r w:rsidRPr="00FE36C4">
              <w:rPr>
                <w:rFonts w:asciiTheme="minorHAnsi" w:hAnsiTheme="minorHAnsi" w:cstheme="minorHAnsi"/>
                <w:color w:val="002060"/>
                <w:szCs w:val="24"/>
              </w:rPr>
              <w:t>)</w:t>
            </w:r>
            <w:r>
              <w:rPr>
                <w:rFonts w:asciiTheme="minorHAnsi" w:hAnsiTheme="minorHAnsi" w:cstheme="minorHAnsi"/>
                <w:color w:val="002060"/>
                <w:szCs w:val="24"/>
                <w:lang w:val="en-US"/>
              </w:rPr>
              <w:t>M</w:t>
            </w:r>
            <w:r w:rsidRPr="00F05124">
              <w:rPr>
                <w:rFonts w:asciiTheme="minorHAnsi" w:hAnsiTheme="minorHAnsi" w:cstheme="minorHAnsi"/>
                <w:color w:val="002060"/>
                <w:szCs w:val="24"/>
              </w:rPr>
              <w:t xml:space="preserve"> - Ενδεικτικός τίτλος:«</w:t>
            </w:r>
            <w:r>
              <w:rPr>
                <w:rFonts w:asciiTheme="minorHAnsi" w:hAnsiTheme="minorHAnsi" w:cstheme="minorHAnsi"/>
                <w:b/>
                <w:bCs/>
                <w:color w:val="002060"/>
                <w:szCs w:val="24"/>
                <w:lang w:val="en-US"/>
              </w:rPr>
              <w:t>STE</w:t>
            </w:r>
            <w:r w:rsidRPr="00FE36C4">
              <w:rPr>
                <w:rFonts w:asciiTheme="minorHAnsi" w:hAnsiTheme="minorHAnsi" w:cstheme="minorHAnsi"/>
                <w:b/>
                <w:bCs/>
                <w:color w:val="002060"/>
                <w:szCs w:val="24"/>
              </w:rPr>
              <w:t>(</w:t>
            </w:r>
            <w:r>
              <w:rPr>
                <w:rFonts w:asciiTheme="minorHAnsi" w:hAnsiTheme="minorHAnsi" w:cstheme="minorHAnsi"/>
                <w:b/>
                <w:bCs/>
                <w:color w:val="002060"/>
                <w:szCs w:val="24"/>
                <w:lang w:val="en-US"/>
              </w:rPr>
              <w:t>A</w:t>
            </w:r>
            <w:r w:rsidRPr="00FE36C4">
              <w:rPr>
                <w:rFonts w:asciiTheme="minorHAnsi" w:hAnsiTheme="minorHAnsi" w:cstheme="minorHAnsi"/>
                <w:b/>
                <w:bCs/>
                <w:color w:val="002060"/>
                <w:szCs w:val="24"/>
              </w:rPr>
              <w:t>)</w:t>
            </w:r>
            <w:r>
              <w:rPr>
                <w:rFonts w:asciiTheme="minorHAnsi" w:hAnsiTheme="minorHAnsi" w:cstheme="minorHAnsi"/>
                <w:b/>
                <w:bCs/>
                <w:color w:val="002060"/>
                <w:szCs w:val="24"/>
                <w:lang w:val="en-US"/>
              </w:rPr>
              <w:t>M</w:t>
            </w:r>
            <w:r>
              <w:rPr>
                <w:rFonts w:asciiTheme="minorHAnsi" w:hAnsiTheme="minorHAnsi" w:cstheme="minorHAnsi"/>
                <w:b/>
                <w:bCs/>
                <w:color w:val="002060"/>
                <w:szCs w:val="24"/>
              </w:rPr>
              <w:t xml:space="preserve"> και Εκπαιδευτική Ρομποτική μέσα από τον κύκλο του Νερού και την Υδροδυναμική</w:t>
            </w:r>
            <w:r w:rsidRPr="00F05124">
              <w:rPr>
                <w:rFonts w:asciiTheme="minorHAnsi" w:hAnsiTheme="minorHAnsi" w:cstheme="minorHAnsi"/>
                <w:color w:val="002060"/>
                <w:szCs w:val="24"/>
              </w:rPr>
              <w:t>».</w:t>
            </w:r>
          </w:p>
          <w:p w:rsidR="00E96357" w:rsidRPr="007B09F6" w:rsidRDefault="00FE36C4" w:rsidP="00B75680">
            <w:pPr>
              <w:ind w:left="152" w:right="142"/>
              <w:jc w:val="both"/>
              <w:rPr>
                <w:rFonts w:asciiTheme="minorHAnsi" w:hAnsiTheme="minorHAnsi" w:cstheme="minorHAnsi"/>
                <w:szCs w:val="24"/>
              </w:rPr>
            </w:pPr>
            <w:r w:rsidRPr="00FE36C4">
              <w:rPr>
                <w:rFonts w:asciiTheme="minorHAnsi" w:hAnsiTheme="minorHAnsi" w:cstheme="minorHAnsi"/>
                <w:szCs w:val="24"/>
              </w:rPr>
              <w:t xml:space="preserve">Στον κύκλο των συνολικά 7 </w:t>
            </w:r>
            <w:r>
              <w:rPr>
                <w:rFonts w:asciiTheme="minorHAnsi" w:hAnsiTheme="minorHAnsi" w:cstheme="minorHAnsi"/>
                <w:szCs w:val="24"/>
              </w:rPr>
              <w:t>εργαστηρίων</w:t>
            </w:r>
            <w:r w:rsidRPr="00FE36C4">
              <w:rPr>
                <w:rFonts w:asciiTheme="minorHAnsi" w:hAnsiTheme="minorHAnsi" w:cstheme="minorHAnsi"/>
                <w:szCs w:val="24"/>
              </w:rPr>
              <w:t xml:space="preserve"> θα δοθεί έμφαση στην καλλιέργεια των δεξιοτήτων που αναφέρθηκαν διεξοδικά στην πρώτη ενότητα του παρόντος Σχεδίου Δράσης</w:t>
            </w:r>
            <w:r>
              <w:rPr>
                <w:rFonts w:asciiTheme="minorHAnsi" w:hAnsiTheme="minorHAnsi" w:cstheme="minorHAnsi"/>
                <w:szCs w:val="24"/>
              </w:rPr>
              <w:t xml:space="preserve"> και ιδιαίτερα εκείνων που σχετίζονται με τον ψηφιακό εγγραμματισμό</w:t>
            </w:r>
            <w:r w:rsidRPr="00FE36C4">
              <w:rPr>
                <w:rFonts w:asciiTheme="minorHAnsi" w:hAnsiTheme="minorHAnsi" w:cstheme="minorHAnsi"/>
                <w:szCs w:val="24"/>
              </w:rPr>
              <w:t>.</w:t>
            </w:r>
            <w:r>
              <w:rPr>
                <w:rFonts w:asciiTheme="minorHAnsi" w:hAnsiTheme="minorHAnsi" w:cstheme="minorHAnsi"/>
                <w:szCs w:val="24"/>
              </w:rPr>
              <w:t xml:space="preserve"> Με αξιοποίηση της πειραματικής μεθόδου [υποθέσεις – παρατηρήσεις – συμπεράσματα] τα νήπια θα κατανοήσουν τον κύκλο του νερού αλλά και τη χρήση του ως εναλλακτική μορφή ενέργειας, ενώ θα ενθαρρυνθούν να δημιουργήσουν κατασκευές που θα αναδεικνύουν </w:t>
            </w:r>
            <w:r w:rsidR="004A0F97">
              <w:rPr>
                <w:rFonts w:asciiTheme="minorHAnsi" w:hAnsiTheme="minorHAnsi" w:cstheme="minorHAnsi"/>
                <w:szCs w:val="24"/>
              </w:rPr>
              <w:t>τις ιδιότητες της ροής του νερού (υδροδυναμική).</w:t>
            </w:r>
          </w:p>
          <w:p w:rsidR="004F0EB4" w:rsidRPr="00966B65" w:rsidRDefault="00D73758" w:rsidP="00B75680">
            <w:pPr>
              <w:ind w:firstLine="152"/>
              <w:jc w:val="both"/>
              <w:rPr>
                <w:rFonts w:asciiTheme="minorHAnsi" w:hAnsiTheme="minorHAnsi" w:cstheme="minorHAnsi"/>
                <w:szCs w:val="24"/>
              </w:rPr>
            </w:pPr>
            <w:r w:rsidRPr="00D73758">
              <w:rPr>
                <w:rFonts w:asciiTheme="minorHAnsi" w:hAnsiTheme="minorHAnsi" w:cstheme="minorHAnsi"/>
                <w:szCs w:val="24"/>
              </w:rPr>
              <w:t xml:space="preserve">Διάρκεια: 7 εβδομάδες. Περίοδος υλοποίησης: </w:t>
            </w:r>
            <w:r>
              <w:rPr>
                <w:rFonts w:asciiTheme="minorHAnsi" w:hAnsiTheme="minorHAnsi" w:cstheme="minorHAnsi"/>
                <w:szCs w:val="24"/>
              </w:rPr>
              <w:t>Απρίλιος - Μάιος</w:t>
            </w:r>
          </w:p>
        </w:tc>
      </w:tr>
      <w:tr w:rsidR="004F0EB4" w:rsidRPr="00966B65" w:rsidTr="00E804CE">
        <w:trPr>
          <w:trHeight w:val="1406"/>
        </w:trPr>
        <w:tc>
          <w:tcPr>
            <w:tcW w:w="2405" w:type="dxa"/>
            <w:shd w:val="clear" w:color="auto" w:fill="auto"/>
            <w:vAlign w:val="center"/>
          </w:tcPr>
          <w:p w:rsidR="004F0EB4" w:rsidRDefault="004F0EB4" w:rsidP="009F37F9">
            <w:pPr>
              <w:jc w:val="center"/>
              <w:rPr>
                <w:rFonts w:asciiTheme="minorHAnsi" w:hAnsiTheme="minorHAnsi" w:cstheme="minorHAnsi"/>
                <w:b/>
                <w:color w:val="000000"/>
              </w:rPr>
            </w:pPr>
            <w:r>
              <w:rPr>
                <w:rFonts w:asciiTheme="minorHAnsi" w:hAnsiTheme="minorHAnsi" w:cstheme="minorHAnsi"/>
                <w:b/>
                <w:color w:val="000000"/>
              </w:rPr>
              <w:t>Ειδικότερα οφέλη</w:t>
            </w:r>
          </w:p>
        </w:tc>
        <w:tc>
          <w:tcPr>
            <w:tcW w:w="6956" w:type="dxa"/>
          </w:tcPr>
          <w:p w:rsidR="004F0EB4" w:rsidRPr="00966B65" w:rsidRDefault="004A0F97" w:rsidP="00B75680">
            <w:pPr>
              <w:ind w:left="152" w:right="142"/>
              <w:jc w:val="both"/>
              <w:rPr>
                <w:rFonts w:asciiTheme="minorHAnsi" w:hAnsiTheme="minorHAnsi" w:cstheme="minorHAnsi"/>
                <w:szCs w:val="24"/>
              </w:rPr>
            </w:pPr>
            <w:r>
              <w:rPr>
                <w:rFonts w:asciiTheme="minorHAnsi" w:hAnsiTheme="minorHAnsi" w:cstheme="minorHAnsi"/>
                <w:szCs w:val="24"/>
              </w:rPr>
              <w:t>Στα ειδικότερα οφέλη</w:t>
            </w:r>
            <w:r w:rsidR="00E96357">
              <w:rPr>
                <w:rFonts w:asciiTheme="minorHAnsi" w:hAnsiTheme="minorHAnsi" w:cstheme="minorHAnsi"/>
                <w:szCs w:val="24"/>
              </w:rPr>
              <w:t xml:space="preserve"> της εφαρμογής και υλοποίησης των Εργαστηρίων Δεξιοτήτων συγκαταλέγεται το μεγάλο εύρος δεξιοτήτων (νου, μάθησης, ζωής, κοινωνικών, συναισθηματικών, τεχνολογίας) που καλλιεργούνται και διατρέχουν όλους τους θεματικούς κύκλους, με αποτέλεσμα σταδιακά η μάθηση να εκπορεύεται αλλά και να βασίζεται αποκλειστικά στα ενδιαφέροντα και τις ανάγκες των ίδιων των μαθητών.</w:t>
            </w:r>
          </w:p>
        </w:tc>
      </w:tr>
      <w:tr w:rsidR="004F0EB4" w:rsidRPr="00966B65" w:rsidTr="00E804CE">
        <w:trPr>
          <w:trHeight w:val="1411"/>
        </w:trPr>
        <w:tc>
          <w:tcPr>
            <w:tcW w:w="2405" w:type="dxa"/>
            <w:shd w:val="clear" w:color="auto" w:fill="auto"/>
            <w:vAlign w:val="center"/>
          </w:tcPr>
          <w:p w:rsidR="004F0EB4" w:rsidRDefault="004F0EB4" w:rsidP="009F37F9">
            <w:pPr>
              <w:jc w:val="center"/>
              <w:rPr>
                <w:rFonts w:asciiTheme="minorHAnsi" w:hAnsiTheme="minorHAnsi" w:cstheme="minorHAnsi"/>
                <w:b/>
                <w:color w:val="000000"/>
              </w:rPr>
            </w:pPr>
            <w:r>
              <w:rPr>
                <w:rFonts w:asciiTheme="minorHAnsi" w:hAnsiTheme="minorHAnsi" w:cstheme="minorHAnsi"/>
                <w:b/>
                <w:color w:val="000000"/>
              </w:rPr>
              <w:t>Αναμενόμενο αντίκτυπο για την ανάπτυξη της σχολικής κοινότητας</w:t>
            </w:r>
          </w:p>
        </w:tc>
        <w:tc>
          <w:tcPr>
            <w:tcW w:w="6956" w:type="dxa"/>
          </w:tcPr>
          <w:p w:rsidR="004F0EB4" w:rsidRPr="00966B65" w:rsidRDefault="00E96357" w:rsidP="00B75680">
            <w:pPr>
              <w:ind w:left="152" w:right="142"/>
              <w:jc w:val="both"/>
              <w:rPr>
                <w:rFonts w:asciiTheme="minorHAnsi" w:hAnsiTheme="minorHAnsi" w:cstheme="minorHAnsi"/>
                <w:szCs w:val="24"/>
              </w:rPr>
            </w:pPr>
            <w:r>
              <w:rPr>
                <w:rFonts w:asciiTheme="minorHAnsi" w:hAnsiTheme="minorHAnsi" w:cstheme="minorHAnsi"/>
                <w:szCs w:val="24"/>
              </w:rPr>
              <w:t>Για τη σχολική κοινότητα το όφελος θα είναι πολλαπλάσιο, καθώς θα εμπλουτιστεί το ψηφιακό αποθετήριο από τις δράσεις που θα κοινοποιηθούν στην εκπαιδευτική κοινότητα. Η συνεργασία, η δημιουργικότητα, η κριτική σκέψη και η επικοινωνία, που αποτελούν βασικούς πυλώνες του προγράμματος, θα αποτελέσουν σημαντικούς άξονες αναφοράς μεταξύ των μελών της σχολικής κοινότητας οδηγώντας σε ενδιαφέροντα εκπαιδευτικά αποτελέσματα-προϊόντα συλλογικής προσπάθειας.</w:t>
            </w:r>
          </w:p>
        </w:tc>
      </w:tr>
      <w:tr w:rsidR="004F0EB4" w:rsidRPr="00966B65" w:rsidTr="00E804CE">
        <w:trPr>
          <w:trHeight w:val="990"/>
        </w:trPr>
        <w:tc>
          <w:tcPr>
            <w:tcW w:w="2405" w:type="dxa"/>
            <w:shd w:val="clear" w:color="auto" w:fill="auto"/>
            <w:vAlign w:val="center"/>
          </w:tcPr>
          <w:p w:rsidR="004F0EB4" w:rsidRDefault="004F0EB4" w:rsidP="009F37F9">
            <w:pPr>
              <w:jc w:val="center"/>
              <w:rPr>
                <w:rFonts w:asciiTheme="minorHAnsi" w:hAnsiTheme="minorHAnsi" w:cstheme="minorHAnsi"/>
                <w:b/>
                <w:color w:val="000000"/>
              </w:rPr>
            </w:pPr>
            <w:r>
              <w:rPr>
                <w:rFonts w:asciiTheme="minorHAnsi" w:hAnsiTheme="minorHAnsi" w:cstheme="minorHAnsi"/>
                <w:b/>
                <w:color w:val="000000"/>
              </w:rPr>
              <w:lastRenderedPageBreak/>
              <w:t>Αντίκτυπο στην τοπική κοινότητα</w:t>
            </w:r>
          </w:p>
        </w:tc>
        <w:tc>
          <w:tcPr>
            <w:tcW w:w="6956" w:type="dxa"/>
          </w:tcPr>
          <w:p w:rsidR="004F0EB4" w:rsidRPr="00966B65" w:rsidRDefault="00B42928" w:rsidP="00B75680">
            <w:pPr>
              <w:ind w:left="152" w:right="142"/>
              <w:jc w:val="both"/>
              <w:rPr>
                <w:rFonts w:asciiTheme="minorHAnsi" w:hAnsiTheme="minorHAnsi" w:cstheme="minorHAnsi"/>
                <w:szCs w:val="24"/>
              </w:rPr>
            </w:pPr>
            <w:r>
              <w:rPr>
                <w:rFonts w:asciiTheme="minorHAnsi" w:hAnsiTheme="minorHAnsi" w:cstheme="minorHAnsi"/>
                <w:szCs w:val="24"/>
              </w:rPr>
              <w:t>Από τη διάχυση των αποτελεσμάτων των επιμέρους δράσεων ανά θεματικό κύκλο, θα υπάρξει συνολική ευαισθητοποίηση της τοπικής κοινότητας για ζητήματα που αφορούν το σύνολο της κοινωνίας, ελπίζοντας ότι η ενημέρωση θα λειτουργήσει ενισχυτικά στην ανάληψη ατομικής ευθύνης αλλά και πρωτοβουλιών για τη βελτίωση των θεμάτων που η Σχολική Μονάδα θα επεξεργαστεί στη διάρκεια της σχολικής χρονιάς.</w:t>
            </w:r>
          </w:p>
        </w:tc>
      </w:tr>
      <w:tr w:rsidR="004F0EB4" w:rsidRPr="00966B65" w:rsidTr="00E804CE">
        <w:trPr>
          <w:trHeight w:val="1687"/>
        </w:trPr>
        <w:tc>
          <w:tcPr>
            <w:tcW w:w="2405" w:type="dxa"/>
            <w:vAlign w:val="center"/>
          </w:tcPr>
          <w:p w:rsidR="004F0EB4" w:rsidRPr="009A0A7E" w:rsidRDefault="004F0EB4" w:rsidP="009F37F9">
            <w:pPr>
              <w:jc w:val="center"/>
              <w:rPr>
                <w:rFonts w:asciiTheme="minorHAnsi" w:hAnsiTheme="minorHAnsi" w:cstheme="minorHAnsi"/>
                <w:b/>
              </w:rPr>
            </w:pPr>
            <w:r w:rsidRPr="009A0A7E">
              <w:rPr>
                <w:rFonts w:asciiTheme="minorHAnsi" w:hAnsiTheme="minorHAnsi" w:cstheme="minorHAnsi"/>
                <w:b/>
              </w:rPr>
              <w:t>Προσαρμογέςγια</w:t>
            </w:r>
            <w:r>
              <w:rPr>
                <w:rFonts w:asciiTheme="minorHAnsi" w:hAnsiTheme="minorHAnsi" w:cstheme="minorHAnsi"/>
                <w:b/>
              </w:rPr>
              <w:t xml:space="preserve"> τη συμμετοχή και την ένταξη όλων των μαθητών</w:t>
            </w:r>
          </w:p>
        </w:tc>
        <w:tc>
          <w:tcPr>
            <w:tcW w:w="6956" w:type="dxa"/>
          </w:tcPr>
          <w:p w:rsidR="004F0EB4" w:rsidRPr="00966B65" w:rsidRDefault="00B42928" w:rsidP="00B75680">
            <w:pPr>
              <w:ind w:left="152" w:right="142"/>
              <w:jc w:val="both"/>
              <w:rPr>
                <w:rFonts w:asciiTheme="minorHAnsi" w:hAnsiTheme="minorHAnsi" w:cstheme="minorHAnsi"/>
                <w:szCs w:val="24"/>
              </w:rPr>
            </w:pPr>
            <w:r>
              <w:rPr>
                <w:rFonts w:asciiTheme="minorHAnsi" w:hAnsiTheme="minorHAnsi" w:cstheme="minorHAnsi"/>
                <w:szCs w:val="24"/>
              </w:rPr>
              <w:t>Οι προσαρμογές που θα βοηθήσουν στη συμμετοχή και ένταξη όλων των μαθητών στη μαθησιακή διαδικασία κατά τη διάρκεια της υλοποίησης των Εργαστηρίων Δεξιοτήτω</w:t>
            </w:r>
            <w:r w:rsidR="007B09F6">
              <w:rPr>
                <w:rFonts w:asciiTheme="minorHAnsi" w:hAnsiTheme="minorHAnsi" w:cstheme="minorHAnsi"/>
                <w:szCs w:val="24"/>
              </w:rPr>
              <w:t>ν, αφορούν κυρίως τη διδακτική προσέγγιση. Θα αξιοποιηθεί ένα πλήθος στρατηγικών διδασκαλίας, που αξιοποιώντας εποπτικό και ψηφιακό υλικό, βιωματικές δράσεις, τέχνες και θεατρικό παιχνίδι, θα επιδιώξει να συμπεριλάβει όλους τους μαθητές, συνεκτιμώντας τον ρυθμό και το προφίλ μάθησης του καθενός.</w:t>
            </w:r>
          </w:p>
        </w:tc>
      </w:tr>
      <w:tr w:rsidR="004F0EB4" w:rsidRPr="00966B65" w:rsidTr="00E804CE">
        <w:trPr>
          <w:trHeight w:val="1966"/>
        </w:trPr>
        <w:tc>
          <w:tcPr>
            <w:tcW w:w="2405" w:type="dxa"/>
            <w:vAlign w:val="center"/>
          </w:tcPr>
          <w:p w:rsidR="00B37117" w:rsidRDefault="004F0EB4" w:rsidP="009F37F9">
            <w:pPr>
              <w:jc w:val="center"/>
              <w:rPr>
                <w:rFonts w:asciiTheme="minorHAnsi" w:hAnsiTheme="minorHAnsi" w:cstheme="minorHAnsi"/>
                <w:b/>
              </w:rPr>
            </w:pPr>
            <w:r w:rsidRPr="009A0A7E">
              <w:rPr>
                <w:rFonts w:asciiTheme="minorHAnsi" w:hAnsiTheme="minorHAnsi" w:cstheme="minorHAnsi"/>
                <w:b/>
              </w:rPr>
              <w:t>Φορείς</w:t>
            </w:r>
          </w:p>
          <w:p w:rsidR="004F0EB4" w:rsidRDefault="004F0EB4" w:rsidP="009F37F9">
            <w:pPr>
              <w:jc w:val="center"/>
              <w:rPr>
                <w:rFonts w:asciiTheme="minorHAnsi" w:hAnsiTheme="minorHAnsi" w:cstheme="minorHAnsi"/>
                <w:b/>
              </w:rPr>
            </w:pPr>
            <w:r w:rsidRPr="009A0A7E">
              <w:rPr>
                <w:rFonts w:asciiTheme="minorHAnsi" w:hAnsiTheme="minorHAnsi" w:cstheme="minorHAnsi"/>
                <w:b/>
              </w:rPr>
              <w:t>καιάλλεςσυνεργασίεςπουθαεμπλουτίσουν</w:t>
            </w:r>
            <w:r>
              <w:rPr>
                <w:rFonts w:asciiTheme="minorHAnsi" w:hAnsiTheme="minorHAnsi" w:cstheme="minorHAnsi"/>
                <w:b/>
              </w:rPr>
              <w:t xml:space="preserve"> το σχέδιο δράσης</w:t>
            </w:r>
          </w:p>
          <w:p w:rsidR="007B09F6" w:rsidRPr="009A0A7E" w:rsidRDefault="007B09F6" w:rsidP="009F37F9">
            <w:pPr>
              <w:jc w:val="center"/>
              <w:rPr>
                <w:rFonts w:asciiTheme="minorHAnsi" w:hAnsiTheme="minorHAnsi" w:cstheme="minorHAnsi"/>
                <w:b/>
              </w:rPr>
            </w:pPr>
          </w:p>
        </w:tc>
        <w:tc>
          <w:tcPr>
            <w:tcW w:w="6956" w:type="dxa"/>
          </w:tcPr>
          <w:p w:rsidR="00F56F7D" w:rsidRPr="00F56F7D" w:rsidRDefault="00F56F7D" w:rsidP="00F56F7D">
            <w:pPr>
              <w:ind w:left="152" w:right="142"/>
              <w:jc w:val="both"/>
              <w:rPr>
                <w:rFonts w:asciiTheme="minorHAnsi" w:hAnsiTheme="minorHAnsi" w:cstheme="minorHAnsi"/>
                <w:szCs w:val="24"/>
                <w:lang w:val="en-US"/>
              </w:rPr>
            </w:pPr>
            <w:r w:rsidRPr="00F56F7D">
              <w:rPr>
                <w:rFonts w:asciiTheme="minorHAnsi" w:hAnsiTheme="minorHAnsi" w:cstheme="minorHAnsi"/>
                <w:szCs w:val="24"/>
              </w:rPr>
              <w:t xml:space="preserve">Το πρόγραμμα θα υλοποιηθεί </w:t>
            </w:r>
            <w:r>
              <w:rPr>
                <w:rFonts w:asciiTheme="minorHAnsi" w:hAnsiTheme="minorHAnsi" w:cstheme="minorHAnsi"/>
                <w:szCs w:val="24"/>
              </w:rPr>
              <w:t>με</w:t>
            </w:r>
            <w:r w:rsidRPr="00F56F7D">
              <w:rPr>
                <w:rFonts w:asciiTheme="minorHAnsi" w:hAnsiTheme="minorHAnsi" w:cstheme="minorHAnsi"/>
                <w:szCs w:val="24"/>
              </w:rPr>
              <w:t xml:space="preserve"> επίσκεψη οδοντίατρου στον χώρο του σχολείου. Ενδεχομένως θα μπορούσαν να υποστηρίξουν το συγκεκριμένο πρόγραμμα και διάφορες εταιρείες που παράγουν προϊόντα στοματικής υγιεινής.</w:t>
            </w:r>
            <w:r>
              <w:rPr>
                <w:rFonts w:asciiTheme="minorHAnsi" w:hAnsiTheme="minorHAnsi" w:cstheme="minorHAnsi"/>
                <w:szCs w:val="24"/>
              </w:rPr>
              <w:t xml:space="preserve"> Άλλοι φορείς που θα αξιοποιηθούν είναι </w:t>
            </w:r>
            <w:r>
              <w:rPr>
                <w:rFonts w:asciiTheme="minorHAnsi" w:hAnsiTheme="minorHAnsi" w:cstheme="minorHAnsi"/>
                <w:szCs w:val="24"/>
                <w:lang w:val="en-US"/>
              </w:rPr>
              <w:t>:</w:t>
            </w:r>
          </w:p>
          <w:p w:rsidR="004F0EB4" w:rsidRPr="007B09F6" w:rsidRDefault="007B09F6" w:rsidP="007B09F6">
            <w:pPr>
              <w:pStyle w:val="a8"/>
              <w:numPr>
                <w:ilvl w:val="0"/>
                <w:numId w:val="38"/>
              </w:numPr>
              <w:rPr>
                <w:rFonts w:asciiTheme="minorHAnsi" w:eastAsiaTheme="minorHAnsi" w:hAnsiTheme="minorHAnsi" w:cstheme="minorHAnsi"/>
                <w:bCs/>
                <w:sz w:val="20"/>
                <w:szCs w:val="20"/>
              </w:rPr>
            </w:pPr>
            <w:r>
              <w:rPr>
                <w:rFonts w:asciiTheme="minorHAnsi" w:hAnsiTheme="minorHAnsi" w:cstheme="minorHAnsi"/>
                <w:szCs w:val="24"/>
                <w:lang w:val="en-US"/>
              </w:rPr>
              <w:t xml:space="preserve">WWF </w:t>
            </w:r>
            <w:r>
              <w:rPr>
                <w:rFonts w:asciiTheme="minorHAnsi" w:hAnsiTheme="minorHAnsi" w:cstheme="minorHAnsi"/>
                <w:szCs w:val="24"/>
              </w:rPr>
              <w:t>Ελλάς</w:t>
            </w:r>
          </w:p>
          <w:p w:rsidR="007B09F6" w:rsidRPr="007B09F6" w:rsidRDefault="007B09F6" w:rsidP="007B09F6">
            <w:pPr>
              <w:pStyle w:val="a8"/>
              <w:numPr>
                <w:ilvl w:val="0"/>
                <w:numId w:val="38"/>
              </w:numPr>
              <w:rPr>
                <w:rFonts w:asciiTheme="minorHAnsi" w:eastAsiaTheme="minorHAnsi" w:hAnsiTheme="minorHAnsi" w:cstheme="minorHAnsi"/>
                <w:bCs/>
                <w:sz w:val="20"/>
                <w:szCs w:val="20"/>
              </w:rPr>
            </w:pPr>
            <w:r>
              <w:rPr>
                <w:rFonts w:asciiTheme="minorHAnsi" w:hAnsiTheme="minorHAnsi" w:cstheme="minorHAnsi"/>
                <w:szCs w:val="24"/>
              </w:rPr>
              <w:t>Διεθνής Αμνηστία</w:t>
            </w:r>
          </w:p>
          <w:p w:rsidR="007B09F6" w:rsidRPr="007B09F6" w:rsidRDefault="007B09F6" w:rsidP="007B09F6">
            <w:pPr>
              <w:pStyle w:val="a8"/>
              <w:numPr>
                <w:ilvl w:val="0"/>
                <w:numId w:val="38"/>
              </w:numPr>
              <w:rPr>
                <w:rFonts w:asciiTheme="minorHAnsi" w:eastAsiaTheme="minorHAnsi" w:hAnsiTheme="minorHAnsi" w:cstheme="minorHAnsi"/>
                <w:bCs/>
                <w:sz w:val="20"/>
                <w:szCs w:val="20"/>
              </w:rPr>
            </w:pPr>
            <w:r>
              <w:rPr>
                <w:rFonts w:asciiTheme="minorHAnsi" w:hAnsiTheme="minorHAnsi" w:cstheme="minorHAnsi"/>
                <w:szCs w:val="24"/>
                <w:lang w:val="en-US"/>
              </w:rPr>
              <w:t>Unicef</w:t>
            </w:r>
          </w:p>
          <w:p w:rsidR="007B09F6" w:rsidRPr="007B09F6" w:rsidRDefault="007B09F6" w:rsidP="007B09F6">
            <w:pPr>
              <w:pStyle w:val="a8"/>
              <w:numPr>
                <w:ilvl w:val="0"/>
                <w:numId w:val="38"/>
              </w:numPr>
              <w:rPr>
                <w:rFonts w:asciiTheme="minorHAnsi" w:eastAsiaTheme="minorHAnsi" w:hAnsiTheme="minorHAnsi" w:cstheme="minorHAnsi"/>
                <w:bCs/>
                <w:sz w:val="20"/>
                <w:szCs w:val="20"/>
              </w:rPr>
            </w:pPr>
            <w:r>
              <w:rPr>
                <w:rFonts w:asciiTheme="minorHAnsi" w:hAnsiTheme="minorHAnsi" w:cstheme="minorHAnsi"/>
                <w:szCs w:val="24"/>
                <w:lang w:val="en-US"/>
              </w:rPr>
              <w:t>Bravo Schools</w:t>
            </w:r>
          </w:p>
          <w:p w:rsidR="007B09F6" w:rsidRPr="007B09F6" w:rsidRDefault="007B09F6" w:rsidP="007B09F6">
            <w:pPr>
              <w:pStyle w:val="a8"/>
              <w:numPr>
                <w:ilvl w:val="0"/>
                <w:numId w:val="38"/>
              </w:numPr>
              <w:rPr>
                <w:rFonts w:asciiTheme="minorHAnsi" w:eastAsiaTheme="minorHAnsi" w:hAnsiTheme="minorHAnsi" w:cstheme="minorHAnsi"/>
                <w:bCs/>
                <w:sz w:val="20"/>
                <w:szCs w:val="20"/>
              </w:rPr>
            </w:pPr>
            <w:r>
              <w:rPr>
                <w:rFonts w:asciiTheme="minorHAnsi" w:hAnsiTheme="minorHAnsi" w:cstheme="minorHAnsi"/>
                <w:szCs w:val="24"/>
              </w:rPr>
              <w:t>Περιφερειακό Κέντρο Πληροφόρησης του ΟΗΕ</w:t>
            </w:r>
          </w:p>
        </w:tc>
      </w:tr>
    </w:tbl>
    <w:p w:rsidR="00BC5617" w:rsidRDefault="00BC5617" w:rsidP="009A0A7E">
      <w:pPr>
        <w:widowControl w:val="0"/>
        <w:autoSpaceDE w:val="0"/>
        <w:autoSpaceDN w:val="0"/>
        <w:adjustRightInd w:val="0"/>
        <w:spacing w:line="360" w:lineRule="auto"/>
        <w:ind w:right="57"/>
        <w:jc w:val="both"/>
        <w:rPr>
          <w:b/>
        </w:rPr>
      </w:pPr>
    </w:p>
    <w:p w:rsidR="00BC5617" w:rsidRDefault="00BC5617">
      <w:pPr>
        <w:rPr>
          <w:b/>
        </w:rPr>
      </w:pPr>
      <w:r>
        <w:rPr>
          <w:b/>
        </w:rPr>
        <w:br w:type="page"/>
      </w:r>
    </w:p>
    <w:p w:rsidR="00A05890" w:rsidRPr="000C271C" w:rsidRDefault="00A05890" w:rsidP="009A0A7E">
      <w:pPr>
        <w:widowControl w:val="0"/>
        <w:autoSpaceDE w:val="0"/>
        <w:autoSpaceDN w:val="0"/>
        <w:adjustRightInd w:val="0"/>
        <w:spacing w:line="360" w:lineRule="auto"/>
        <w:ind w:right="57"/>
        <w:jc w:val="both"/>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tblPr>
      <w:tblGrid>
        <w:gridCol w:w="2268"/>
        <w:gridCol w:w="2127"/>
        <w:gridCol w:w="2165"/>
        <w:gridCol w:w="2512"/>
        <w:gridCol w:w="11"/>
      </w:tblGrid>
      <w:tr w:rsidR="00BC5617" w:rsidRPr="00835F51" w:rsidTr="00D403D4">
        <w:trPr>
          <w:trHeight w:val="458"/>
        </w:trPr>
        <w:tc>
          <w:tcPr>
            <w:tcW w:w="9083" w:type="dxa"/>
            <w:gridSpan w:val="5"/>
            <w:shd w:val="clear" w:color="auto" w:fill="D0CECE"/>
          </w:tcPr>
          <w:p w:rsidR="00BC5617" w:rsidRPr="00835F51" w:rsidRDefault="00BC5617" w:rsidP="00BC5617">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t>ΑΝΑΣΤΟΧΑΣΜΟΣ - ΤΕΛΙΚΗ ΑΞΙΟΛΟΓΗΣΗ ΤΗΣ ΕΦΑΡΜΟΓΗΣ</w:t>
            </w:r>
          </w:p>
        </w:tc>
      </w:tr>
      <w:tr w:rsidR="00BC5617" w:rsidRPr="00835F51" w:rsidTr="00D403D4">
        <w:tc>
          <w:tcPr>
            <w:tcW w:w="9083" w:type="dxa"/>
            <w:gridSpan w:val="5"/>
            <w:shd w:val="clear" w:color="auto" w:fill="E7E6E6"/>
          </w:tcPr>
          <w:p w:rsidR="00BC5617" w:rsidRPr="00835F51" w:rsidRDefault="00835F51" w:rsidP="00835F51">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1. </w:t>
            </w:r>
            <w:r w:rsidR="00BC5617"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rsidR="00BC5617" w:rsidRPr="00835F51" w:rsidRDefault="00BC5617" w:rsidP="00835F51">
            <w:pPr>
              <w:pBdr>
                <w:top w:val="nil"/>
                <w:left w:val="nil"/>
                <w:bottom w:val="nil"/>
                <w:right w:val="nil"/>
                <w:between w:val="nil"/>
              </w:pBdr>
              <w:ind w:firstLine="3"/>
              <w:jc w:val="center"/>
              <w:rPr>
                <w:rFonts w:asciiTheme="minorHAnsi" w:eastAsia="Times New Roman" w:hAnsiTheme="minorHAnsi" w:cstheme="minorHAnsi"/>
                <w:color w:val="000000"/>
                <w:sz w:val="18"/>
                <w:szCs w:val="18"/>
              </w:rPr>
            </w:pPr>
            <w:r w:rsidRPr="00835F51">
              <w:rPr>
                <w:rFonts w:asciiTheme="minorHAnsi" w:eastAsia="Times New Roman" w:hAnsiTheme="minorHAnsi" w:cstheme="minorHAnsi"/>
                <w:color w:val="000000"/>
                <w:sz w:val="18"/>
                <w:szCs w:val="18"/>
              </w:rPr>
              <w:t>Κείμενο 100 λέξεων (με βάση την αξιολόγηση και τον αναστοχασμό)στην μορφή λίστας για κάθε Θεματικ</w:t>
            </w:r>
            <w:r w:rsidR="00835F51" w:rsidRPr="00835F51">
              <w:rPr>
                <w:rFonts w:asciiTheme="minorHAnsi" w:eastAsia="Times New Roman" w:hAnsiTheme="minorHAnsi" w:cstheme="minorHAnsi"/>
                <w:color w:val="000000"/>
                <w:sz w:val="18"/>
                <w:szCs w:val="18"/>
              </w:rPr>
              <w:t>ή Ενότητα</w:t>
            </w:r>
          </w:p>
        </w:tc>
      </w:tr>
      <w:tr w:rsidR="00BC5617" w:rsidRPr="00835F51" w:rsidTr="00D403D4">
        <w:trPr>
          <w:gridAfter w:val="1"/>
          <w:wAfter w:w="11" w:type="dxa"/>
        </w:trPr>
        <w:tc>
          <w:tcPr>
            <w:tcW w:w="2268" w:type="dxa"/>
          </w:tcPr>
          <w:p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0"/>
                          <a:srcRect/>
                          <a:stretch>
                            <a:fillRect/>
                          </a:stretch>
                        </pic:blipFill>
                        <pic:spPr>
                          <a:xfrm>
                            <a:off x="0" y="0"/>
                            <a:ext cx="647700" cy="647700"/>
                          </a:xfrm>
                          <a:prstGeom prst="rect">
                            <a:avLst/>
                          </a:prstGeom>
                          <a:ln/>
                        </pic:spPr>
                      </pic:pic>
                    </a:graphicData>
                  </a:graphic>
                </wp:inline>
              </w:drawing>
            </w:r>
          </w:p>
          <w:p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Ζω καλύτερα- Ευ ζην</w:t>
            </w:r>
          </w:p>
        </w:tc>
        <w:tc>
          <w:tcPr>
            <w:tcW w:w="2127" w:type="dxa"/>
          </w:tcPr>
          <w:p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1"/>
                          <a:srcRect/>
                          <a:stretch>
                            <a:fillRect/>
                          </a:stretch>
                        </pic:blipFill>
                        <pic:spPr>
                          <a:xfrm>
                            <a:off x="0" y="0"/>
                            <a:ext cx="608965" cy="570230"/>
                          </a:xfrm>
                          <a:prstGeom prst="rect">
                            <a:avLst/>
                          </a:prstGeom>
                          <a:ln/>
                        </pic:spPr>
                      </pic:pic>
                    </a:graphicData>
                  </a:graphic>
                </wp:inline>
              </w:drawing>
            </w:r>
          </w:p>
          <w:p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2"/>
                          <a:srcRect/>
                          <a:stretch>
                            <a:fillRect/>
                          </a:stretch>
                        </pic:blipFill>
                        <pic:spPr>
                          <a:xfrm>
                            <a:off x="0" y="0"/>
                            <a:ext cx="647700" cy="608330"/>
                          </a:xfrm>
                          <a:prstGeom prst="rect">
                            <a:avLst/>
                          </a:prstGeom>
                          <a:ln/>
                        </pic:spPr>
                      </pic:pic>
                    </a:graphicData>
                  </a:graphic>
                </wp:inline>
              </w:drawing>
            </w:r>
          </w:p>
          <w:p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512" w:type="dxa"/>
          </w:tcPr>
          <w:p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p w:rsidR="00BC5617" w:rsidRPr="00835F51" w:rsidRDefault="00BC5617" w:rsidP="00D403D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D403D4" w:rsidRPr="00D403D4" w:rsidTr="00D403D4">
        <w:trPr>
          <w:gridAfter w:val="1"/>
          <w:wAfter w:w="11" w:type="dxa"/>
          <w:trHeight w:val="287"/>
        </w:trPr>
        <w:tc>
          <w:tcPr>
            <w:tcW w:w="2268" w:type="dxa"/>
          </w:tcPr>
          <w:p w:rsidR="00D403D4" w:rsidRPr="00D403D4" w:rsidRDefault="00D403D4" w:rsidP="00D403D4">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27" w:type="dxa"/>
          </w:tcPr>
          <w:p w:rsidR="00D403D4" w:rsidRPr="00D403D4" w:rsidRDefault="00D403D4" w:rsidP="00D403D4">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5" w:type="dxa"/>
          </w:tcPr>
          <w:p w:rsidR="00D403D4" w:rsidRPr="00D403D4" w:rsidRDefault="00D403D4" w:rsidP="00D403D4">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2" w:type="dxa"/>
          </w:tcPr>
          <w:p w:rsidR="00D403D4" w:rsidRPr="00D403D4" w:rsidRDefault="00D403D4" w:rsidP="00D403D4">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rsidTr="00D403D4">
        <w:trPr>
          <w:gridAfter w:val="1"/>
          <w:wAfter w:w="11" w:type="dxa"/>
          <w:trHeight w:val="596"/>
        </w:trPr>
        <w:tc>
          <w:tcPr>
            <w:tcW w:w="2268" w:type="dxa"/>
          </w:tcPr>
          <w:p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27" w:type="dxa"/>
          </w:tcPr>
          <w:p w:rsidR="00D403D4" w:rsidRPr="00D403D4" w:rsidRDefault="00D403D4" w:rsidP="00D403D4">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5" w:type="dxa"/>
          </w:tcPr>
          <w:p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2" w:type="dxa"/>
          </w:tcPr>
          <w:p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rsidTr="00D403D4">
        <w:trPr>
          <w:gridAfter w:val="1"/>
          <w:wAfter w:w="11" w:type="dxa"/>
          <w:trHeight w:val="622"/>
        </w:trPr>
        <w:tc>
          <w:tcPr>
            <w:tcW w:w="2268" w:type="dxa"/>
          </w:tcPr>
          <w:p w:rsidR="00D403D4" w:rsidRPr="00D403D4" w:rsidRDefault="00D403D4" w:rsidP="00D403D4">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27" w:type="dxa"/>
          </w:tcPr>
          <w:p w:rsidR="00D403D4" w:rsidRPr="00D403D4" w:rsidRDefault="00D403D4" w:rsidP="00D403D4">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5" w:type="dxa"/>
          </w:tcPr>
          <w:p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2" w:type="dxa"/>
          </w:tcPr>
          <w:p w:rsidR="00D403D4" w:rsidRPr="00D403D4" w:rsidRDefault="00D403D4" w:rsidP="00D403D4">
            <w:pPr>
              <w:tabs>
                <w:tab w:val="left" w:pos="391"/>
              </w:tabs>
              <w:spacing w:after="120"/>
              <w:ind w:left="34"/>
              <w:jc w:val="center"/>
              <w:rPr>
                <w:rFonts w:asciiTheme="minorHAnsi" w:hAnsiTheme="minorHAnsi"/>
                <w:bCs/>
                <w:iCs/>
                <w:sz w:val="20"/>
                <w:szCs w:val="20"/>
              </w:rPr>
            </w:pPr>
          </w:p>
        </w:tc>
      </w:tr>
      <w:tr w:rsidR="00D403D4" w:rsidRPr="00835F51" w:rsidTr="00D403D4">
        <w:trPr>
          <w:gridAfter w:val="1"/>
          <w:wAfter w:w="11" w:type="dxa"/>
          <w:trHeight w:val="1007"/>
        </w:trPr>
        <w:tc>
          <w:tcPr>
            <w:tcW w:w="2268" w:type="dxa"/>
          </w:tcPr>
          <w:p w:rsidR="00D403D4" w:rsidRPr="00D403D4" w:rsidRDefault="00D403D4" w:rsidP="00D403D4">
            <w:pPr>
              <w:spacing w:after="120"/>
              <w:ind w:left="34"/>
              <w:jc w:val="both"/>
              <w:rPr>
                <w:rFonts w:asciiTheme="minorHAnsi" w:hAnsiTheme="minorHAnsi"/>
                <w:bCs/>
                <w:iCs/>
                <w:sz w:val="20"/>
                <w:szCs w:val="20"/>
              </w:rPr>
            </w:pPr>
          </w:p>
        </w:tc>
        <w:tc>
          <w:tcPr>
            <w:tcW w:w="2127" w:type="dxa"/>
          </w:tcPr>
          <w:p w:rsidR="00D403D4" w:rsidRPr="00D403D4" w:rsidRDefault="00D403D4" w:rsidP="00D403D4">
            <w:pPr>
              <w:tabs>
                <w:tab w:val="left" w:pos="324"/>
              </w:tabs>
              <w:spacing w:after="120"/>
              <w:ind w:left="34"/>
              <w:jc w:val="both"/>
              <w:rPr>
                <w:rFonts w:asciiTheme="minorHAnsi" w:hAnsiTheme="minorHAnsi"/>
                <w:bCs/>
                <w:iCs/>
                <w:sz w:val="20"/>
                <w:szCs w:val="20"/>
              </w:rPr>
            </w:pPr>
          </w:p>
        </w:tc>
        <w:tc>
          <w:tcPr>
            <w:tcW w:w="2165" w:type="dxa"/>
          </w:tcPr>
          <w:p w:rsidR="00D403D4" w:rsidRPr="00D403D4" w:rsidRDefault="00D403D4" w:rsidP="00D403D4">
            <w:pPr>
              <w:spacing w:after="120"/>
              <w:ind w:left="34"/>
              <w:jc w:val="both"/>
              <w:rPr>
                <w:rFonts w:asciiTheme="minorHAnsi" w:hAnsiTheme="minorHAnsi"/>
                <w:bCs/>
                <w:iCs/>
                <w:sz w:val="20"/>
                <w:szCs w:val="20"/>
              </w:rPr>
            </w:pPr>
          </w:p>
        </w:tc>
        <w:tc>
          <w:tcPr>
            <w:tcW w:w="2512" w:type="dxa"/>
          </w:tcPr>
          <w:p w:rsidR="00D403D4" w:rsidRPr="00D403D4" w:rsidRDefault="00D403D4" w:rsidP="00D403D4">
            <w:pPr>
              <w:tabs>
                <w:tab w:val="left" w:pos="391"/>
              </w:tabs>
              <w:spacing w:after="120"/>
              <w:ind w:left="34"/>
              <w:jc w:val="both"/>
              <w:rPr>
                <w:rFonts w:asciiTheme="minorHAnsi" w:hAnsiTheme="minorHAnsi"/>
                <w:bCs/>
                <w:iCs/>
                <w:sz w:val="20"/>
                <w:szCs w:val="20"/>
              </w:rPr>
            </w:pPr>
          </w:p>
        </w:tc>
      </w:tr>
      <w:tr w:rsidR="00D403D4" w:rsidRPr="00835F51" w:rsidTr="00D403D4">
        <w:tc>
          <w:tcPr>
            <w:tcW w:w="9083" w:type="dxa"/>
            <w:gridSpan w:val="5"/>
            <w:shd w:val="clear" w:color="auto" w:fill="E7E6E6"/>
          </w:tcPr>
          <w:p w:rsidR="00D403D4" w:rsidRPr="00835F51" w:rsidRDefault="00D403D4" w:rsidP="00D403D4">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2. </w:t>
            </w:r>
            <w:r w:rsidRPr="00835F51">
              <w:rPr>
                <w:rFonts w:asciiTheme="minorHAnsi" w:hAnsiTheme="minorHAnsi" w:cstheme="minorHAnsi"/>
                <w:b/>
                <w:color w:val="000000"/>
              </w:rPr>
              <w:t>Οφέλη συνολικά από την υλοποίηση του Σχεδίου Δράσης</w:t>
            </w:r>
          </w:p>
          <w:p w:rsidR="00D403D4" w:rsidRPr="00835F51" w:rsidRDefault="00D403D4" w:rsidP="00D403D4">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D403D4" w:rsidRPr="00835F51" w:rsidTr="00D403D4">
        <w:trPr>
          <w:trHeight w:val="628"/>
        </w:trPr>
        <w:tc>
          <w:tcPr>
            <w:tcW w:w="2268" w:type="dxa"/>
            <w:vAlign w:val="center"/>
          </w:tcPr>
          <w:p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το σχολικό κλίμα γενικά</w:t>
            </w:r>
          </w:p>
        </w:tc>
        <w:tc>
          <w:tcPr>
            <w:tcW w:w="6815" w:type="dxa"/>
            <w:gridSpan w:val="4"/>
          </w:tcPr>
          <w:p w:rsidR="00D403D4" w:rsidRPr="00835F51" w:rsidRDefault="00D403D4" w:rsidP="00D403D4">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rsidTr="00D403D4">
        <w:trPr>
          <w:trHeight w:val="1273"/>
        </w:trPr>
        <w:tc>
          <w:tcPr>
            <w:tcW w:w="2268" w:type="dxa"/>
            <w:vAlign w:val="center"/>
          </w:tcPr>
          <w:p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τη ανάπτυξη της σχολικής κοινότητας (μαθητές, εκπαιδευτικοί, γονείς)</w:t>
            </w:r>
          </w:p>
        </w:tc>
        <w:tc>
          <w:tcPr>
            <w:tcW w:w="6815" w:type="dxa"/>
            <w:gridSpan w:val="4"/>
          </w:tcPr>
          <w:p w:rsidR="00D403D4" w:rsidRPr="00835F51" w:rsidRDefault="00D403D4" w:rsidP="00D403D4">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rsidTr="00D403D4">
        <w:trPr>
          <w:trHeight w:val="696"/>
        </w:trPr>
        <w:tc>
          <w:tcPr>
            <w:tcW w:w="2268" w:type="dxa"/>
            <w:vAlign w:val="center"/>
          </w:tcPr>
          <w:p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 xml:space="preserve">ως προς την τοπική κοινότητα </w:t>
            </w:r>
          </w:p>
        </w:tc>
        <w:tc>
          <w:tcPr>
            <w:tcW w:w="6815" w:type="dxa"/>
            <w:gridSpan w:val="4"/>
          </w:tcPr>
          <w:p w:rsidR="00D403D4" w:rsidRPr="00835F51" w:rsidRDefault="00D403D4" w:rsidP="00D403D4">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rsidTr="00D403D4">
        <w:trPr>
          <w:trHeight w:val="422"/>
        </w:trPr>
        <w:tc>
          <w:tcPr>
            <w:tcW w:w="9083" w:type="dxa"/>
            <w:gridSpan w:val="5"/>
            <w:shd w:val="clear" w:color="auto" w:fill="E7E6E6"/>
          </w:tcPr>
          <w:p w:rsidR="00D403D4" w:rsidRPr="00835F51" w:rsidRDefault="00D403D4" w:rsidP="00D403D4">
            <w:pPr>
              <w:pBdr>
                <w:top w:val="nil"/>
                <w:left w:val="nil"/>
                <w:bottom w:val="nil"/>
                <w:right w:val="nil"/>
                <w:between w:val="nil"/>
              </w:pBdr>
              <w:ind w:left="-502"/>
              <w:jc w:val="center"/>
              <w:rPr>
                <w:rFonts w:asciiTheme="minorHAnsi" w:hAnsiTheme="minorHAnsi" w:cstheme="minorHAnsi"/>
                <w:color w:val="000000"/>
              </w:rPr>
            </w:pPr>
            <w:r>
              <w:rPr>
                <w:rFonts w:asciiTheme="minorHAnsi" w:hAnsiTheme="minorHAnsi" w:cstheme="minorHAnsi"/>
                <w:b/>
                <w:color w:val="000000"/>
              </w:rPr>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D403D4" w:rsidRPr="00835F51" w:rsidTr="00D403D4">
        <w:tc>
          <w:tcPr>
            <w:tcW w:w="2268" w:type="dxa"/>
          </w:tcPr>
          <w:p w:rsidR="00D403D4" w:rsidRPr="00835F51" w:rsidRDefault="00D403D4" w:rsidP="00D403D4">
            <w:pPr>
              <w:pBdr>
                <w:top w:val="nil"/>
                <w:left w:val="nil"/>
                <w:bottom w:val="nil"/>
                <w:right w:val="nil"/>
                <w:between w:val="nil"/>
              </w:pBdr>
              <w:jc w:val="center"/>
              <w:rPr>
                <w:rFonts w:asciiTheme="minorHAnsi" w:hAnsiTheme="minorHAnsi" w:cstheme="minorHAnsi"/>
                <w:color w:val="000000"/>
              </w:rPr>
            </w:pPr>
            <w:r w:rsidRPr="00835F51">
              <w:rPr>
                <w:rFonts w:asciiTheme="minorHAnsi" w:hAnsiTheme="minorHAnsi" w:cstheme="minorHAnsi"/>
                <w:b/>
                <w:color w:val="000000"/>
              </w:rPr>
              <w:t>Δυσκολίες και εμπόδια, σύντομη περιγραφή (ξεπεράστηκαν / ήταν ανυπέρβλητα)</w:t>
            </w:r>
          </w:p>
        </w:tc>
        <w:tc>
          <w:tcPr>
            <w:tcW w:w="6815" w:type="dxa"/>
            <w:gridSpan w:val="4"/>
          </w:tcPr>
          <w:p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p>
          <w:p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p>
        </w:tc>
      </w:tr>
      <w:tr w:rsidR="00D403D4" w:rsidRPr="00835F51" w:rsidTr="00D403D4">
        <w:tc>
          <w:tcPr>
            <w:tcW w:w="9083" w:type="dxa"/>
            <w:gridSpan w:val="5"/>
            <w:shd w:val="clear" w:color="auto" w:fill="D0CECE"/>
          </w:tcPr>
          <w:p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sz w:val="16"/>
                <w:szCs w:val="16"/>
              </w:rPr>
            </w:pPr>
            <w:r w:rsidRPr="00835F51">
              <w:rPr>
                <w:rFonts w:asciiTheme="minorHAnsi" w:hAnsiTheme="minorHAnsi" w:cstheme="minorHAnsi"/>
                <w:b/>
                <w:color w:val="000000"/>
              </w:rPr>
              <w:t xml:space="preserve">Προτάσεις </w:t>
            </w:r>
          </w:p>
        </w:tc>
      </w:tr>
      <w:tr w:rsidR="00D403D4" w:rsidRPr="00835F51" w:rsidTr="00D403D4">
        <w:tc>
          <w:tcPr>
            <w:tcW w:w="9083" w:type="dxa"/>
            <w:gridSpan w:val="5"/>
          </w:tcPr>
          <w:p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Στη μορφή λίστας (150 λέξεις)</w:t>
            </w:r>
          </w:p>
          <w:p w:rsidR="00D403D4" w:rsidRPr="00835F51" w:rsidRDefault="00D403D4" w:rsidP="00D403D4">
            <w:pPr>
              <w:numPr>
                <w:ilvl w:val="0"/>
                <w:numId w:val="30"/>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p w:rsidR="00D403D4" w:rsidRPr="00835F51" w:rsidRDefault="00D403D4" w:rsidP="00D403D4">
            <w:pPr>
              <w:numPr>
                <w:ilvl w:val="0"/>
                <w:numId w:val="30"/>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p w:rsidR="00D403D4" w:rsidRPr="00835F51" w:rsidRDefault="00D403D4" w:rsidP="00D403D4">
            <w:pPr>
              <w:numPr>
                <w:ilvl w:val="0"/>
                <w:numId w:val="30"/>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tc>
      </w:tr>
    </w:tbl>
    <w:p w:rsidR="00BA6283" w:rsidRPr="00BC5617" w:rsidRDefault="00BA6283" w:rsidP="00BC5617">
      <w:pPr>
        <w:rPr>
          <w:rFonts w:cstheme="majorHAnsi"/>
        </w:rPr>
      </w:pPr>
    </w:p>
    <w:sectPr w:rsidR="00BA6283" w:rsidRPr="00BC5617" w:rsidSect="003C0E8C">
      <w:headerReference w:type="even" r:id="rId16"/>
      <w:headerReference w:type="default" r:id="rId17"/>
      <w:footerReference w:type="even" r:id="rId18"/>
      <w:footerReference w:type="default" r:id="rId19"/>
      <w:headerReference w:type="first" r:id="rId20"/>
      <w:footerReference w:type="first" r:id="rId21"/>
      <w:pgSz w:w="11900" w:h="16838"/>
      <w:pgMar w:top="1418" w:right="1406" w:bottom="1418" w:left="1419" w:header="567" w:footer="995" w:gutter="0"/>
      <w:cols w:space="720" w:equalWidth="0">
        <w:col w:w="908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2D5" w:rsidRDefault="008222D5" w:rsidP="000D59DB">
      <w:r>
        <w:separator/>
      </w:r>
    </w:p>
  </w:endnote>
  <w:endnote w:type="continuationSeparator" w:id="1">
    <w:p w:rsidR="008222D5" w:rsidRDefault="008222D5" w:rsidP="000D5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Calisto MT">
    <w:altName w:val="Cambria Math"/>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ka-AcidGR-DiaryGirl">
    <w:altName w:val="Calibri"/>
    <w:panose1 w:val="00000000000000000000"/>
    <w:charset w:val="A1"/>
    <w:family w:val="modern"/>
    <w:notTrueType/>
    <w:pitch w:val="variable"/>
    <w:sig w:usb0="80000083" w:usb1="00010002" w:usb2="00000000" w:usb3="00000000" w:csb0="00000008" w:csb1="00000000"/>
  </w:font>
  <w:font w:name="Alabama">
    <w:altName w:val="Corbel"/>
    <w:charset w:val="A1"/>
    <w:family w:val="auto"/>
    <w:pitch w:val="variable"/>
    <w:sig w:usb0="00000001" w:usb1="400068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38" w:rsidRDefault="0004243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EB" w:rsidRPr="00042438" w:rsidRDefault="00B41DEB" w:rsidP="00042438">
    <w:pPr>
      <w:pStyle w:val="a6"/>
      <w:rPr>
        <w:rFonts w:ascii="Alabama" w:hAnsi="Alabama"/>
        <w:b/>
        <w:bCs/>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38" w:rsidRDefault="000424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2D5" w:rsidRDefault="008222D5" w:rsidP="000D59DB">
      <w:r>
        <w:separator/>
      </w:r>
    </w:p>
  </w:footnote>
  <w:footnote w:type="continuationSeparator" w:id="1">
    <w:p w:rsidR="008222D5" w:rsidRDefault="008222D5" w:rsidP="000D5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38" w:rsidRDefault="0004243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C3" w:rsidRDefault="000143C3" w:rsidP="000143C3">
    <w:pPr>
      <w:pStyle w:val="a5"/>
      <w:pBdr>
        <w:bottom w:val="single" w:sz="4" w:space="1" w:color="8496B0" w:themeColor="text2" w:themeTint="99"/>
      </w:pBdr>
      <w:jc w:val="both"/>
    </w:pPr>
    <w:bookmarkStart w:id="0" w:name="page1"/>
    <w:bookmarkEnd w:id="0"/>
    <w:r>
      <w:rPr>
        <w:noProof/>
      </w:rPr>
      <w:drawing>
        <wp:inline distT="0" distB="0" distL="0" distR="0">
          <wp:extent cx="3086100" cy="342900"/>
          <wp:effectExtent l="0" t="0" r="0" b="0"/>
          <wp:docPr id="23" name="Εικόνα 23"/>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6100" cy="342900"/>
                  </a:xfrm>
                  <a:prstGeom prst="rect">
                    <a:avLst/>
                  </a:prstGeom>
                  <a:noFill/>
                  <a:ln>
                    <a:noFill/>
                  </a:ln>
                </pic:spPr>
              </pic:pic>
            </a:graphicData>
          </a:graphic>
        </wp:inline>
      </w:drawing>
    </w:r>
    <w:r>
      <w:rPr>
        <w:noProof/>
      </w:rPr>
      <w:drawing>
        <wp:inline distT="0" distB="0" distL="0" distR="0">
          <wp:extent cx="438150" cy="438150"/>
          <wp:effectExtent l="0" t="0" r="0" b="0"/>
          <wp:docPr id="24"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38" w:rsidRDefault="0004243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2FA"/>
    <w:multiLevelType w:val="hybridMultilevel"/>
    <w:tmpl w:val="61E89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427131"/>
    <w:multiLevelType w:val="hybridMultilevel"/>
    <w:tmpl w:val="4F48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CB58DF"/>
    <w:multiLevelType w:val="hybridMultilevel"/>
    <w:tmpl w:val="5846C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BAC0717"/>
    <w:multiLevelType w:val="hybridMultilevel"/>
    <w:tmpl w:val="599E6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605E3F"/>
    <w:multiLevelType w:val="multilevel"/>
    <w:tmpl w:val="30A47E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EC53BE6"/>
    <w:multiLevelType w:val="hybridMultilevel"/>
    <w:tmpl w:val="599AF8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058229F"/>
    <w:multiLevelType w:val="hybridMultilevel"/>
    <w:tmpl w:val="B298E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8A77AE3"/>
    <w:multiLevelType w:val="multilevel"/>
    <w:tmpl w:val="4EF4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CA20B9"/>
    <w:multiLevelType w:val="hybridMultilevel"/>
    <w:tmpl w:val="33F48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B3200F0"/>
    <w:multiLevelType w:val="hybridMultilevel"/>
    <w:tmpl w:val="2BC69DBE"/>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2D56B82"/>
    <w:multiLevelType w:val="multilevel"/>
    <w:tmpl w:val="3304B176"/>
    <w:lvl w:ilvl="0">
      <w:start w:val="1"/>
      <w:numFmt w:val="decimal"/>
      <w:lvlText w:val="%1."/>
      <w:lvlJc w:val="left"/>
      <w:pPr>
        <w:ind w:left="148" w:hanging="360"/>
      </w:pPr>
      <w:rPr>
        <w:rFonts w:ascii="Calibri" w:eastAsia="Calibri" w:hAnsi="Calibri" w:cs="Calibri"/>
        <w:b/>
        <w:vertAlign w:val="baseline"/>
      </w:rPr>
    </w:lvl>
    <w:lvl w:ilvl="1">
      <w:start w:val="1"/>
      <w:numFmt w:val="lowerLetter"/>
      <w:lvlText w:val="%2."/>
      <w:lvlJc w:val="left"/>
      <w:pPr>
        <w:ind w:left="868" w:hanging="360"/>
      </w:pPr>
      <w:rPr>
        <w:vertAlign w:val="baseline"/>
      </w:rPr>
    </w:lvl>
    <w:lvl w:ilvl="2">
      <w:start w:val="1"/>
      <w:numFmt w:val="lowerRoman"/>
      <w:lvlText w:val="%3."/>
      <w:lvlJc w:val="right"/>
      <w:pPr>
        <w:ind w:left="1588" w:hanging="180"/>
      </w:pPr>
      <w:rPr>
        <w:vertAlign w:val="baseline"/>
      </w:rPr>
    </w:lvl>
    <w:lvl w:ilvl="3">
      <w:start w:val="1"/>
      <w:numFmt w:val="decimal"/>
      <w:lvlText w:val="%4."/>
      <w:lvlJc w:val="left"/>
      <w:pPr>
        <w:ind w:left="2308" w:hanging="360"/>
      </w:pPr>
      <w:rPr>
        <w:vertAlign w:val="baseline"/>
      </w:rPr>
    </w:lvl>
    <w:lvl w:ilvl="4">
      <w:start w:val="1"/>
      <w:numFmt w:val="lowerLetter"/>
      <w:lvlText w:val="%5."/>
      <w:lvlJc w:val="left"/>
      <w:pPr>
        <w:ind w:left="3028" w:hanging="360"/>
      </w:pPr>
      <w:rPr>
        <w:vertAlign w:val="baseline"/>
      </w:rPr>
    </w:lvl>
    <w:lvl w:ilvl="5">
      <w:start w:val="1"/>
      <w:numFmt w:val="lowerRoman"/>
      <w:lvlText w:val="%6."/>
      <w:lvlJc w:val="right"/>
      <w:pPr>
        <w:ind w:left="3748" w:hanging="180"/>
      </w:pPr>
      <w:rPr>
        <w:vertAlign w:val="baseline"/>
      </w:rPr>
    </w:lvl>
    <w:lvl w:ilvl="6">
      <w:start w:val="1"/>
      <w:numFmt w:val="decimal"/>
      <w:lvlText w:val="%7."/>
      <w:lvlJc w:val="left"/>
      <w:pPr>
        <w:ind w:left="4468" w:hanging="360"/>
      </w:pPr>
      <w:rPr>
        <w:vertAlign w:val="baseline"/>
      </w:rPr>
    </w:lvl>
    <w:lvl w:ilvl="7">
      <w:start w:val="1"/>
      <w:numFmt w:val="lowerLetter"/>
      <w:lvlText w:val="%8."/>
      <w:lvlJc w:val="left"/>
      <w:pPr>
        <w:ind w:left="5188" w:hanging="360"/>
      </w:pPr>
      <w:rPr>
        <w:vertAlign w:val="baseline"/>
      </w:rPr>
    </w:lvl>
    <w:lvl w:ilvl="8">
      <w:start w:val="1"/>
      <w:numFmt w:val="lowerRoman"/>
      <w:lvlText w:val="%9."/>
      <w:lvlJc w:val="right"/>
      <w:pPr>
        <w:ind w:left="5908" w:hanging="180"/>
      </w:pPr>
      <w:rPr>
        <w:vertAlign w:val="baseline"/>
      </w:rPr>
    </w:lvl>
  </w:abstractNum>
  <w:abstractNum w:abstractNumId="12">
    <w:nsid w:val="24BD1223"/>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5D6D81"/>
    <w:multiLevelType w:val="hybridMultilevel"/>
    <w:tmpl w:val="6D8C36C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nsid w:val="31D50315"/>
    <w:multiLevelType w:val="hybridMultilevel"/>
    <w:tmpl w:val="ED4E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67A11F4"/>
    <w:multiLevelType w:val="hybridMultilevel"/>
    <w:tmpl w:val="D0C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73C06"/>
    <w:multiLevelType w:val="multilevel"/>
    <w:tmpl w:val="E3BE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E007D7"/>
    <w:multiLevelType w:val="hybridMultilevel"/>
    <w:tmpl w:val="B2980352"/>
    <w:lvl w:ilvl="0" w:tplc="2F1CBCF6">
      <w:start w:val="232"/>
      <w:numFmt w:val="bullet"/>
      <w:lvlText w:val="-"/>
      <w:lvlJc w:val="left"/>
      <w:pPr>
        <w:ind w:left="417" w:hanging="360"/>
      </w:pPr>
      <w:rPr>
        <w:rFonts w:ascii="Times New Roman" w:eastAsia="Calibri" w:hAnsi="Times New Roman" w:cs="Times New Roman"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19">
    <w:nsid w:val="45F51C41"/>
    <w:multiLevelType w:val="hybridMultilevel"/>
    <w:tmpl w:val="61F4500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nsid w:val="4D7E2239"/>
    <w:multiLevelType w:val="hybridMultilevel"/>
    <w:tmpl w:val="2B3640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4F745BCD"/>
    <w:multiLevelType w:val="multilevel"/>
    <w:tmpl w:val="713C9870"/>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0117013"/>
    <w:multiLevelType w:val="hybridMultilevel"/>
    <w:tmpl w:val="B4B2B0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326846"/>
    <w:multiLevelType w:val="multilevel"/>
    <w:tmpl w:val="5DB20D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abstractNum w:abstractNumId="24">
    <w:nsid w:val="595315A7"/>
    <w:multiLevelType w:val="hybridMultilevel"/>
    <w:tmpl w:val="D0B43C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22B5150"/>
    <w:multiLevelType w:val="hybridMultilevel"/>
    <w:tmpl w:val="254C45CA"/>
    <w:lvl w:ilvl="0" w:tplc="1F22AECA">
      <w:numFmt w:val="bullet"/>
      <w:lvlText w:val="-"/>
      <w:lvlJc w:val="left"/>
      <w:pPr>
        <w:ind w:left="720" w:hanging="360"/>
      </w:pPr>
      <w:rPr>
        <w:rFonts w:ascii="Calibri" w:eastAsia="Times New Roman"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355957"/>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012D63"/>
    <w:multiLevelType w:val="multilevel"/>
    <w:tmpl w:val="561261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8DB5764"/>
    <w:multiLevelType w:val="hybridMultilevel"/>
    <w:tmpl w:val="2E40DA68"/>
    <w:lvl w:ilvl="0" w:tplc="9EE65728">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9">
    <w:nsid w:val="6C2478BC"/>
    <w:multiLevelType w:val="hybridMultilevel"/>
    <w:tmpl w:val="21668B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08621B9"/>
    <w:multiLevelType w:val="hybridMultilevel"/>
    <w:tmpl w:val="D12E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2807106"/>
    <w:multiLevelType w:val="hybridMultilevel"/>
    <w:tmpl w:val="A71A1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35432C8"/>
    <w:multiLevelType w:val="multilevel"/>
    <w:tmpl w:val="84F2C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8F34980"/>
    <w:multiLevelType w:val="hybridMultilevel"/>
    <w:tmpl w:val="E68644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A107864"/>
    <w:multiLevelType w:val="hybridMultilevel"/>
    <w:tmpl w:val="CD3282F6"/>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BB24222"/>
    <w:multiLevelType w:val="hybridMultilevel"/>
    <w:tmpl w:val="BA305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D493A88"/>
    <w:multiLevelType w:val="hybridMultilevel"/>
    <w:tmpl w:val="41B402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DA916C8"/>
    <w:multiLevelType w:val="hybridMultilevel"/>
    <w:tmpl w:val="9252FF48"/>
    <w:lvl w:ilvl="0" w:tplc="75D85BE4">
      <w:numFmt w:val="bullet"/>
      <w:lvlText w:val="-"/>
      <w:lvlJc w:val="left"/>
      <w:pPr>
        <w:ind w:left="400" w:hanging="360"/>
      </w:pPr>
      <w:rPr>
        <w:rFonts w:ascii="Calibri" w:eastAsia="Times New Roman" w:hAnsi="Calibri" w:cs="Cambria"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4"/>
  </w:num>
  <w:num w:numId="2">
    <w:abstractNumId w:val="37"/>
  </w:num>
  <w:num w:numId="3">
    <w:abstractNumId w:val="31"/>
  </w:num>
  <w:num w:numId="4">
    <w:abstractNumId w:val="4"/>
  </w:num>
  <w:num w:numId="5">
    <w:abstractNumId w:val="25"/>
  </w:num>
  <w:num w:numId="6">
    <w:abstractNumId w:val="2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
  </w:num>
  <w:num w:numId="10">
    <w:abstractNumId w:val="15"/>
  </w:num>
  <w:num w:numId="11">
    <w:abstractNumId w:val="35"/>
  </w:num>
  <w:num w:numId="12">
    <w:abstractNumId w:val="30"/>
  </w:num>
  <w:num w:numId="13">
    <w:abstractNumId w:val="20"/>
  </w:num>
  <w:num w:numId="14">
    <w:abstractNumId w:val="9"/>
  </w:num>
  <w:num w:numId="15">
    <w:abstractNumId w:val="21"/>
  </w:num>
  <w:num w:numId="16">
    <w:abstractNumId w:val="18"/>
  </w:num>
  <w:num w:numId="17">
    <w:abstractNumId w:val="34"/>
  </w:num>
  <w:num w:numId="18">
    <w:abstractNumId w:val="10"/>
  </w:num>
  <w:num w:numId="19">
    <w:abstractNumId w:val="24"/>
  </w:num>
  <w:num w:numId="20">
    <w:abstractNumId w:val="13"/>
  </w:num>
  <w:num w:numId="21">
    <w:abstractNumId w:val="1"/>
  </w:num>
  <w:num w:numId="22">
    <w:abstractNumId w:val="16"/>
  </w:num>
  <w:num w:numId="23">
    <w:abstractNumId w:val="19"/>
  </w:num>
  <w:num w:numId="24">
    <w:abstractNumId w:val="26"/>
  </w:num>
  <w:num w:numId="25">
    <w:abstractNumId w:val="17"/>
  </w:num>
  <w:num w:numId="26">
    <w:abstractNumId w:val="8"/>
  </w:num>
  <w:num w:numId="27">
    <w:abstractNumId w:val="12"/>
  </w:num>
  <w:num w:numId="28">
    <w:abstractNumId w:val="27"/>
  </w:num>
  <w:num w:numId="29">
    <w:abstractNumId w:val="5"/>
  </w:num>
  <w:num w:numId="30">
    <w:abstractNumId w:val="3"/>
  </w:num>
  <w:num w:numId="31">
    <w:abstractNumId w:val="11"/>
  </w:num>
  <w:num w:numId="32">
    <w:abstractNumId w:val="0"/>
  </w:num>
  <w:num w:numId="33">
    <w:abstractNumId w:val="7"/>
  </w:num>
  <w:num w:numId="34">
    <w:abstractNumId w:val="36"/>
  </w:num>
  <w:num w:numId="35">
    <w:abstractNumId w:val="6"/>
  </w:num>
  <w:num w:numId="36">
    <w:abstractNumId w:val="29"/>
  </w:num>
  <w:num w:numId="37">
    <w:abstractNumId w:val="22"/>
  </w:num>
  <w:num w:numId="38">
    <w:abstractNumId w:val="3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6E104B"/>
    <w:rsid w:val="000000E1"/>
    <w:rsid w:val="00002CC8"/>
    <w:rsid w:val="0000557F"/>
    <w:rsid w:val="0000598E"/>
    <w:rsid w:val="00007B13"/>
    <w:rsid w:val="000143C3"/>
    <w:rsid w:val="00017609"/>
    <w:rsid w:val="0002488F"/>
    <w:rsid w:val="00042438"/>
    <w:rsid w:val="0004351B"/>
    <w:rsid w:val="00053CAA"/>
    <w:rsid w:val="00054E82"/>
    <w:rsid w:val="00072F2F"/>
    <w:rsid w:val="00080C18"/>
    <w:rsid w:val="00093A94"/>
    <w:rsid w:val="0009687C"/>
    <w:rsid w:val="000A57DF"/>
    <w:rsid w:val="000D59DB"/>
    <w:rsid w:val="000F3636"/>
    <w:rsid w:val="000F738A"/>
    <w:rsid w:val="001011C2"/>
    <w:rsid w:val="0011706F"/>
    <w:rsid w:val="00131510"/>
    <w:rsid w:val="00132AFB"/>
    <w:rsid w:val="00157FA7"/>
    <w:rsid w:val="0016481E"/>
    <w:rsid w:val="001735F7"/>
    <w:rsid w:val="00180B3B"/>
    <w:rsid w:val="00181163"/>
    <w:rsid w:val="001820DB"/>
    <w:rsid w:val="00182546"/>
    <w:rsid w:val="001A6A76"/>
    <w:rsid w:val="001A7593"/>
    <w:rsid w:val="001B6FC0"/>
    <w:rsid w:val="001C13C6"/>
    <w:rsid w:val="001C33BE"/>
    <w:rsid w:val="001D5447"/>
    <w:rsid w:val="001D62DC"/>
    <w:rsid w:val="001E3DEC"/>
    <w:rsid w:val="00207043"/>
    <w:rsid w:val="00212729"/>
    <w:rsid w:val="00227524"/>
    <w:rsid w:val="00234749"/>
    <w:rsid w:val="00243529"/>
    <w:rsid w:val="00254F4D"/>
    <w:rsid w:val="002629F5"/>
    <w:rsid w:val="002629FB"/>
    <w:rsid w:val="00265CE3"/>
    <w:rsid w:val="00280280"/>
    <w:rsid w:val="00284A64"/>
    <w:rsid w:val="002855DB"/>
    <w:rsid w:val="002A200B"/>
    <w:rsid w:val="002B709A"/>
    <w:rsid w:val="002B7560"/>
    <w:rsid w:val="002C2BFD"/>
    <w:rsid w:val="002C3B61"/>
    <w:rsid w:val="002C7141"/>
    <w:rsid w:val="002D7534"/>
    <w:rsid w:val="002E28B5"/>
    <w:rsid w:val="003000AB"/>
    <w:rsid w:val="003071C7"/>
    <w:rsid w:val="00326F56"/>
    <w:rsid w:val="0034054B"/>
    <w:rsid w:val="00360C6D"/>
    <w:rsid w:val="00365793"/>
    <w:rsid w:val="003800C1"/>
    <w:rsid w:val="003B4ADD"/>
    <w:rsid w:val="003C0E8C"/>
    <w:rsid w:val="003C4011"/>
    <w:rsid w:val="003C679E"/>
    <w:rsid w:val="003C6946"/>
    <w:rsid w:val="003C7909"/>
    <w:rsid w:val="003D0740"/>
    <w:rsid w:val="003D0CD5"/>
    <w:rsid w:val="003E05F5"/>
    <w:rsid w:val="003F1C89"/>
    <w:rsid w:val="004359ED"/>
    <w:rsid w:val="00440009"/>
    <w:rsid w:val="00464EE2"/>
    <w:rsid w:val="0049606E"/>
    <w:rsid w:val="004A0F97"/>
    <w:rsid w:val="004A4F6F"/>
    <w:rsid w:val="004C4803"/>
    <w:rsid w:val="004D3E61"/>
    <w:rsid w:val="004E3395"/>
    <w:rsid w:val="004E5AEE"/>
    <w:rsid w:val="004E61FD"/>
    <w:rsid w:val="004F0EB4"/>
    <w:rsid w:val="00506AB7"/>
    <w:rsid w:val="005119CB"/>
    <w:rsid w:val="00513B0A"/>
    <w:rsid w:val="00517370"/>
    <w:rsid w:val="00524E79"/>
    <w:rsid w:val="00543419"/>
    <w:rsid w:val="00547CEB"/>
    <w:rsid w:val="00581403"/>
    <w:rsid w:val="0059108A"/>
    <w:rsid w:val="005A64E5"/>
    <w:rsid w:val="005C0E5D"/>
    <w:rsid w:val="005D6E9A"/>
    <w:rsid w:val="005F1F22"/>
    <w:rsid w:val="006055AA"/>
    <w:rsid w:val="00610255"/>
    <w:rsid w:val="00616CD4"/>
    <w:rsid w:val="00621772"/>
    <w:rsid w:val="00627CE9"/>
    <w:rsid w:val="00633A30"/>
    <w:rsid w:val="00640B76"/>
    <w:rsid w:val="006417EF"/>
    <w:rsid w:val="006504DE"/>
    <w:rsid w:val="00677ACE"/>
    <w:rsid w:val="00694EDB"/>
    <w:rsid w:val="006B1111"/>
    <w:rsid w:val="006B3A8D"/>
    <w:rsid w:val="006C09E1"/>
    <w:rsid w:val="006E104B"/>
    <w:rsid w:val="006E4756"/>
    <w:rsid w:val="006F4EEC"/>
    <w:rsid w:val="00701BFD"/>
    <w:rsid w:val="0071413C"/>
    <w:rsid w:val="0073176A"/>
    <w:rsid w:val="00736EF9"/>
    <w:rsid w:val="00742AC6"/>
    <w:rsid w:val="00752B3F"/>
    <w:rsid w:val="00754032"/>
    <w:rsid w:val="00766D9E"/>
    <w:rsid w:val="00781612"/>
    <w:rsid w:val="00784F58"/>
    <w:rsid w:val="0078797B"/>
    <w:rsid w:val="00790304"/>
    <w:rsid w:val="00791B57"/>
    <w:rsid w:val="007A3E74"/>
    <w:rsid w:val="007A52FD"/>
    <w:rsid w:val="007A62E8"/>
    <w:rsid w:val="007B09F6"/>
    <w:rsid w:val="007E4454"/>
    <w:rsid w:val="0080286D"/>
    <w:rsid w:val="00805895"/>
    <w:rsid w:val="008167CB"/>
    <w:rsid w:val="00817D4C"/>
    <w:rsid w:val="008222D5"/>
    <w:rsid w:val="008300E8"/>
    <w:rsid w:val="00835F51"/>
    <w:rsid w:val="0083603F"/>
    <w:rsid w:val="008711FD"/>
    <w:rsid w:val="008726ED"/>
    <w:rsid w:val="00883179"/>
    <w:rsid w:val="00892D1E"/>
    <w:rsid w:val="008A28C2"/>
    <w:rsid w:val="008A5102"/>
    <w:rsid w:val="008B0076"/>
    <w:rsid w:val="008B2F09"/>
    <w:rsid w:val="008C235E"/>
    <w:rsid w:val="008D41B9"/>
    <w:rsid w:val="008F7B95"/>
    <w:rsid w:val="009214A5"/>
    <w:rsid w:val="0092565C"/>
    <w:rsid w:val="0092625B"/>
    <w:rsid w:val="00931515"/>
    <w:rsid w:val="00936E7F"/>
    <w:rsid w:val="00954498"/>
    <w:rsid w:val="00962253"/>
    <w:rsid w:val="009630D4"/>
    <w:rsid w:val="00966B65"/>
    <w:rsid w:val="00983BE9"/>
    <w:rsid w:val="00992CFB"/>
    <w:rsid w:val="009A0A7E"/>
    <w:rsid w:val="009B1168"/>
    <w:rsid w:val="009B122A"/>
    <w:rsid w:val="009C36D5"/>
    <w:rsid w:val="009D020F"/>
    <w:rsid w:val="009E3787"/>
    <w:rsid w:val="009F37F9"/>
    <w:rsid w:val="00A00DDA"/>
    <w:rsid w:val="00A0544C"/>
    <w:rsid w:val="00A05890"/>
    <w:rsid w:val="00A23EEE"/>
    <w:rsid w:val="00A33753"/>
    <w:rsid w:val="00A502DB"/>
    <w:rsid w:val="00A50BBA"/>
    <w:rsid w:val="00A52AFF"/>
    <w:rsid w:val="00A54E39"/>
    <w:rsid w:val="00A73A76"/>
    <w:rsid w:val="00A85AEF"/>
    <w:rsid w:val="00A866D6"/>
    <w:rsid w:val="00A86707"/>
    <w:rsid w:val="00AA7055"/>
    <w:rsid w:val="00AB0C6B"/>
    <w:rsid w:val="00AC1710"/>
    <w:rsid w:val="00AD0C41"/>
    <w:rsid w:val="00AD643C"/>
    <w:rsid w:val="00AD6D1F"/>
    <w:rsid w:val="00AF4495"/>
    <w:rsid w:val="00B069D7"/>
    <w:rsid w:val="00B2089C"/>
    <w:rsid w:val="00B37117"/>
    <w:rsid w:val="00B3742E"/>
    <w:rsid w:val="00B41DEB"/>
    <w:rsid w:val="00B42928"/>
    <w:rsid w:val="00B4417B"/>
    <w:rsid w:val="00B62E07"/>
    <w:rsid w:val="00B75680"/>
    <w:rsid w:val="00B87D57"/>
    <w:rsid w:val="00B91BE5"/>
    <w:rsid w:val="00BA6283"/>
    <w:rsid w:val="00BB024D"/>
    <w:rsid w:val="00BC218E"/>
    <w:rsid w:val="00BC514F"/>
    <w:rsid w:val="00BC5617"/>
    <w:rsid w:val="00BD2C5D"/>
    <w:rsid w:val="00BD63B7"/>
    <w:rsid w:val="00C04627"/>
    <w:rsid w:val="00C07B22"/>
    <w:rsid w:val="00C12064"/>
    <w:rsid w:val="00C134F5"/>
    <w:rsid w:val="00C23562"/>
    <w:rsid w:val="00C24322"/>
    <w:rsid w:val="00C37A8A"/>
    <w:rsid w:val="00C42B4D"/>
    <w:rsid w:val="00C86501"/>
    <w:rsid w:val="00C9428D"/>
    <w:rsid w:val="00C958C6"/>
    <w:rsid w:val="00CC059E"/>
    <w:rsid w:val="00CC3387"/>
    <w:rsid w:val="00CC50D2"/>
    <w:rsid w:val="00CC77EF"/>
    <w:rsid w:val="00CE4A10"/>
    <w:rsid w:val="00D0414C"/>
    <w:rsid w:val="00D043C9"/>
    <w:rsid w:val="00D1060D"/>
    <w:rsid w:val="00D403D4"/>
    <w:rsid w:val="00D56AFC"/>
    <w:rsid w:val="00D60AB0"/>
    <w:rsid w:val="00D73758"/>
    <w:rsid w:val="00D80B14"/>
    <w:rsid w:val="00D81E3A"/>
    <w:rsid w:val="00D94A08"/>
    <w:rsid w:val="00DA3243"/>
    <w:rsid w:val="00DB2B14"/>
    <w:rsid w:val="00DB65E6"/>
    <w:rsid w:val="00DC47B2"/>
    <w:rsid w:val="00DD3BE8"/>
    <w:rsid w:val="00DD6A77"/>
    <w:rsid w:val="00E370C3"/>
    <w:rsid w:val="00E3711D"/>
    <w:rsid w:val="00E37C2D"/>
    <w:rsid w:val="00E66496"/>
    <w:rsid w:val="00E73896"/>
    <w:rsid w:val="00E74395"/>
    <w:rsid w:val="00E804CE"/>
    <w:rsid w:val="00E96357"/>
    <w:rsid w:val="00EB08E7"/>
    <w:rsid w:val="00EB3C97"/>
    <w:rsid w:val="00EE1C00"/>
    <w:rsid w:val="00EF3DF8"/>
    <w:rsid w:val="00EF5526"/>
    <w:rsid w:val="00F05124"/>
    <w:rsid w:val="00F07B5E"/>
    <w:rsid w:val="00F366B5"/>
    <w:rsid w:val="00F43D2E"/>
    <w:rsid w:val="00F56F7D"/>
    <w:rsid w:val="00F57F67"/>
    <w:rsid w:val="00F82F4A"/>
    <w:rsid w:val="00F92BF2"/>
    <w:rsid w:val="00FE36C4"/>
    <w:rsid w:val="00FF07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9D7"/>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eastAsia="en-US"/>
    </w:rPr>
  </w:style>
  <w:style w:type="character" w:customStyle="1" w:styleId="4Char">
    <w:name w:val="Επικεφαλίδα 4 Char"/>
    <w:basedOn w:val="a0"/>
    <w:link w:val="4"/>
    <w:rsid w:val="00616CD4"/>
    <w:rPr>
      <w:rFonts w:ascii="Cambria" w:eastAsia="Times New Roman" w:hAnsi="Cambria"/>
      <w:b/>
      <w:bCs/>
      <w:i/>
      <w:iCs/>
      <w:color w:val="4F81BD"/>
      <w:lang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rPr>
  </w:style>
  <w:style w:type="character" w:customStyle="1" w:styleId="Char2">
    <w:name w:val="Σώμα κείμενου με εσοχή Char"/>
    <w:basedOn w:val="a0"/>
    <w:link w:val="ac"/>
    <w:rsid w:val="00616CD4"/>
    <w:rPr>
      <w:rFonts w:ascii="Tahoma" w:eastAsia="Times New Roman" w:hAnsi="Tahoma"/>
      <w:sz w:val="24"/>
      <w:szCs w:val="18"/>
    </w:rPr>
  </w:style>
  <w:style w:type="paragraph" w:styleId="ad">
    <w:name w:val="Balloon Text"/>
    <w:basedOn w:val="a"/>
    <w:link w:val="Char3"/>
    <w:uiPriority w:val="99"/>
    <w:semiHidden/>
    <w:unhideWhenUsed/>
    <w:rsid w:val="00616CD4"/>
    <w:rPr>
      <w:rFonts w:ascii="Tahoma" w:eastAsia="Calibri" w:hAnsi="Tahoma"/>
      <w:sz w:val="16"/>
      <w:szCs w:val="16"/>
    </w:rPr>
  </w:style>
  <w:style w:type="character" w:customStyle="1" w:styleId="Char3">
    <w:name w:val="Κείμενο πλαισίου Char"/>
    <w:basedOn w:val="a0"/>
    <w:link w:val="ad"/>
    <w:uiPriority w:val="99"/>
    <w:semiHidden/>
    <w:rsid w:val="00616CD4"/>
    <w:rPr>
      <w:rFonts w:ascii="Tahoma" w:eastAsia="Calibri" w:hAnsi="Tahoma"/>
      <w:sz w:val="16"/>
      <w:szCs w:val="16"/>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eastAsia="en-US"/>
    </w:rPr>
  </w:style>
  <w:style w:type="character" w:customStyle="1" w:styleId="Char4">
    <w:name w:val="Κείμενο σχολίου Char"/>
    <w:basedOn w:val="a0"/>
    <w:link w:val="af0"/>
    <w:uiPriority w:val="99"/>
    <w:rsid w:val="00616CD4"/>
    <w:rPr>
      <w:rFonts w:ascii="Calibri" w:eastAsia="Calibri" w:hAnsi="Calibri"/>
      <w:sz w:val="20"/>
      <w:szCs w:val="20"/>
      <w:lang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customStyle="1" w:styleId="22">
    <w:name w:val="Ανεπίλυτη αναφορά2"/>
    <w:basedOn w:val="a0"/>
    <w:uiPriority w:val="99"/>
    <w:semiHidden/>
    <w:unhideWhenUsed/>
    <w:rsid w:val="0083603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amnesty.gr/pos-na-xekiniso-ena-programma-ekpaideysis-gia-ta-anthropina-dikaiomata-stin-taxi-moy"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ep.edu.gr/el/psifiako-apothetirio/skill-labs" TargetMode="External"/><Relationship Id="rId14" Type="http://schemas.openxmlformats.org/officeDocument/2006/relationships/hyperlink" Target="https://inactionforabetterworld.com/%CE%B2%CE%B9%CF%89%CE%BC%CE%B1%CF%84%CE%B9%CE%BA%CE%AC%CF%80%CF%81%CE%BF%CE%B3%CF%81%CE%AC%CE%BC%CE%BC%CE%B1%CF%84%CE%B1/%CF%80%CE%B5%CF%81%CE%B9%CE%B2%CE%AC%CE%BB%CE%BB%CE%BF%CE%BD/parapono-zoon-abc-dimotiko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16D00-C477-47D2-A5E7-4764E70B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11185</Characters>
  <Application>Microsoft Office Word</Application>
  <DocSecurity>0</DocSecurity>
  <Lines>93</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2021-09-15T18:51:00Z</dcterms:created>
  <dcterms:modified xsi:type="dcterms:W3CDTF">2021-10-03T17:26:00Z</dcterms:modified>
</cp:coreProperties>
</file>