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4D" w:rsidRDefault="008C3164" w:rsidP="0048074D">
      <w:hyperlink r:id="rId6" w:history="1">
        <w:r w:rsidR="0048074D">
          <w:rPr>
            <w:rStyle w:val="-"/>
          </w:rPr>
          <w:t>https://coneixelriu.museudelter.cat/en/birds.php</w:t>
        </w:r>
      </w:hyperlink>
      <w:r w:rsidR="0048074D" w:rsidRPr="0048074D">
        <w:t xml:space="preserve"> </w:t>
      </w:r>
      <w:r w:rsidR="0048074D" w:rsidRPr="0048074D">
        <w:rPr>
          <w:rFonts w:ascii="Times New Roman" w:hAnsi="Times New Roman" w:cs="Times New Roman"/>
        </w:rPr>
        <w:t xml:space="preserve"> ΗΧΟΙ  ΠΟΥΛΙΩΝ</w:t>
      </w:r>
      <w:r w:rsidR="0048074D">
        <w:rPr>
          <w:noProof/>
          <w:lang w:eastAsia="el-GR"/>
        </w:rPr>
        <w:drawing>
          <wp:inline distT="0" distB="0" distL="0" distR="0">
            <wp:extent cx="5274310" cy="232736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12" w:rsidRDefault="0048074D" w:rsidP="0048074D">
      <w:r w:rsidRPr="0048074D">
        <w:rPr>
          <w:b/>
          <w:sz w:val="28"/>
          <w:szCs w:val="28"/>
        </w:rPr>
        <w:t>Ακούστε  τους  ήχους  των πουλιών  και  μάθετε  γι’ αυτά. Ποια  είδη  υπάρχουν  πού ζούνε;</w:t>
      </w:r>
      <w:r w:rsidR="00BC79FD" w:rsidRPr="00BC79FD">
        <w:t xml:space="preserve"> </w:t>
      </w:r>
    </w:p>
    <w:p w:rsidR="009C5C12" w:rsidRPr="009C5C12" w:rsidRDefault="008C3164" w:rsidP="0048074D">
      <w:pPr>
        <w:rPr>
          <w:b/>
        </w:rPr>
      </w:pPr>
      <w:hyperlink r:id="rId8" w:history="1">
        <w:r w:rsidR="009C5C12" w:rsidRPr="009C5C12">
          <w:rPr>
            <w:rStyle w:val="-"/>
          </w:rPr>
          <w:t>https://www.youtube.com/watch?v=UQ9vFO9X5ro</w:t>
        </w:r>
      </w:hyperlink>
      <w:r w:rsidR="009C5C12">
        <w:t xml:space="preserve">  </w:t>
      </w:r>
      <w:r w:rsidR="009C5C12" w:rsidRPr="009C5C12">
        <w:rPr>
          <w:b/>
        </w:rPr>
        <w:t>ΤΑ  ΚΑΛΑΝΤΑ  ΤΗΣ  ΑΝΟΙΞΗΣ</w:t>
      </w:r>
    </w:p>
    <w:p w:rsidR="009C5C12" w:rsidRDefault="009C5C12" w:rsidP="0048074D"/>
    <w:p w:rsidR="008B1707" w:rsidRPr="00DE0CC6" w:rsidRDefault="00BC79FD" w:rsidP="0048074D">
      <w:pPr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62450" cy="5962650"/>
            <wp:effectExtent l="19050" t="0" r="0" b="0"/>
            <wp:wrapSquare wrapText="bothSides"/>
            <wp:docPr id="7" name="Εικόνα 7" descr="Τα κάλαντα της άνοιξης | Διδασκαλία, Προσχολικές δραστηριότητ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Τα κάλαντα της άνοιξης | Διδασκαλία, Προσχολικές δραστηριότητε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C12">
        <w:rPr>
          <w:b/>
          <w:sz w:val="28"/>
          <w:szCs w:val="28"/>
        </w:rPr>
        <w:br w:type="textWrapping" w:clear="all"/>
      </w:r>
      <w:r w:rsidR="009C5C12">
        <w:rPr>
          <w:b/>
          <w:sz w:val="28"/>
          <w:szCs w:val="28"/>
        </w:rPr>
        <w:lastRenderedPageBreak/>
        <w:t xml:space="preserve">Αφού  ακούσετε </w:t>
      </w:r>
      <w:r w:rsidR="008B1707">
        <w:rPr>
          <w:b/>
          <w:sz w:val="28"/>
          <w:szCs w:val="28"/>
        </w:rPr>
        <w:t xml:space="preserve"> και διαβάσετε </w:t>
      </w:r>
      <w:r w:rsidR="009C5C12">
        <w:rPr>
          <w:b/>
          <w:sz w:val="28"/>
          <w:szCs w:val="28"/>
        </w:rPr>
        <w:t xml:space="preserve">το παραδοσιακό τραγούδι της </w:t>
      </w:r>
      <w:r w:rsidR="008B1707">
        <w:rPr>
          <w:b/>
          <w:sz w:val="28"/>
          <w:szCs w:val="28"/>
        </w:rPr>
        <w:t>Άνοιξης</w:t>
      </w:r>
      <w:r w:rsidR="008B1707" w:rsidRPr="008B1707">
        <w:rPr>
          <w:b/>
          <w:sz w:val="28"/>
          <w:szCs w:val="28"/>
        </w:rPr>
        <w:t>,</w:t>
      </w:r>
      <w:r w:rsidR="008B1707">
        <w:rPr>
          <w:b/>
          <w:sz w:val="28"/>
          <w:szCs w:val="28"/>
        </w:rPr>
        <w:t xml:space="preserve"> γράψτε  τους μήνες  της Και ζωγραφίστε τι φέρνει η άνοιξη στη φύση</w:t>
      </w:r>
      <w:r w:rsidR="008B1707" w:rsidRPr="008B1707">
        <w:rPr>
          <w:b/>
          <w:sz w:val="28"/>
          <w:szCs w:val="28"/>
        </w:rPr>
        <w:t xml:space="preserve">; </w:t>
      </w:r>
      <w:r w:rsidR="008B1707">
        <w:rPr>
          <w:b/>
          <w:sz w:val="28"/>
          <w:szCs w:val="28"/>
        </w:rPr>
        <w:t>Ποιες  είναι  οι άλλες  εποχές</w:t>
      </w:r>
      <w:r w:rsidR="008B1707" w:rsidRPr="00DE0CC6">
        <w:rPr>
          <w:b/>
          <w:sz w:val="28"/>
          <w:szCs w:val="28"/>
        </w:rPr>
        <w:t>;</w:t>
      </w:r>
    </w:p>
    <w:p w:rsidR="0048074D" w:rsidRPr="0048074D" w:rsidRDefault="00DE0CC6" w:rsidP="0048074D">
      <w:hyperlink r:id="rId10" w:history="1">
        <w:r>
          <w:rPr>
            <w:rStyle w:val="-"/>
          </w:rPr>
          <w:t>http://www.kidmedia.gr/AppData/319_Pagi_Add_10</w:t>
        </w:r>
        <w:r>
          <w:rPr>
            <w:rStyle w:val="-"/>
          </w:rPr>
          <w:t>a</w:t>
        </w:r>
        <w:r>
          <w:rPr>
            <w:rStyle w:val="-"/>
          </w:rPr>
          <w:t>da_PC.html</w:t>
        </w:r>
      </w:hyperlink>
    </w:p>
    <w:p w:rsidR="00F66A0D" w:rsidRDefault="00DE0CC6">
      <w:r>
        <w:rPr>
          <w:noProof/>
          <w:lang w:eastAsia="el-GR"/>
        </w:rPr>
        <w:drawing>
          <wp:inline distT="0" distB="0" distL="0" distR="0">
            <wp:extent cx="5257800" cy="3267075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527" w:rsidRDefault="0030054E" w:rsidP="0086752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5201">
        <w:rPr>
          <w:rFonts w:ascii="Arial" w:hAnsi="Arial" w:cs="Arial"/>
          <w:b/>
          <w:sz w:val="24"/>
          <w:szCs w:val="24"/>
          <w:u w:val="single"/>
        </w:rPr>
        <w:t>Παχνίδι  πρόσθεσης:</w:t>
      </w:r>
    </w:p>
    <w:p w:rsidR="00FB5201" w:rsidRDefault="00FB5201" w:rsidP="00FB5201">
      <w:pPr>
        <w:rPr>
          <w:rFonts w:ascii="Arial" w:hAnsi="Arial" w:cs="Arial"/>
          <w:b/>
          <w:sz w:val="24"/>
          <w:szCs w:val="24"/>
        </w:rPr>
      </w:pPr>
      <w:r w:rsidRPr="005B4399">
        <w:rPr>
          <w:rFonts w:ascii="Arial" w:hAnsi="Arial" w:cs="Arial"/>
          <w:b/>
          <w:sz w:val="24"/>
          <w:szCs w:val="24"/>
        </w:rPr>
        <w:t xml:space="preserve"> </w:t>
      </w:r>
      <w:r w:rsidR="00DE0CC6">
        <w:rPr>
          <w:rFonts w:ascii="Arial" w:hAnsi="Arial" w:cs="Arial"/>
          <w:b/>
          <w:sz w:val="24"/>
          <w:szCs w:val="24"/>
        </w:rPr>
        <w:t>Τα  παιδιά  προσπαθούν  να  βρουν  το σωστό  αριθμό  από το  1- 10  για  να  λύσουν  την  πρόσθεση</w:t>
      </w:r>
      <w:r w:rsidR="00867527">
        <w:rPr>
          <w:rFonts w:ascii="Arial" w:hAnsi="Arial" w:cs="Arial"/>
          <w:b/>
          <w:sz w:val="24"/>
          <w:szCs w:val="24"/>
        </w:rPr>
        <w:t xml:space="preserve"> </w:t>
      </w:r>
      <w:r w:rsidR="00DE0CC6">
        <w:rPr>
          <w:rFonts w:ascii="Arial" w:hAnsi="Arial" w:cs="Arial"/>
          <w:b/>
          <w:sz w:val="24"/>
          <w:szCs w:val="24"/>
        </w:rPr>
        <w:t>.</w:t>
      </w:r>
      <w:r w:rsidR="00D16EF4">
        <w:rPr>
          <w:rFonts w:ascii="Arial" w:hAnsi="Arial" w:cs="Arial"/>
          <w:b/>
          <w:sz w:val="24"/>
          <w:szCs w:val="24"/>
        </w:rPr>
        <w:t>Πρώτα πατάτε πάνω το κόκκινο κουτάκι με το βέλος προς τα πάνω. Τα παιδιά ε</w:t>
      </w:r>
      <w:r w:rsidR="00DE0CC6">
        <w:rPr>
          <w:rFonts w:ascii="Arial" w:hAnsi="Arial" w:cs="Arial"/>
          <w:b/>
          <w:sz w:val="24"/>
          <w:szCs w:val="24"/>
        </w:rPr>
        <w:t xml:space="preserve">πιλέγουν τον </w:t>
      </w:r>
      <w:r w:rsidR="00867527">
        <w:rPr>
          <w:rFonts w:ascii="Arial" w:hAnsi="Arial" w:cs="Arial"/>
          <w:b/>
          <w:sz w:val="24"/>
          <w:szCs w:val="24"/>
        </w:rPr>
        <w:t xml:space="preserve">αριθμό  όταν ακουμπήσουν το( κέλσορα) βελάκι </w:t>
      </w:r>
      <w:r w:rsidR="00BD146D">
        <w:rPr>
          <w:rFonts w:ascii="Arial" w:hAnsi="Arial" w:cs="Arial"/>
          <w:b/>
          <w:sz w:val="24"/>
          <w:szCs w:val="24"/>
        </w:rPr>
        <w:t>πάνω του</w:t>
      </w:r>
      <w:r w:rsidR="00867527">
        <w:rPr>
          <w:rFonts w:ascii="Arial" w:hAnsi="Arial" w:cs="Arial"/>
          <w:b/>
          <w:sz w:val="24"/>
          <w:szCs w:val="24"/>
        </w:rPr>
        <w:t xml:space="preserve"> και εμφανιστεί  ένα</w:t>
      </w:r>
    </w:p>
    <w:p w:rsidR="00867527" w:rsidRDefault="00867527" w:rsidP="00FB52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Χεράκι .Τότε  σέρνουν με το χεράκι  τον αριθμό και τον βάζουν μετά το =.</w:t>
      </w:r>
    </w:p>
    <w:p w:rsidR="00867527" w:rsidRPr="00FB5201" w:rsidRDefault="00867527" w:rsidP="00FB52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Π.χ πάνω δείχνει 6+1= εσείς επιλέγετε το 7.Όταν βρίσκετε τη σωστή λύση ο πιγκουϊνος </w:t>
      </w:r>
      <w:r w:rsidR="00BD146D">
        <w:rPr>
          <w:rFonts w:ascii="Arial" w:hAnsi="Arial" w:cs="Arial"/>
          <w:b/>
          <w:sz w:val="24"/>
          <w:szCs w:val="24"/>
        </w:rPr>
        <w:t>σώζεται διαφορετικά όταν κάνετε λάθος ο πιγκουϊνος πέφτει μέσα στη λακούβα.</w:t>
      </w:r>
      <w:r>
        <w:rPr>
          <w:rFonts w:ascii="Arial" w:hAnsi="Arial" w:cs="Arial"/>
          <w:b/>
          <w:sz w:val="24"/>
          <w:szCs w:val="24"/>
        </w:rPr>
        <w:t xml:space="preserve"> Πριν  από το παιχνίδι κάντε το ίδιο με αντικείμενα ή με τις μπάλες του αριθμητηρίου .</w:t>
      </w:r>
    </w:p>
    <w:p w:rsidR="0030054E" w:rsidRPr="00FB5201" w:rsidRDefault="00FB5201" w:rsidP="00FB52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5274310" cy="7461447"/>
            <wp:effectExtent l="19050" t="0" r="2540" b="0"/>
            <wp:docPr id="2" name="Εικόνα 1" descr="Ελένη Μαμανού: Φύλλα Εργασίας για την άνοιξ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λένη Μαμανού: Φύλλα Εργασίας για την άνοιξη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201" w:rsidRPr="00FB5201" w:rsidRDefault="00FB52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Για τα παιδιά που δεν έχουν εκτυπωτή αντιγράφουν τις λέξεις  σ’ ένα απλό χαρτί και ζωγραφίζουν δίπλα τις εικόνες.</w:t>
      </w:r>
      <w:r w:rsidR="000C645D">
        <w:rPr>
          <w:rFonts w:ascii="Arial" w:hAnsi="Arial" w:cs="Arial"/>
          <w:b/>
          <w:sz w:val="24"/>
          <w:szCs w:val="24"/>
        </w:rPr>
        <w:t xml:space="preserve"> Καλή εργασία!</w:t>
      </w:r>
    </w:p>
    <w:sectPr w:rsidR="00FB5201" w:rsidRPr="00FB5201" w:rsidSect="00BC7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05" w:rsidRDefault="006F1005" w:rsidP="009C5C12">
      <w:pPr>
        <w:spacing w:after="0" w:line="240" w:lineRule="auto"/>
      </w:pPr>
      <w:r>
        <w:separator/>
      </w:r>
    </w:p>
  </w:endnote>
  <w:endnote w:type="continuationSeparator" w:id="1">
    <w:p w:rsidR="006F1005" w:rsidRDefault="006F1005" w:rsidP="009C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05" w:rsidRDefault="006F1005" w:rsidP="009C5C12">
      <w:pPr>
        <w:spacing w:after="0" w:line="240" w:lineRule="auto"/>
      </w:pPr>
      <w:r>
        <w:separator/>
      </w:r>
    </w:p>
  </w:footnote>
  <w:footnote w:type="continuationSeparator" w:id="1">
    <w:p w:rsidR="006F1005" w:rsidRDefault="006F1005" w:rsidP="009C5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8074D"/>
    <w:rsid w:val="000C645D"/>
    <w:rsid w:val="002E0AE8"/>
    <w:rsid w:val="0030054E"/>
    <w:rsid w:val="0048074D"/>
    <w:rsid w:val="00481B05"/>
    <w:rsid w:val="005536D1"/>
    <w:rsid w:val="005B4399"/>
    <w:rsid w:val="006566D1"/>
    <w:rsid w:val="006F1005"/>
    <w:rsid w:val="00867527"/>
    <w:rsid w:val="008B1707"/>
    <w:rsid w:val="008C3164"/>
    <w:rsid w:val="009C5C12"/>
    <w:rsid w:val="00AF4E0F"/>
    <w:rsid w:val="00BA5EC0"/>
    <w:rsid w:val="00BC79FD"/>
    <w:rsid w:val="00BC7A47"/>
    <w:rsid w:val="00BD146D"/>
    <w:rsid w:val="00D16EF4"/>
    <w:rsid w:val="00D37033"/>
    <w:rsid w:val="00DE0CC6"/>
    <w:rsid w:val="00FB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8074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8074D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8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074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C5C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C5C12"/>
  </w:style>
  <w:style w:type="paragraph" w:styleId="a5">
    <w:name w:val="footer"/>
    <w:basedOn w:val="a"/>
    <w:link w:val="Char1"/>
    <w:uiPriority w:val="99"/>
    <w:semiHidden/>
    <w:unhideWhenUsed/>
    <w:rsid w:val="009C5C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9C5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Q9vFO9X5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eixelriu.museudelter.cat/en/birds.ph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kidmedia.gr/AppData/319_Pagi_Add_10ada_PC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2020-04-28T12:37:00Z</dcterms:created>
  <dcterms:modified xsi:type="dcterms:W3CDTF">2020-04-28T12:37:00Z</dcterms:modified>
</cp:coreProperties>
</file>