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9A0" w:rsidRPr="000529A0" w:rsidRDefault="003B7607" w:rsidP="003B76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lang w:val="en-US"/>
        </w:rPr>
        <w:t xml:space="preserve">         </w:t>
      </w:r>
      <w:r w:rsidR="000529A0" w:rsidRPr="000529A0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el-GR"/>
        </w:rPr>
        <w:t>Η Ανάσταση του Λαζάρου . </w:t>
      </w:r>
    </w:p>
    <w:p w:rsidR="001D0E6F" w:rsidRDefault="000529A0" w:rsidP="000529A0">
      <w:pPr>
        <w:rPr>
          <w:rFonts w:ascii="Times New Roman" w:eastAsia="Times New Roman" w:hAnsi="Times New Roman" w:cs="Times New Roman"/>
          <w:color w:val="FF00FF"/>
          <w:sz w:val="24"/>
          <w:szCs w:val="24"/>
          <w:lang w:eastAsia="el-GR"/>
        </w:rPr>
      </w:pPr>
      <w:r w:rsidRPr="000529A0">
        <w:rPr>
          <w:rFonts w:ascii="Times New Roman" w:eastAsia="Times New Roman" w:hAnsi="Times New Roman" w:cs="Times New Roman"/>
          <w:color w:val="FF00FF"/>
          <w:sz w:val="24"/>
          <w:szCs w:val="24"/>
          <w:lang w:eastAsia="el-GR"/>
        </w:rPr>
        <w:t>Ο Λάζαρος ήταν φίλος του Χριστού και φιλοξενήθηκε πολλές φορές στο σπίτι του στη Βηθανία , κοντά στα Ιεροσόλυμα . Ο Λάζαρος αρρώστησε βαριά και πέθανε  και οι αδερφές του , Μάρθα και Μαρία , ήταν απαρηγόρητες .Ο Ιησούς πήγε μετά από 4 μέρες , παρηγόρησε τις αδερφές του και  είπε το Λάζαρο να βγει έξω . Ο Λάζαρος σηκώθηκε αμέσως και πολλοί άνθρωποι πίστεψαν , βλέποντας αυτό το θαύμα</w:t>
      </w:r>
    </w:p>
    <w:p w:rsidR="001D0E6F" w:rsidRPr="001D0E6F" w:rsidRDefault="001D0E6F" w:rsidP="001D0E6F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FF00FF"/>
          <w:sz w:val="24"/>
          <w:szCs w:val="24"/>
          <w:lang w:eastAsia="el-GR"/>
        </w:rPr>
        <w:t xml:space="preserve">ΤΟ ΕΘΙΜΟ ΤΟΥ ΛΑΖΑΡΟΥ </w:t>
      </w:r>
      <w:r w:rsidR="000529A0" w:rsidRPr="000529A0">
        <w:rPr>
          <w:rFonts w:ascii="Times New Roman" w:eastAsia="Times New Roman" w:hAnsi="Times New Roman" w:cs="Times New Roman"/>
          <w:color w:val="FF00FF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</w:t>
      </w:r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>α κάλαντα του Λαζάρου τραγουδιούνται σε ελάχιστες περιοχές, ενώ παλιότερα ήταν από τα πιο ζωντανά έθιμα και έδιναν ιδιαίτερο τόνο στις μικρές κοινωνίες.</w:t>
      </w:r>
    </w:p>
    <w:p w:rsidR="001D0E6F" w:rsidRPr="001D0E6F" w:rsidRDefault="001D0E6F" w:rsidP="001D0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>Τα κάλαντα του Λαζάρου ήταν αποκλειστικά σχεδόν γυναικεία και τα τραγουδούσαν κοπέλες διαφόρων ηλικιών ακόμα και κορίτσια τις παντρειάς που ονομάζονταν «</w:t>
      </w:r>
      <w:proofErr w:type="spellStart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>Λαζαρίνες</w:t>
      </w:r>
      <w:proofErr w:type="spellEnd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>».</w:t>
      </w:r>
    </w:p>
    <w:p w:rsidR="001D0E6F" w:rsidRPr="001D0E6F" w:rsidRDefault="001D0E6F" w:rsidP="001D0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Την παραμονή της γιορτής, οι </w:t>
      </w:r>
      <w:proofErr w:type="spellStart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>Λαζαρίνες</w:t>
      </w:r>
      <w:proofErr w:type="spellEnd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ξεχύνονταν στα χωράφια έξω από τα χωριά για να μαζέψουν λουλούδια που με αυτά θα στόλιζαν το καλαθάκι τους την άλλη μέρα ντυμένες με τοπικές ενδυμασίες φορώντας ειδική στολή.</w:t>
      </w:r>
    </w:p>
    <w:p w:rsidR="001D0E6F" w:rsidRPr="001D0E6F" w:rsidRDefault="001D0E6F" w:rsidP="001D0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>Γύριζαν από σπίτι σε σπίτι τραγουδώντας το Λάζαρο και εισέπρατταν μικρό φιλοδώρημα, χρήματα, αυγά, φρούτα ή άλλα φαγώσιμα.</w:t>
      </w:r>
    </w:p>
    <w:p w:rsidR="001D0E6F" w:rsidRPr="001D0E6F" w:rsidRDefault="001D0E6F" w:rsidP="001D0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Σε πολύ λίγες περιοχές της χώρας τραγουδιούνται σήμερα τα </w:t>
      </w:r>
      <w:proofErr w:type="spellStart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>Λαζαριάτικα</w:t>
      </w:r>
      <w:proofErr w:type="spellEnd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κάλαντα. Τα λόγια του τραγουδιού άλλοτε αναφέρονται στην ανάσταση του Λαζάρου και είναι συνήθως μέτρια στιχουργήματα και άλλοτε πάλι αποτελούν παινέματα προσώπων που αγγίζουν τα όρια υψηλής ποιητικής δημιουργίας.</w:t>
      </w:r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Τα έθιμα του Λαζάρου στα χρόνια της σκλαβιάς είχαν κοινωνική σκοπιμότητα</w:t>
      </w:r>
    </w:p>
    <w:p w:rsidR="001D0E6F" w:rsidRDefault="001D0E6F" w:rsidP="001D0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Στις γυναίκες και ιδίως στα νέα κορίτσια που δεν έβγαιναν συχνά έξω από το σπίτι επειδή τα ήθη της εποχής και ο φόβος της αρπαγής τους από τους Τούρκους τις περιόριζαν, δίνονταν κάποιες ελευθερίες: γίνονταν </w:t>
      </w:r>
      <w:proofErr w:type="spellStart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>αλληλογνωριμίες</w:t>
      </w:r>
      <w:proofErr w:type="spellEnd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</w:t>
      </w:r>
      <w:proofErr w:type="spellStart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>νυφοδιαλέγματα</w:t>
      </w:r>
      <w:proofErr w:type="spellEnd"/>
      <w:r w:rsidRPr="001D0E6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σε λίγο καιρό ακολουθούσαν τα προξενιά, τα αρραβωνιάσματα και οι γάμοι.</w:t>
      </w:r>
    </w:p>
    <w:p w:rsidR="00CD6068" w:rsidRDefault="00CD6068" w:rsidP="001D0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CD6068" w:rsidRDefault="00CD6068" w:rsidP="001D0E6F">
      <w:pPr>
        <w:spacing w:after="0" w:line="240" w:lineRule="auto"/>
      </w:pPr>
      <w:r>
        <w:t>«Πες μας Λάζαρε τι είδες</w:t>
      </w:r>
      <w:r>
        <w:br/>
        <w:t xml:space="preserve">εις τον </w:t>
      </w:r>
      <w:proofErr w:type="spellStart"/>
      <w:r>
        <w:t>Άδη</w:t>
      </w:r>
      <w:proofErr w:type="spellEnd"/>
      <w:r>
        <w:t xml:space="preserve"> που επήγες</w:t>
      </w:r>
    </w:p>
    <w:p w:rsidR="00CD6068" w:rsidRDefault="00CD6068" w:rsidP="001D0E6F">
      <w:pPr>
        <w:spacing w:after="0" w:line="240" w:lineRule="auto"/>
      </w:pPr>
      <w:r>
        <w:t>.</w:t>
      </w:r>
      <w:r>
        <w:br/>
        <w:t>Είδα φόβους, είδα τρόμους,</w:t>
      </w:r>
      <w:r>
        <w:br/>
        <w:t>είδα βάσανα και πόνους,</w:t>
      </w:r>
    </w:p>
    <w:p w:rsidR="00CD6068" w:rsidRDefault="00CD6068" w:rsidP="001D0E6F">
      <w:pPr>
        <w:spacing w:after="0" w:line="240" w:lineRule="auto"/>
      </w:pPr>
      <w:r>
        <w:br/>
        <w:t>δώστε μου λίγο νεράκι</w:t>
      </w:r>
      <w:r>
        <w:br/>
        <w:t>να ξεπλύνω το φαρμάκι,</w:t>
      </w:r>
      <w:r>
        <w:br/>
        <w:t>της καρδούλας μου το λέω</w:t>
      </w:r>
      <w:r>
        <w:br/>
        <w:t>και μοιρολογώ και κλαίω.</w:t>
      </w:r>
    </w:p>
    <w:p w:rsidR="00CD6068" w:rsidRPr="001D0E6F" w:rsidRDefault="00CD6068" w:rsidP="001D0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br/>
        <w:t>Του χρόνου πάλι να ‘ρθουμε,</w:t>
      </w:r>
      <w:r>
        <w:br/>
        <w:t>με υγεία να σας βρούμε,</w:t>
      </w:r>
      <w:r>
        <w:br/>
        <w:t>και ο νοικοκύρης του σπιτιού</w:t>
      </w:r>
      <w:r>
        <w:br/>
        <w:t>χρόνια πολλά να ζήσει,</w:t>
      </w:r>
      <w:r>
        <w:br/>
        <w:t>να ζήσει χρόνια εκατό</w:t>
      </w:r>
      <w:r>
        <w:br/>
        <w:t>και να τα ξεπεράσει.»</w:t>
      </w:r>
    </w:p>
    <w:p w:rsidR="000529A0" w:rsidRPr="00D130F4" w:rsidRDefault="000529A0" w:rsidP="000529A0">
      <w:pPr>
        <w:rPr>
          <w:rFonts w:ascii="Times New Roman" w:eastAsia="Times New Roman" w:hAnsi="Times New Roman" w:cs="Times New Roman"/>
          <w:color w:val="FF00FF"/>
          <w:sz w:val="24"/>
          <w:szCs w:val="24"/>
          <w:lang w:eastAsia="el-GR"/>
        </w:rPr>
      </w:pPr>
      <w:r w:rsidRPr="000529A0">
        <w:rPr>
          <w:rFonts w:ascii="Times New Roman" w:eastAsia="Times New Roman" w:hAnsi="Times New Roman" w:cs="Times New Roman"/>
          <w:color w:val="FF00FF"/>
          <w:sz w:val="24"/>
          <w:szCs w:val="24"/>
          <w:lang w:eastAsia="el-GR"/>
        </w:rPr>
        <w:t>.</w:t>
      </w:r>
    </w:p>
    <w:p w:rsidR="00E2127F" w:rsidRPr="003B7607" w:rsidRDefault="00E2127F" w:rsidP="000529A0">
      <w:pPr>
        <w:rPr>
          <w:rFonts w:ascii="Times New Roman" w:eastAsia="Times New Roman" w:hAnsi="Times New Roman" w:cs="Times New Roman"/>
          <w:color w:val="FF00FF"/>
          <w:sz w:val="24"/>
          <w:szCs w:val="24"/>
          <w:lang w:val="en-US" w:eastAsia="el-GR"/>
        </w:rPr>
      </w:pPr>
      <w:r w:rsidRPr="00E2127F">
        <w:rPr>
          <w:rFonts w:ascii="Times New Roman" w:eastAsia="Times New Roman" w:hAnsi="Times New Roman" w:cs="Times New Roman"/>
          <w:color w:val="FF00FF"/>
          <w:sz w:val="24"/>
          <w:szCs w:val="24"/>
          <w:lang w:eastAsia="el-GR"/>
        </w:rPr>
        <w:t xml:space="preserve">                      </w:t>
      </w:r>
    </w:p>
    <w:p w:rsidR="00D130F4" w:rsidRPr="00E2127F" w:rsidRDefault="00D130F4" w:rsidP="000529A0">
      <w:pPr>
        <w:rPr>
          <w:rFonts w:ascii="Times New Roman" w:eastAsia="Times New Roman" w:hAnsi="Times New Roman" w:cs="Times New Roman"/>
          <w:color w:val="FF00FF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FF00FF"/>
          <w:sz w:val="24"/>
          <w:szCs w:val="24"/>
          <w:lang w:eastAsia="el-GR"/>
        </w:rPr>
        <w:lastRenderedPageBreak/>
        <w:t xml:space="preserve">                                 </w:t>
      </w:r>
      <w:r>
        <w:rPr>
          <w:rFonts w:ascii="Times New Roman" w:eastAsia="Times New Roman" w:hAnsi="Times New Roman" w:cs="Times New Roman"/>
          <w:noProof/>
          <w:color w:val="FF00FF"/>
          <w:sz w:val="24"/>
          <w:szCs w:val="24"/>
          <w:lang w:eastAsia="el-GR"/>
        </w:rPr>
        <w:drawing>
          <wp:inline distT="0" distB="0" distL="0" distR="0">
            <wp:extent cx="4956810" cy="5760720"/>
            <wp:effectExtent l="19050" t="0" r="0" b="0"/>
            <wp:docPr id="1" name="Εικόνα 1" descr="C:\Users\User\Desktop\Λαζαράκια εικονόλεξο συνταγ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Λαζαράκια εικονόλεξο συνταγή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92" cy="576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7F" w:rsidRDefault="005D0CCA" w:rsidP="00E2127F">
      <w:r>
        <w:lastRenderedPageBreak/>
        <w:t xml:space="preserve">ΠΑΣΧΑΛΙΝΗ ΙΣΤΟΡΙΑ </w:t>
      </w:r>
      <w:r w:rsidR="00B42E4A">
        <w:t xml:space="preserve"> </w:t>
      </w:r>
      <w:r>
        <w:rPr>
          <w:noProof/>
          <w:lang w:eastAsia="el-GR"/>
        </w:rPr>
        <w:drawing>
          <wp:inline distT="0" distB="0" distL="0" distR="0">
            <wp:extent cx="4838700" cy="4762500"/>
            <wp:effectExtent l="19050" t="0" r="0" b="0"/>
            <wp:docPr id="2" name="Εικόνα 1" descr="http://4.bp.blogspot.com/-3j62mlnAPgI/UXq2RDgiCfI/AAAAAAAACB0/GqIySMwQLRo/s1600/47-a87fb9f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3j62mlnAPgI/UXq2RDgiCfI/AAAAAAAACB0/GqIySMwQLRo/s1600/47-a87fb9f6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8D" w:rsidRDefault="0093128D" w:rsidP="00E2127F">
      <w:r>
        <w:rPr>
          <w:noProof/>
          <w:lang w:eastAsia="el-GR"/>
        </w:rPr>
        <w:lastRenderedPageBreak/>
        <w:drawing>
          <wp:inline distT="0" distB="0" distL="0" distR="0">
            <wp:extent cx="5044440" cy="4762500"/>
            <wp:effectExtent l="19050" t="0" r="3810" b="0"/>
            <wp:docPr id="3" name="Εικόνα 1" descr="http://3.bp.blogspot.com/-rCRaZxPxb-w/UXq2RNrWFDI/AAAAAAAACBw/ooJSpeQf7Zo/s1600/48-c493c3d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rCRaZxPxb-w/UXq2RNrWFDI/AAAAAAAACBw/ooJSpeQf7Zo/s1600/48-c493c3d7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9B" w:rsidRDefault="00357D9B" w:rsidP="00E2127F">
      <w:r>
        <w:rPr>
          <w:noProof/>
          <w:lang w:eastAsia="el-GR"/>
        </w:rPr>
        <w:lastRenderedPageBreak/>
        <w:drawing>
          <wp:inline distT="0" distB="0" distL="0" distR="0">
            <wp:extent cx="5029200" cy="4762500"/>
            <wp:effectExtent l="19050" t="0" r="0" b="0"/>
            <wp:docPr id="4" name="Εικόνα 1" descr="http://3.bp.blogspot.com/-UQbRiOk27Lk/UXq2RNJ7g9I/AAAAAAAACBs/iyjp3PLLy2o/s1600/49-cc9bffd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UQbRiOk27Lk/UXq2RNJ7g9I/AAAAAAAACBs/iyjp3PLLy2o/s1600/49-cc9bffdfe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0F" w:rsidRDefault="00AB2B0F" w:rsidP="00E2127F">
      <w:r>
        <w:rPr>
          <w:noProof/>
          <w:lang w:eastAsia="el-GR"/>
        </w:rPr>
        <w:lastRenderedPageBreak/>
        <w:drawing>
          <wp:inline distT="0" distB="0" distL="0" distR="0">
            <wp:extent cx="4998720" cy="4762500"/>
            <wp:effectExtent l="19050" t="0" r="0" b="0"/>
            <wp:docPr id="5" name="Εικόνα 1" descr="http://1.bp.blogspot.com/-96_EaPtJ7Xc/UXq2Tb4ujaI/AAAAAAAACCE/DoQtNQauqDo/s1600/50-f722632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96_EaPtJ7Xc/UXq2Tb4ujaI/AAAAAAAACCE/DoQtNQauqDo/s1600/50-f7226325c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84" w:rsidRPr="00E2127F" w:rsidRDefault="00A53284" w:rsidP="00E2127F">
      <w:r>
        <w:rPr>
          <w:noProof/>
          <w:lang w:eastAsia="el-GR"/>
        </w:rPr>
        <w:lastRenderedPageBreak/>
        <w:drawing>
          <wp:inline distT="0" distB="0" distL="0" distR="0">
            <wp:extent cx="5067300" cy="4762500"/>
            <wp:effectExtent l="19050" t="0" r="0" b="0"/>
            <wp:docPr id="6" name="Εικόνα 1" descr="http://2.bp.blogspot.com/-AZLIbeTX2XU/UXq2UGn126I/AAAAAAAACCI/0l7OjQtZD7o/s1600/51-76ea3ce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AZLIbeTX2XU/UXq2UGn126I/AAAAAAAACCI/0l7OjQtZD7o/s1600/51-76ea3ceb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284" w:rsidRPr="00E2127F" w:rsidSect="00EB472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3E68"/>
    <w:rsid w:val="000529A0"/>
    <w:rsid w:val="000F0F32"/>
    <w:rsid w:val="0011038C"/>
    <w:rsid w:val="001B2BA1"/>
    <w:rsid w:val="001D0E6F"/>
    <w:rsid w:val="00261980"/>
    <w:rsid w:val="0033536D"/>
    <w:rsid w:val="00346E00"/>
    <w:rsid w:val="00357D9B"/>
    <w:rsid w:val="00361FF4"/>
    <w:rsid w:val="003B7607"/>
    <w:rsid w:val="00533C6C"/>
    <w:rsid w:val="005D0CCA"/>
    <w:rsid w:val="006E27F7"/>
    <w:rsid w:val="00714646"/>
    <w:rsid w:val="0093128D"/>
    <w:rsid w:val="00946BD5"/>
    <w:rsid w:val="00A044F6"/>
    <w:rsid w:val="00A230B0"/>
    <w:rsid w:val="00A53284"/>
    <w:rsid w:val="00A70FEC"/>
    <w:rsid w:val="00AB2B0F"/>
    <w:rsid w:val="00B42E4A"/>
    <w:rsid w:val="00BD0D3E"/>
    <w:rsid w:val="00CD6068"/>
    <w:rsid w:val="00D130F4"/>
    <w:rsid w:val="00E2127F"/>
    <w:rsid w:val="00E428B4"/>
    <w:rsid w:val="00EB472A"/>
    <w:rsid w:val="00FA329C"/>
    <w:rsid w:val="00FA3906"/>
    <w:rsid w:val="00FA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A3E68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D1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130F4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346E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345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2020-04-07T21:25:00Z</dcterms:created>
  <dcterms:modified xsi:type="dcterms:W3CDTF">2020-04-08T09:51:00Z</dcterms:modified>
</cp:coreProperties>
</file>