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DBF3" w14:textId="77777777" w:rsidR="00743273" w:rsidRPr="00A73BED" w:rsidRDefault="00743273" w:rsidP="00743273">
      <w:pPr>
        <w:spacing w:before="60" w:after="60" w:line="360" w:lineRule="auto"/>
        <w:ind w:right="561"/>
        <w:jc w:val="center"/>
        <w:outlineLvl w:val="0"/>
        <w:rPr>
          <w:rFonts w:ascii="Times New Roman" w:eastAsia="Times New Roman" w:hAnsi="Times New Roman" w:cs="Times New Roman"/>
          <w:b/>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 xml:space="preserve">Ανάπτυξης Δράσεων Ενίσχυσης της Ενεργού </w:t>
      </w:r>
      <w:proofErr w:type="spellStart"/>
      <w:r w:rsidRPr="00A73BED">
        <w:rPr>
          <w:rFonts w:ascii="Times New Roman" w:eastAsia="Times New Roman" w:hAnsi="Times New Roman" w:cs="Times New Roman"/>
          <w:b/>
          <w:bCs/>
          <w:color w:val="000000"/>
          <w:kern w:val="36"/>
          <w:sz w:val="24"/>
          <w:szCs w:val="24"/>
          <w:lang w:eastAsia="el-GR"/>
        </w:rPr>
        <w:t>Πολιτειότητας</w:t>
      </w:r>
      <w:proofErr w:type="spellEnd"/>
    </w:p>
    <w:p w14:paraId="1C89E746" w14:textId="77777777" w:rsidR="00743273" w:rsidRPr="00A73BED" w:rsidRDefault="00743273" w:rsidP="00743273">
      <w:pPr>
        <w:spacing w:before="60" w:after="60" w:line="360" w:lineRule="auto"/>
        <w:ind w:right="561"/>
        <w:jc w:val="center"/>
        <w:outlineLvl w:val="0"/>
        <w:rPr>
          <w:rFonts w:ascii="Times New Roman" w:eastAsia="Times New Roman" w:hAnsi="Times New Roman" w:cs="Times New Roman"/>
          <w:b/>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 xml:space="preserve">Νηπιαγωγείο </w:t>
      </w:r>
      <w:proofErr w:type="spellStart"/>
      <w:r w:rsidRPr="00A73BED">
        <w:rPr>
          <w:rFonts w:ascii="Times New Roman" w:eastAsia="Times New Roman" w:hAnsi="Times New Roman" w:cs="Times New Roman"/>
          <w:b/>
          <w:bCs/>
          <w:color w:val="000000"/>
          <w:kern w:val="36"/>
          <w:sz w:val="24"/>
          <w:szCs w:val="24"/>
          <w:lang w:eastAsia="el-GR"/>
        </w:rPr>
        <w:t>Μαυροβάτου</w:t>
      </w:r>
      <w:proofErr w:type="spellEnd"/>
    </w:p>
    <w:p w14:paraId="717A34C7" w14:textId="77777777" w:rsidR="00743273" w:rsidRPr="00A73BED" w:rsidRDefault="00743273" w:rsidP="00743273">
      <w:pPr>
        <w:spacing w:before="60" w:after="60" w:line="360" w:lineRule="auto"/>
        <w:ind w:right="561"/>
        <w:jc w:val="both"/>
        <w:outlineLvl w:val="0"/>
        <w:rPr>
          <w:rFonts w:ascii="Times New Roman" w:eastAsia="Times New Roman" w:hAnsi="Times New Roman" w:cs="Times New Roman"/>
          <w:b/>
          <w:bCs/>
          <w:color w:val="000000"/>
          <w:kern w:val="36"/>
          <w:sz w:val="24"/>
          <w:szCs w:val="24"/>
          <w:lang w:eastAsia="el-GR"/>
        </w:rPr>
      </w:pPr>
    </w:p>
    <w:p w14:paraId="7847BA04" w14:textId="77777777" w:rsidR="00743273" w:rsidRPr="00A73BED" w:rsidRDefault="00743273" w:rsidP="00743273">
      <w:pPr>
        <w:spacing w:before="60" w:after="60" w:line="360" w:lineRule="auto"/>
        <w:ind w:left="2" w:right="561"/>
        <w:jc w:val="both"/>
        <w:outlineLvl w:val="0"/>
        <w:rPr>
          <w:rFonts w:ascii="Times New Roman" w:eastAsia="Times New Roman" w:hAnsi="Times New Roman" w:cs="Times New Roman"/>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 xml:space="preserve">Τίτλος Δράσης: </w:t>
      </w:r>
      <w:r w:rsidRPr="00A73BED">
        <w:rPr>
          <w:rFonts w:ascii="Times New Roman" w:eastAsia="Times New Roman" w:hAnsi="Times New Roman" w:cs="Times New Roman"/>
          <w:color w:val="333333"/>
          <w:sz w:val="24"/>
          <w:szCs w:val="24"/>
          <w:lang w:eastAsia="el-GR"/>
        </w:rPr>
        <w:t>Τα παιδιά μιλούν για τα δικαιώματα τους</w:t>
      </w:r>
    </w:p>
    <w:p w14:paraId="72B811E1" w14:textId="77777777" w:rsidR="00743273" w:rsidRPr="00A73BED" w:rsidRDefault="00743273" w:rsidP="00743273">
      <w:pPr>
        <w:spacing w:before="60" w:after="60" w:line="360" w:lineRule="auto"/>
        <w:jc w:val="both"/>
        <w:outlineLvl w:val="0"/>
        <w:rPr>
          <w:rFonts w:ascii="Times New Roman" w:eastAsia="Times New Roman" w:hAnsi="Times New Roman" w:cs="Times New Roman"/>
          <w:b/>
          <w:bCs/>
          <w:kern w:val="36"/>
          <w:sz w:val="24"/>
          <w:szCs w:val="24"/>
          <w:lang w:eastAsia="el-GR"/>
        </w:rPr>
      </w:pPr>
      <w:r w:rsidRPr="00A73BED">
        <w:rPr>
          <w:rFonts w:ascii="Times New Roman" w:eastAsia="Times New Roman" w:hAnsi="Times New Roman" w:cs="Times New Roman"/>
          <w:b/>
          <w:bCs/>
          <w:color w:val="000000"/>
          <w:kern w:val="36"/>
          <w:sz w:val="24"/>
          <w:szCs w:val="24"/>
          <w:lang w:eastAsia="el-GR"/>
        </w:rPr>
        <w:t>Επίπεδο</w:t>
      </w:r>
      <w:r w:rsidRPr="00A73BED">
        <w:rPr>
          <w:rFonts w:ascii="Times New Roman" w:eastAsia="Times New Roman" w:hAnsi="Times New Roman" w:cs="Times New Roman"/>
          <w:b/>
          <w:bCs/>
          <w:kern w:val="36"/>
          <w:sz w:val="24"/>
          <w:szCs w:val="24"/>
          <w:lang w:eastAsia="el-GR"/>
        </w:rPr>
        <w:t xml:space="preserve">: </w:t>
      </w:r>
      <w:r w:rsidRPr="00A73BED">
        <w:rPr>
          <w:rFonts w:ascii="Times New Roman" w:eastAsia="Times New Roman" w:hAnsi="Times New Roman" w:cs="Times New Roman"/>
          <w:iCs/>
          <w:color w:val="000000"/>
          <w:sz w:val="24"/>
          <w:szCs w:val="24"/>
          <w:lang w:eastAsia="el-GR"/>
        </w:rPr>
        <w:t xml:space="preserve">Νηπιαγωγείο </w:t>
      </w:r>
    </w:p>
    <w:p w14:paraId="1A92CA45" w14:textId="77777777" w:rsidR="00743273" w:rsidRPr="00A73BED" w:rsidRDefault="00743273" w:rsidP="00743273">
      <w:pPr>
        <w:pStyle w:val="1"/>
        <w:shd w:val="clear" w:color="auto" w:fill="FFFFFF"/>
        <w:spacing w:before="0" w:beforeAutospacing="0" w:after="0" w:afterAutospacing="0" w:line="360" w:lineRule="auto"/>
        <w:jc w:val="both"/>
        <w:rPr>
          <w:b w:val="0"/>
          <w:bCs w:val="0"/>
          <w:color w:val="000000"/>
          <w:sz w:val="24"/>
          <w:szCs w:val="24"/>
        </w:rPr>
      </w:pPr>
      <w:r w:rsidRPr="00A73BED">
        <w:rPr>
          <w:bCs w:val="0"/>
          <w:color w:val="000000"/>
          <w:sz w:val="24"/>
          <w:szCs w:val="24"/>
        </w:rPr>
        <w:t>Θεματικά</w:t>
      </w:r>
      <w:r w:rsidRPr="00A73BED">
        <w:rPr>
          <w:color w:val="000000"/>
          <w:sz w:val="24"/>
          <w:szCs w:val="24"/>
        </w:rPr>
        <w:t xml:space="preserve"> Πεδί</w:t>
      </w:r>
      <w:r w:rsidRPr="00A73BED">
        <w:rPr>
          <w:bCs w:val="0"/>
          <w:color w:val="000000"/>
          <w:sz w:val="24"/>
          <w:szCs w:val="24"/>
        </w:rPr>
        <w:t>α</w:t>
      </w:r>
      <w:r w:rsidRPr="00A73BED">
        <w:rPr>
          <w:b w:val="0"/>
          <w:bCs w:val="0"/>
          <w:color w:val="000000"/>
          <w:sz w:val="24"/>
          <w:szCs w:val="24"/>
        </w:rPr>
        <w:t xml:space="preserve">: </w:t>
      </w:r>
    </w:p>
    <w:p w14:paraId="0C667157" w14:textId="77777777" w:rsidR="00743273" w:rsidRPr="00A73BED" w:rsidRDefault="00743273" w:rsidP="00743273">
      <w:pPr>
        <w:pStyle w:val="1"/>
        <w:shd w:val="clear" w:color="auto" w:fill="FFFFFF"/>
        <w:spacing w:before="0" w:beforeAutospacing="0" w:after="0" w:afterAutospacing="0" w:line="360" w:lineRule="auto"/>
        <w:jc w:val="both"/>
        <w:rPr>
          <w:b w:val="0"/>
          <w:sz w:val="24"/>
          <w:szCs w:val="24"/>
        </w:rPr>
      </w:pPr>
      <w:r w:rsidRPr="00A73BED">
        <w:rPr>
          <w:b w:val="0"/>
          <w:bCs w:val="0"/>
          <w:color w:val="000000"/>
          <w:sz w:val="24"/>
          <w:szCs w:val="24"/>
        </w:rPr>
        <w:t>3.</w:t>
      </w:r>
      <w:r w:rsidRPr="00A73BED">
        <w:rPr>
          <w:b w:val="0"/>
          <w:sz w:val="24"/>
          <w:szCs w:val="24"/>
        </w:rPr>
        <w:t xml:space="preserve"> Καλή Υγεία και Ευημερία</w:t>
      </w:r>
    </w:p>
    <w:p w14:paraId="5116D9E4" w14:textId="77777777" w:rsidR="00743273" w:rsidRPr="00A73BED" w:rsidRDefault="00743273" w:rsidP="00743273">
      <w:pPr>
        <w:pStyle w:val="1"/>
        <w:shd w:val="clear" w:color="auto" w:fill="FFFFFF"/>
        <w:spacing w:before="0" w:beforeAutospacing="0" w:after="0" w:afterAutospacing="0" w:line="360" w:lineRule="auto"/>
        <w:jc w:val="both"/>
        <w:rPr>
          <w:b w:val="0"/>
          <w:sz w:val="24"/>
          <w:szCs w:val="24"/>
        </w:rPr>
      </w:pPr>
      <w:r w:rsidRPr="00A73BED">
        <w:rPr>
          <w:b w:val="0"/>
          <w:bCs w:val="0"/>
          <w:sz w:val="24"/>
          <w:szCs w:val="24"/>
        </w:rPr>
        <w:t xml:space="preserve">4. </w:t>
      </w:r>
      <w:r w:rsidRPr="00A73BED">
        <w:rPr>
          <w:b w:val="0"/>
          <w:sz w:val="24"/>
          <w:szCs w:val="24"/>
        </w:rPr>
        <w:t>Ποιοτική Εκπαίδευση</w:t>
      </w:r>
    </w:p>
    <w:p w14:paraId="74B1DE03" w14:textId="77777777" w:rsidR="00743273" w:rsidRPr="00A73BED" w:rsidRDefault="00743273" w:rsidP="00743273">
      <w:pPr>
        <w:pStyle w:val="1"/>
        <w:shd w:val="clear" w:color="auto" w:fill="FFFFFF"/>
        <w:spacing w:before="0" w:beforeAutospacing="0" w:after="0" w:afterAutospacing="0" w:line="360" w:lineRule="auto"/>
        <w:jc w:val="both"/>
        <w:rPr>
          <w:b w:val="0"/>
          <w:sz w:val="24"/>
          <w:szCs w:val="24"/>
        </w:rPr>
      </w:pPr>
      <w:r w:rsidRPr="00A73BED">
        <w:rPr>
          <w:b w:val="0"/>
          <w:bCs w:val="0"/>
          <w:sz w:val="24"/>
          <w:szCs w:val="24"/>
        </w:rPr>
        <w:t xml:space="preserve">10. </w:t>
      </w:r>
      <w:r w:rsidRPr="00A73BED">
        <w:rPr>
          <w:b w:val="0"/>
          <w:sz w:val="24"/>
          <w:szCs w:val="24"/>
        </w:rPr>
        <w:t>Λιγότερες Ανισότητες</w:t>
      </w:r>
    </w:p>
    <w:p w14:paraId="669EFF4A" w14:textId="77777777" w:rsidR="00743273" w:rsidRPr="00A73BED" w:rsidRDefault="00743273" w:rsidP="00743273">
      <w:pPr>
        <w:pStyle w:val="1"/>
        <w:shd w:val="clear" w:color="auto" w:fill="FFFFFF"/>
        <w:spacing w:before="0" w:beforeAutospacing="0" w:after="0" w:afterAutospacing="0" w:line="360" w:lineRule="auto"/>
        <w:jc w:val="both"/>
        <w:rPr>
          <w:sz w:val="24"/>
          <w:szCs w:val="24"/>
        </w:rPr>
      </w:pPr>
      <w:r w:rsidRPr="00A73BED">
        <w:rPr>
          <w:b w:val="0"/>
          <w:bCs w:val="0"/>
          <w:sz w:val="24"/>
          <w:szCs w:val="24"/>
        </w:rPr>
        <w:t>17.</w:t>
      </w:r>
      <w:r w:rsidRPr="00A73BED">
        <w:rPr>
          <w:b w:val="0"/>
          <w:sz w:val="24"/>
          <w:szCs w:val="24"/>
        </w:rPr>
        <w:t xml:space="preserve"> Συνεργασία για τους Στόχους</w:t>
      </w:r>
    </w:p>
    <w:p w14:paraId="7CB4B0CA"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color w:val="000000"/>
          <w:kern w:val="36"/>
          <w:sz w:val="24"/>
          <w:szCs w:val="24"/>
          <w:lang w:eastAsia="el-GR"/>
        </w:rPr>
      </w:pPr>
    </w:p>
    <w:p w14:paraId="3AEF3FB3"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Σύντομη περιγραφή της Δράσης</w:t>
      </w:r>
    </w:p>
    <w:p w14:paraId="4646F4A1" w14:textId="7409BAA2" w:rsidR="00743273" w:rsidRPr="00A73BED" w:rsidRDefault="00743273" w:rsidP="00743273">
      <w:pPr>
        <w:spacing w:before="60" w:after="60" w:line="360" w:lineRule="auto"/>
        <w:jc w:val="both"/>
        <w:outlineLvl w:val="0"/>
        <w:rPr>
          <w:rFonts w:ascii="Times New Roman" w:hAnsi="Times New Roman" w:cs="Times New Roman"/>
          <w:b/>
          <w:bCs/>
          <w:color w:val="003476"/>
          <w:sz w:val="24"/>
          <w:szCs w:val="24"/>
          <w:shd w:val="clear" w:color="auto" w:fill="FFFFFF"/>
        </w:rPr>
      </w:pPr>
      <w:r w:rsidRPr="00A73BED">
        <w:rPr>
          <w:rFonts w:ascii="Times New Roman" w:hAnsi="Times New Roman" w:cs="Times New Roman"/>
          <w:sz w:val="24"/>
          <w:szCs w:val="24"/>
          <w:shd w:val="clear" w:color="auto" w:fill="FFFFFF"/>
        </w:rPr>
        <w:t>Οι μαθητές/</w:t>
      </w:r>
      <w:proofErr w:type="spellStart"/>
      <w:r w:rsidRPr="00A73BED">
        <w:rPr>
          <w:rFonts w:ascii="Times New Roman" w:hAnsi="Times New Roman" w:cs="Times New Roman"/>
          <w:sz w:val="24"/>
          <w:szCs w:val="24"/>
          <w:shd w:val="clear" w:color="auto" w:fill="FFFFFF"/>
        </w:rPr>
        <w:t>τριες</w:t>
      </w:r>
      <w:proofErr w:type="spellEnd"/>
      <w:r w:rsidRPr="00A73BED">
        <w:rPr>
          <w:rFonts w:ascii="Times New Roman" w:hAnsi="Times New Roman" w:cs="Times New Roman"/>
          <w:sz w:val="24"/>
          <w:szCs w:val="24"/>
          <w:shd w:val="clear" w:color="auto" w:fill="FFFFFF"/>
        </w:rPr>
        <w:t xml:space="preserve"> συζητούν για τα δικαιώματα των παιδιών και διερευνούν πώς συνδέονται με τις διαφορετικές μορφές παιδικής εργασίας. Στη συνέχεια, </w:t>
      </w:r>
      <w:r w:rsidRPr="00A73BED">
        <w:rPr>
          <w:rFonts w:ascii="Times New Roman" w:hAnsi="Times New Roman" w:cs="Times New Roman"/>
          <w:sz w:val="24"/>
          <w:szCs w:val="24"/>
          <w:shd w:val="clear" w:color="auto" w:fill="FFFFFF"/>
        </w:rPr>
        <w:t>κατασκευάζουν μια αφίσα για τη συμμετοχή στις δράσεις</w:t>
      </w:r>
      <w:r w:rsidRPr="00A73BED">
        <w:rPr>
          <w:rStyle w:val="a4"/>
          <w:rFonts w:ascii="Times New Roman" w:hAnsi="Times New Roman" w:cs="Times New Roman"/>
          <w:sz w:val="24"/>
          <w:szCs w:val="24"/>
        </w:rPr>
        <w:t xml:space="preserve"> </w:t>
      </w:r>
      <w:r w:rsidRPr="00A73BED">
        <w:rPr>
          <w:rStyle w:val="a4"/>
          <w:rFonts w:ascii="Times New Roman" w:hAnsi="Times New Roman" w:cs="Times New Roman"/>
          <w:b w:val="0"/>
          <w:bCs w:val="0"/>
          <w:sz w:val="24"/>
          <w:szCs w:val="24"/>
        </w:rPr>
        <w:t>και εκδηλώσεων για τα δικαιώματα των παιδιών, με αφορμή την 20η Νοεμβρίου, την Παγκόσμια Ημέρα των Δικαιωμάτων του Παιδιού</w:t>
      </w:r>
      <w:r w:rsidRPr="00A73BED">
        <w:rPr>
          <w:rStyle w:val="a4"/>
          <w:rFonts w:ascii="Times New Roman" w:hAnsi="Times New Roman" w:cs="Times New Roman"/>
          <w:b w:val="0"/>
          <w:bCs w:val="0"/>
          <w:sz w:val="24"/>
          <w:szCs w:val="24"/>
        </w:rPr>
        <w:t xml:space="preserve"> </w:t>
      </w:r>
      <w:r w:rsidRPr="00A73BED">
        <w:rPr>
          <w:rFonts w:ascii="Times New Roman" w:hAnsi="Times New Roman" w:cs="Times New Roman"/>
          <w:sz w:val="24"/>
          <w:szCs w:val="24"/>
          <w:shd w:val="clear" w:color="auto" w:fill="FFFFFF"/>
        </w:rPr>
        <w:t xml:space="preserve">που διοργανώνονται από την </w:t>
      </w:r>
      <w:hyperlink r:id="rId5" w:tgtFrame="_blank" w:history="1">
        <w:r w:rsidRPr="00A73BED">
          <w:rPr>
            <w:rStyle w:val="-"/>
            <w:rFonts w:ascii="Times New Roman" w:hAnsi="Times New Roman" w:cs="Times New Roman"/>
            <w:color w:val="auto"/>
            <w:sz w:val="24"/>
            <w:szCs w:val="24"/>
            <w:u w:val="none"/>
          </w:rPr>
          <w:t>Παιδαγωγική Ομάδα «Το Σκασιαρχείο»</w:t>
        </w:r>
      </w:hyperlink>
      <w:r w:rsidRPr="00A73BED">
        <w:rPr>
          <w:rStyle w:val="a4"/>
          <w:rFonts w:ascii="Times New Roman" w:hAnsi="Times New Roman" w:cs="Times New Roman"/>
          <w:sz w:val="24"/>
          <w:szCs w:val="24"/>
        </w:rPr>
        <w:t> </w:t>
      </w:r>
      <w:r w:rsidRPr="00A73BED">
        <w:rPr>
          <w:rStyle w:val="a4"/>
          <w:rFonts w:ascii="Times New Roman" w:hAnsi="Times New Roman" w:cs="Times New Roman"/>
          <w:b w:val="0"/>
          <w:bCs w:val="0"/>
          <w:sz w:val="24"/>
          <w:szCs w:val="24"/>
        </w:rPr>
        <w:t>σε συνεργασία με την</w:t>
      </w:r>
      <w:r w:rsidRPr="00A73BED">
        <w:rPr>
          <w:rStyle w:val="a4"/>
          <w:rFonts w:ascii="Times New Roman" w:hAnsi="Times New Roman" w:cs="Times New Roman"/>
          <w:sz w:val="24"/>
          <w:szCs w:val="24"/>
        </w:rPr>
        <w:t> </w:t>
      </w:r>
      <w:hyperlink r:id="rId6" w:tgtFrame="_blank" w:history="1">
        <w:r w:rsidRPr="00A73BED">
          <w:rPr>
            <w:rStyle w:val="-"/>
            <w:rFonts w:ascii="Times New Roman" w:hAnsi="Times New Roman" w:cs="Times New Roman"/>
            <w:color w:val="auto"/>
            <w:sz w:val="24"/>
            <w:szCs w:val="24"/>
            <w:u w:val="none"/>
          </w:rPr>
          <w:t>Πρωτοβουλία για το Άρθρο 12- ΠΡΩΤΑ 12</w:t>
        </w:r>
      </w:hyperlink>
      <w:r w:rsidRPr="00A73BED">
        <w:rPr>
          <w:rStyle w:val="a4"/>
          <w:rFonts w:ascii="Times New Roman" w:hAnsi="Times New Roman" w:cs="Times New Roman"/>
          <w:sz w:val="24"/>
          <w:szCs w:val="24"/>
        </w:rPr>
        <w:t> </w:t>
      </w:r>
      <w:r w:rsidRPr="00A73BED">
        <w:rPr>
          <w:rStyle w:val="a4"/>
          <w:rFonts w:ascii="Times New Roman" w:hAnsi="Times New Roman" w:cs="Times New Roman"/>
          <w:b w:val="0"/>
          <w:bCs w:val="0"/>
          <w:sz w:val="24"/>
          <w:szCs w:val="24"/>
        </w:rPr>
        <w:t>και το</w:t>
      </w:r>
      <w:r w:rsidRPr="00A73BED">
        <w:rPr>
          <w:rStyle w:val="a4"/>
          <w:rFonts w:ascii="Times New Roman" w:hAnsi="Times New Roman" w:cs="Times New Roman"/>
          <w:sz w:val="24"/>
          <w:szCs w:val="24"/>
        </w:rPr>
        <w:t> </w:t>
      </w:r>
      <w:hyperlink r:id="rId7" w:tgtFrame="_blank" w:history="1">
        <w:r w:rsidRPr="00A73BED">
          <w:rPr>
            <w:rStyle w:val="-"/>
            <w:rFonts w:ascii="Times New Roman" w:hAnsi="Times New Roman" w:cs="Times New Roman"/>
            <w:color w:val="auto"/>
            <w:sz w:val="24"/>
            <w:szCs w:val="24"/>
            <w:u w:val="none"/>
          </w:rPr>
          <w:t>Σύλλογο Λαϊκής</w:t>
        </w:r>
        <w:r w:rsidRPr="00A73BED">
          <w:rPr>
            <w:rStyle w:val="-"/>
            <w:rFonts w:ascii="Times New Roman" w:hAnsi="Times New Roman" w:cs="Times New Roman"/>
            <w:color w:val="auto"/>
            <w:sz w:val="24"/>
            <w:szCs w:val="24"/>
            <w:u w:val="none"/>
          </w:rPr>
          <w:t xml:space="preserve"> </w:t>
        </w:r>
        <w:r w:rsidRPr="00A73BED">
          <w:rPr>
            <w:rStyle w:val="-"/>
            <w:rFonts w:ascii="Times New Roman" w:hAnsi="Times New Roman" w:cs="Times New Roman"/>
            <w:color w:val="auto"/>
            <w:sz w:val="24"/>
            <w:szCs w:val="24"/>
            <w:u w:val="none"/>
          </w:rPr>
          <w:t>Αλληλεγγύης</w:t>
        </w:r>
      </w:hyperlink>
      <w:r w:rsidRPr="00A73BED">
        <w:rPr>
          <w:rStyle w:val="a4"/>
          <w:rFonts w:ascii="Times New Roman" w:hAnsi="Times New Roman" w:cs="Times New Roman"/>
          <w:sz w:val="24"/>
          <w:szCs w:val="24"/>
        </w:rPr>
        <w:t xml:space="preserve">  </w:t>
      </w:r>
      <w:r w:rsidRPr="00A73BED">
        <w:rPr>
          <w:rFonts w:ascii="Times New Roman" w:hAnsi="Times New Roman" w:cs="Times New Roman"/>
          <w:sz w:val="24"/>
          <w:szCs w:val="24"/>
        </w:rPr>
        <w:br/>
      </w:r>
      <w:r w:rsidRPr="00A73BED">
        <w:rPr>
          <w:rStyle w:val="a4"/>
          <w:rFonts w:ascii="Times New Roman" w:hAnsi="Times New Roman" w:cs="Times New Roman"/>
          <w:b w:val="0"/>
          <w:bCs w:val="0"/>
          <w:sz w:val="24"/>
          <w:szCs w:val="24"/>
        </w:rPr>
        <w:t>Οι δράσεις και οι εκδηλώσεις θα πραγματοποιηθούν από τις 14 έως τις 23 Νοεμβρίου 2025 και απευθύνονται σε παιδιά, γονείς και εκπαιδευτικούς.</w:t>
      </w:r>
    </w:p>
    <w:p w14:paraId="5277CC95"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Cs/>
          <w:kern w:val="36"/>
          <w:sz w:val="24"/>
          <w:szCs w:val="24"/>
          <w:lang w:eastAsia="el-GR"/>
        </w:rPr>
      </w:pPr>
    </w:p>
    <w:p w14:paraId="2B2396B0"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Μάθημα ή τομέας του Εργαστηρίου Δεξιοτήτων που εντάσσεται:</w:t>
      </w:r>
    </w:p>
    <w:p w14:paraId="0F589B62" w14:textId="7A7AEAFB" w:rsidR="00743273" w:rsidRPr="00A73BED" w:rsidRDefault="00743273" w:rsidP="00743273">
      <w:pPr>
        <w:spacing w:before="60" w:after="60" w:line="360" w:lineRule="auto"/>
        <w:ind w:left="2" w:right="561"/>
        <w:jc w:val="both"/>
        <w:outlineLvl w:val="0"/>
        <w:rPr>
          <w:rFonts w:ascii="Times New Roman" w:eastAsia="Times New Roman" w:hAnsi="Times New Roman" w:cs="Times New Roman"/>
          <w:bCs/>
          <w:color w:val="000000"/>
          <w:kern w:val="36"/>
          <w:sz w:val="24"/>
          <w:szCs w:val="24"/>
          <w:lang w:eastAsia="el-GR"/>
        </w:rPr>
      </w:pPr>
      <w:r w:rsidRPr="00A73BED">
        <w:rPr>
          <w:rFonts w:ascii="Times New Roman" w:hAnsi="Times New Roman" w:cs="Times New Roman"/>
          <w:sz w:val="24"/>
          <w:szCs w:val="24"/>
        </w:rPr>
        <w:t xml:space="preserve">Στη βάση της ολιστικής προσέγγισης της μάθησης και έχοντας ως στόχο την ανάδειξη των διεπιστημονικών συνδέσεων και την ενίσχυση της διαθεματικής </w:t>
      </w:r>
      <w:proofErr w:type="spellStart"/>
      <w:r w:rsidRPr="00A73BED">
        <w:rPr>
          <w:rFonts w:ascii="Times New Roman" w:hAnsi="Times New Roman" w:cs="Times New Roman"/>
          <w:sz w:val="24"/>
          <w:szCs w:val="24"/>
        </w:rPr>
        <w:t>ενιαιοποίησης</w:t>
      </w:r>
      <w:proofErr w:type="spellEnd"/>
      <w:r w:rsidRPr="00A73BED">
        <w:rPr>
          <w:rFonts w:ascii="Times New Roman" w:hAnsi="Times New Roman" w:cs="Times New Roman"/>
          <w:sz w:val="24"/>
          <w:szCs w:val="24"/>
        </w:rPr>
        <w:t>, η δράση «</w:t>
      </w:r>
      <w:r w:rsidRPr="00A73BED">
        <w:rPr>
          <w:rFonts w:ascii="Times New Roman" w:eastAsia="Times New Roman" w:hAnsi="Times New Roman" w:cs="Times New Roman"/>
          <w:color w:val="333333"/>
          <w:sz w:val="24"/>
          <w:szCs w:val="24"/>
          <w:lang w:eastAsia="el-GR"/>
        </w:rPr>
        <w:t>Τα παιδιά μιλούν για τα δικαιώματα τους</w:t>
      </w:r>
      <w:r w:rsidRPr="00A73BED">
        <w:rPr>
          <w:rFonts w:ascii="Times New Roman" w:eastAsia="Times New Roman" w:hAnsi="Times New Roman" w:cs="Times New Roman"/>
          <w:bCs/>
          <w:i/>
          <w:color w:val="000000"/>
          <w:kern w:val="36"/>
          <w:sz w:val="24"/>
          <w:szCs w:val="24"/>
          <w:lang w:eastAsia="el-GR"/>
        </w:rPr>
        <w:t>»</w:t>
      </w:r>
      <w:r w:rsidRPr="00A73BED">
        <w:rPr>
          <w:rFonts w:ascii="Times New Roman" w:hAnsi="Times New Roman" w:cs="Times New Roman"/>
          <w:sz w:val="24"/>
          <w:szCs w:val="24"/>
        </w:rPr>
        <w:t xml:space="preserve"> οργανώνεται στα παρακάτω Θεματικά Πεδία:</w:t>
      </w:r>
    </w:p>
    <w:p w14:paraId="554DAFFA"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kern w:val="36"/>
          <w:sz w:val="24"/>
          <w:szCs w:val="24"/>
          <w:lang w:eastAsia="el-GR"/>
        </w:rPr>
      </w:pPr>
    </w:p>
    <w:p w14:paraId="2064FE90" w14:textId="77777777" w:rsidR="00743273" w:rsidRPr="00A73BED" w:rsidRDefault="00743273" w:rsidP="00743273">
      <w:pPr>
        <w:spacing w:before="60" w:after="60" w:line="360" w:lineRule="auto"/>
        <w:ind w:left="2"/>
        <w:jc w:val="both"/>
        <w:outlineLvl w:val="0"/>
        <w:rPr>
          <w:rFonts w:ascii="Times New Roman" w:hAnsi="Times New Roman" w:cs="Times New Roman"/>
          <w:sz w:val="24"/>
          <w:szCs w:val="24"/>
        </w:rPr>
      </w:pPr>
      <w:r w:rsidRPr="00A73BED">
        <w:rPr>
          <w:rFonts w:ascii="Times New Roman" w:hAnsi="Times New Roman" w:cs="Times New Roman"/>
          <w:sz w:val="24"/>
          <w:szCs w:val="24"/>
        </w:rPr>
        <w:t>Α’ Θεματικό Πεδίο: Παιδί και Επικοινωνία</w:t>
      </w:r>
    </w:p>
    <w:p w14:paraId="5D868DA3" w14:textId="77777777" w:rsidR="00743273" w:rsidRPr="00A73BED" w:rsidRDefault="00743273" w:rsidP="00743273">
      <w:pPr>
        <w:spacing w:before="60" w:after="60" w:line="360" w:lineRule="auto"/>
        <w:ind w:left="2"/>
        <w:jc w:val="both"/>
        <w:outlineLvl w:val="0"/>
        <w:rPr>
          <w:rFonts w:ascii="Times New Roman" w:hAnsi="Times New Roman" w:cs="Times New Roman"/>
          <w:sz w:val="24"/>
          <w:szCs w:val="24"/>
        </w:rPr>
      </w:pPr>
      <w:r w:rsidRPr="00A73BED">
        <w:rPr>
          <w:rFonts w:ascii="Times New Roman" w:hAnsi="Times New Roman" w:cs="Times New Roman"/>
          <w:sz w:val="24"/>
          <w:szCs w:val="24"/>
        </w:rPr>
        <w:t>Β’ Θεματικό Πεδίο: Παιδί, Εαυτός και Κοινωνία</w:t>
      </w:r>
    </w:p>
    <w:p w14:paraId="0DF49051"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iCs/>
          <w:color w:val="000000"/>
          <w:sz w:val="24"/>
          <w:szCs w:val="24"/>
          <w:lang w:eastAsia="el-GR"/>
        </w:rPr>
      </w:pPr>
      <w:r w:rsidRPr="00A73BED">
        <w:rPr>
          <w:rFonts w:ascii="Times New Roman" w:hAnsi="Times New Roman" w:cs="Times New Roman"/>
          <w:sz w:val="24"/>
          <w:szCs w:val="24"/>
        </w:rPr>
        <w:t>Δ’ Θεματικό Πεδίο: Παιδί, Σώμα, Δημιουργία και Έκφραση</w:t>
      </w:r>
    </w:p>
    <w:p w14:paraId="7A512EB1" w14:textId="77777777" w:rsidR="00743273" w:rsidRPr="00A73BED" w:rsidRDefault="00743273" w:rsidP="00743273">
      <w:pPr>
        <w:spacing w:before="60" w:after="60" w:line="360" w:lineRule="auto"/>
        <w:jc w:val="both"/>
        <w:outlineLvl w:val="0"/>
        <w:rPr>
          <w:rFonts w:ascii="Times New Roman" w:eastAsia="Times New Roman" w:hAnsi="Times New Roman" w:cs="Times New Roman"/>
          <w:b/>
          <w:bCs/>
          <w:color w:val="000000"/>
          <w:kern w:val="36"/>
          <w:sz w:val="24"/>
          <w:szCs w:val="24"/>
          <w:lang w:eastAsia="el-GR"/>
        </w:rPr>
      </w:pPr>
    </w:p>
    <w:p w14:paraId="17793025" w14:textId="77777777" w:rsidR="00743273" w:rsidRPr="00A73BED" w:rsidRDefault="00743273" w:rsidP="00743273">
      <w:pPr>
        <w:spacing w:before="60" w:after="60" w:line="360" w:lineRule="auto"/>
        <w:jc w:val="both"/>
        <w:outlineLvl w:val="0"/>
        <w:rPr>
          <w:rFonts w:ascii="Times New Roman" w:eastAsia="Times New Roman" w:hAnsi="Times New Roman" w:cs="Times New Roman"/>
          <w:b/>
          <w:bCs/>
          <w:color w:val="000000"/>
          <w:kern w:val="36"/>
          <w:sz w:val="24"/>
          <w:szCs w:val="24"/>
          <w:lang w:eastAsia="el-GR"/>
        </w:rPr>
      </w:pPr>
    </w:p>
    <w:p w14:paraId="1F38A807" w14:textId="77777777" w:rsidR="00743273" w:rsidRPr="00A73BED" w:rsidRDefault="00743273" w:rsidP="00743273">
      <w:pPr>
        <w:spacing w:before="60" w:after="60" w:line="360" w:lineRule="auto"/>
        <w:jc w:val="both"/>
        <w:outlineLvl w:val="0"/>
        <w:rPr>
          <w:rFonts w:ascii="Times New Roman" w:eastAsia="Times New Roman" w:hAnsi="Times New Roman" w:cs="Times New Roman"/>
          <w:b/>
          <w:bCs/>
          <w:color w:val="000000"/>
          <w:kern w:val="36"/>
          <w:sz w:val="24"/>
          <w:szCs w:val="24"/>
          <w:lang w:eastAsia="el-GR"/>
        </w:rPr>
      </w:pPr>
    </w:p>
    <w:p w14:paraId="5B92CAF1" w14:textId="77777777" w:rsidR="00743273" w:rsidRPr="00A73BED" w:rsidRDefault="00743273" w:rsidP="00743273">
      <w:pPr>
        <w:spacing w:before="60" w:after="60" w:line="360" w:lineRule="auto"/>
        <w:jc w:val="both"/>
        <w:outlineLvl w:val="0"/>
        <w:rPr>
          <w:rFonts w:ascii="Times New Roman" w:eastAsia="Times New Roman" w:hAnsi="Times New Roman" w:cs="Times New Roman"/>
          <w:b/>
          <w:bCs/>
          <w:color w:val="000000"/>
          <w:kern w:val="36"/>
          <w:sz w:val="24"/>
          <w:szCs w:val="24"/>
          <w:lang w:eastAsia="el-GR"/>
        </w:rPr>
      </w:pPr>
      <w:r w:rsidRPr="00A73BED">
        <w:rPr>
          <w:rFonts w:ascii="Times New Roman" w:eastAsia="Times New Roman" w:hAnsi="Times New Roman" w:cs="Times New Roman"/>
          <w:b/>
          <w:bCs/>
          <w:color w:val="000000"/>
          <w:kern w:val="36"/>
          <w:sz w:val="24"/>
          <w:szCs w:val="24"/>
          <w:lang w:eastAsia="el-GR"/>
        </w:rPr>
        <w:t>Προσδοκώμενα Μαθησιακά Αποτελέσματα:</w:t>
      </w:r>
    </w:p>
    <w:p w14:paraId="3775CB82" w14:textId="3F88F585" w:rsidR="00743273" w:rsidRPr="00743273" w:rsidRDefault="00743273" w:rsidP="00743273">
      <w:pPr>
        <w:numPr>
          <w:ilvl w:val="0"/>
          <w:numId w:val="5"/>
        </w:numPr>
        <w:spacing w:before="100" w:beforeAutospacing="1" w:after="100" w:afterAutospacing="1" w:line="240" w:lineRule="auto"/>
        <w:textAlignment w:val="baseline"/>
        <w:rPr>
          <w:rFonts w:ascii="Times New Roman" w:eastAsia="Times New Roman" w:hAnsi="Times New Roman" w:cs="Times New Roman"/>
          <w:sz w:val="24"/>
          <w:szCs w:val="24"/>
          <w:lang w:eastAsia="el-GR"/>
        </w:rPr>
      </w:pPr>
      <w:r w:rsidRPr="00A73BED">
        <w:rPr>
          <w:rFonts w:ascii="Times New Roman" w:eastAsia="Times New Roman" w:hAnsi="Times New Roman" w:cs="Times New Roman"/>
          <w:sz w:val="24"/>
          <w:szCs w:val="24"/>
          <w:lang w:eastAsia="el-GR"/>
        </w:rPr>
        <w:t>Ν</w:t>
      </w:r>
      <w:r w:rsidRPr="00743273">
        <w:rPr>
          <w:rFonts w:ascii="Times New Roman" w:eastAsia="Times New Roman" w:hAnsi="Times New Roman" w:cs="Times New Roman"/>
          <w:sz w:val="24"/>
          <w:szCs w:val="24"/>
          <w:lang w:eastAsia="el-GR"/>
        </w:rPr>
        <w:t>α</w:t>
      </w:r>
      <w:r w:rsidRPr="00A73BED">
        <w:rPr>
          <w:rFonts w:ascii="Times New Roman" w:eastAsia="Times New Roman" w:hAnsi="Times New Roman" w:cs="Times New Roman"/>
          <w:sz w:val="24"/>
          <w:szCs w:val="24"/>
          <w:lang w:eastAsia="el-GR"/>
        </w:rPr>
        <w:t xml:space="preserve"> </w:t>
      </w:r>
      <w:r w:rsidRPr="00743273">
        <w:rPr>
          <w:rFonts w:ascii="Times New Roman" w:eastAsia="Times New Roman" w:hAnsi="Times New Roman" w:cs="Times New Roman"/>
          <w:sz w:val="24"/>
          <w:szCs w:val="24"/>
          <w:lang w:eastAsia="el-GR"/>
        </w:rPr>
        <w:t>γνωρίζουν ότι η παιδική εργασία συνδέεται με την καταπάτηση των δικαιωμάτων του παιδιού,</w:t>
      </w:r>
    </w:p>
    <w:p w14:paraId="3D0CFE56" w14:textId="77777777" w:rsidR="00743273" w:rsidRPr="00743273" w:rsidRDefault="00743273" w:rsidP="00743273">
      <w:pPr>
        <w:numPr>
          <w:ilvl w:val="0"/>
          <w:numId w:val="5"/>
        </w:numPr>
        <w:spacing w:before="100" w:beforeAutospacing="1" w:after="100" w:afterAutospacing="1" w:line="240" w:lineRule="auto"/>
        <w:textAlignment w:val="baseline"/>
        <w:rPr>
          <w:rFonts w:ascii="Times New Roman" w:eastAsia="Times New Roman" w:hAnsi="Times New Roman" w:cs="Times New Roman"/>
          <w:sz w:val="24"/>
          <w:szCs w:val="24"/>
          <w:lang w:eastAsia="el-GR"/>
        </w:rPr>
      </w:pPr>
      <w:r w:rsidRPr="00743273">
        <w:rPr>
          <w:rFonts w:ascii="Times New Roman" w:eastAsia="Times New Roman" w:hAnsi="Times New Roman" w:cs="Times New Roman"/>
          <w:sz w:val="24"/>
          <w:szCs w:val="24"/>
          <w:lang w:eastAsia="el-GR"/>
        </w:rPr>
        <w:t>αναφέρουν τους παράγοντες που συνδέονται με την καταπάτηση των δικαιωμάτων του παιδιού σε τοπικό και παγκόσμιο επίπεδο,</w:t>
      </w:r>
    </w:p>
    <w:p w14:paraId="3686075A" w14:textId="77777777" w:rsidR="00743273" w:rsidRPr="00743273" w:rsidRDefault="00743273" w:rsidP="00743273">
      <w:pPr>
        <w:numPr>
          <w:ilvl w:val="0"/>
          <w:numId w:val="5"/>
        </w:numPr>
        <w:spacing w:before="100" w:beforeAutospacing="1" w:after="100" w:afterAutospacing="1" w:line="240" w:lineRule="auto"/>
        <w:textAlignment w:val="baseline"/>
        <w:rPr>
          <w:rFonts w:ascii="Times New Roman" w:eastAsia="Times New Roman" w:hAnsi="Times New Roman" w:cs="Times New Roman"/>
          <w:sz w:val="24"/>
          <w:szCs w:val="24"/>
          <w:lang w:eastAsia="el-GR"/>
        </w:rPr>
      </w:pPr>
      <w:r w:rsidRPr="00743273">
        <w:rPr>
          <w:rFonts w:ascii="Times New Roman" w:eastAsia="Times New Roman" w:hAnsi="Times New Roman" w:cs="Times New Roman"/>
          <w:sz w:val="24"/>
          <w:szCs w:val="24"/>
          <w:lang w:eastAsia="el-GR"/>
        </w:rPr>
        <w:t>αντιλαμβάνονται τις επιπτώσεις της παιδικής εργασίας στη ανάπτυξη, ευεξία και υγεία των παιδιών, καθώς και σε σχέση με το δικαίωμα των παιδιών στην εκπαίδευση.</w:t>
      </w:r>
    </w:p>
    <w:p w14:paraId="066EE6D6"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Cs/>
          <w:color w:val="000000"/>
          <w:kern w:val="36"/>
          <w:sz w:val="24"/>
          <w:szCs w:val="24"/>
          <w:lang w:eastAsia="el-GR"/>
        </w:rPr>
      </w:pPr>
    </w:p>
    <w:p w14:paraId="679A58B0"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kern w:val="36"/>
          <w:sz w:val="24"/>
          <w:szCs w:val="24"/>
          <w:lang w:eastAsia="el-GR"/>
        </w:rPr>
      </w:pPr>
      <w:r w:rsidRPr="00A73BED">
        <w:rPr>
          <w:rFonts w:ascii="Times New Roman" w:eastAsia="Times New Roman" w:hAnsi="Times New Roman" w:cs="Times New Roman"/>
          <w:b/>
          <w:bCs/>
          <w:color w:val="000000"/>
          <w:kern w:val="36"/>
          <w:sz w:val="24"/>
          <w:szCs w:val="24"/>
          <w:lang w:eastAsia="el-GR"/>
        </w:rPr>
        <w:t>Πεδίο Υλοποίησης</w:t>
      </w:r>
    </w:p>
    <w:p w14:paraId="27493394" w14:textId="77777777" w:rsidR="00743273" w:rsidRPr="00A73BED" w:rsidRDefault="00743273" w:rsidP="00743273">
      <w:pPr>
        <w:spacing w:before="60" w:after="60" w:line="360" w:lineRule="auto"/>
        <w:ind w:left="2" w:right="139"/>
        <w:jc w:val="both"/>
        <w:rPr>
          <w:rFonts w:ascii="Times New Roman" w:eastAsia="Times New Roman" w:hAnsi="Times New Roman" w:cs="Times New Roman"/>
          <w:sz w:val="24"/>
          <w:szCs w:val="24"/>
          <w:lang w:eastAsia="el-GR"/>
        </w:rPr>
      </w:pPr>
      <w:r w:rsidRPr="00A73BED">
        <w:rPr>
          <w:rFonts w:ascii="Times New Roman" w:eastAsia="Times New Roman" w:hAnsi="Times New Roman" w:cs="Times New Roman"/>
          <w:iCs/>
          <w:color w:val="000000"/>
          <w:sz w:val="24"/>
          <w:szCs w:val="24"/>
          <w:lang w:eastAsia="el-GR"/>
        </w:rPr>
        <w:t xml:space="preserve">Η δράση πραγματοποιήθηκε στο Νηπιαγωγείο </w:t>
      </w:r>
      <w:proofErr w:type="spellStart"/>
      <w:r w:rsidRPr="00A73BED">
        <w:rPr>
          <w:rFonts w:ascii="Times New Roman" w:eastAsia="Times New Roman" w:hAnsi="Times New Roman" w:cs="Times New Roman"/>
          <w:iCs/>
          <w:color w:val="000000"/>
          <w:sz w:val="24"/>
          <w:szCs w:val="24"/>
          <w:lang w:eastAsia="el-GR"/>
        </w:rPr>
        <w:t>Μαυροβάτου</w:t>
      </w:r>
      <w:proofErr w:type="spellEnd"/>
      <w:r w:rsidRPr="00A73BED">
        <w:rPr>
          <w:rFonts w:ascii="Times New Roman" w:eastAsia="Times New Roman" w:hAnsi="Times New Roman" w:cs="Times New Roman"/>
          <w:iCs/>
          <w:color w:val="000000"/>
          <w:sz w:val="24"/>
          <w:szCs w:val="24"/>
          <w:lang w:eastAsia="el-GR"/>
        </w:rPr>
        <w:t>.</w:t>
      </w:r>
    </w:p>
    <w:p w14:paraId="3E4C6DDD" w14:textId="77777777" w:rsidR="00743273" w:rsidRPr="00A73BED" w:rsidRDefault="00743273" w:rsidP="00743273">
      <w:pPr>
        <w:spacing w:before="60" w:after="60" w:line="360" w:lineRule="auto"/>
        <w:ind w:left="2" w:right="139"/>
        <w:jc w:val="both"/>
        <w:rPr>
          <w:rFonts w:ascii="Times New Roman" w:eastAsia="Times New Roman" w:hAnsi="Times New Roman" w:cs="Times New Roman"/>
          <w:sz w:val="24"/>
          <w:szCs w:val="24"/>
          <w:lang w:eastAsia="el-GR"/>
        </w:rPr>
      </w:pPr>
    </w:p>
    <w:p w14:paraId="151F7A80" w14:textId="77777777" w:rsidR="00743273" w:rsidRPr="00A73BED" w:rsidRDefault="00743273" w:rsidP="00743273">
      <w:pPr>
        <w:spacing w:before="60" w:after="60" w:line="360" w:lineRule="auto"/>
        <w:ind w:left="2"/>
        <w:jc w:val="both"/>
        <w:outlineLvl w:val="0"/>
        <w:rPr>
          <w:rFonts w:ascii="Times New Roman" w:eastAsia="Times New Roman" w:hAnsi="Times New Roman" w:cs="Times New Roman"/>
          <w:b/>
          <w:bCs/>
          <w:kern w:val="36"/>
          <w:sz w:val="24"/>
          <w:szCs w:val="24"/>
          <w:lang w:eastAsia="el-GR"/>
        </w:rPr>
      </w:pPr>
      <w:r w:rsidRPr="00A73BED">
        <w:rPr>
          <w:rFonts w:ascii="Times New Roman" w:eastAsia="Times New Roman" w:hAnsi="Times New Roman" w:cs="Times New Roman"/>
          <w:b/>
          <w:bCs/>
          <w:color w:val="000000"/>
          <w:kern w:val="36"/>
          <w:sz w:val="24"/>
          <w:szCs w:val="24"/>
          <w:lang w:eastAsia="el-GR"/>
        </w:rPr>
        <w:t>Φάσεις Υλοποίησης Δράσης</w:t>
      </w:r>
    </w:p>
    <w:p w14:paraId="73AB315A" w14:textId="77777777" w:rsidR="00743273" w:rsidRPr="00A73BED" w:rsidRDefault="00743273" w:rsidP="00743273">
      <w:pPr>
        <w:spacing w:before="60" w:after="60" w:line="360" w:lineRule="auto"/>
        <w:ind w:left="2"/>
        <w:jc w:val="both"/>
        <w:outlineLvl w:val="1"/>
        <w:rPr>
          <w:rFonts w:ascii="Times New Roman" w:eastAsia="Times New Roman" w:hAnsi="Times New Roman" w:cs="Times New Roman"/>
          <w:b/>
          <w:bCs/>
          <w:color w:val="000000"/>
          <w:sz w:val="24"/>
          <w:szCs w:val="24"/>
          <w:lang w:eastAsia="el-GR"/>
        </w:rPr>
      </w:pPr>
      <w:r w:rsidRPr="00A73BED">
        <w:rPr>
          <w:rFonts w:ascii="Times New Roman" w:eastAsia="Times New Roman" w:hAnsi="Times New Roman" w:cs="Times New Roman"/>
          <w:b/>
          <w:bCs/>
          <w:color w:val="000000"/>
          <w:sz w:val="24"/>
          <w:szCs w:val="24"/>
          <w:lang w:eastAsia="el-GR"/>
        </w:rPr>
        <w:t>Διερεύνηση (διδακτικές ώρες: 2)</w:t>
      </w:r>
    </w:p>
    <w:p w14:paraId="09913406" w14:textId="77777777" w:rsidR="00743273" w:rsidRPr="00A73BED" w:rsidRDefault="00743273" w:rsidP="00743273">
      <w:pPr>
        <w:spacing w:before="60" w:after="60" w:line="360" w:lineRule="auto"/>
        <w:jc w:val="both"/>
        <w:outlineLvl w:val="1"/>
        <w:rPr>
          <w:rFonts w:ascii="Times New Roman" w:eastAsia="Times New Roman" w:hAnsi="Times New Roman" w:cs="Times New Roman"/>
          <w:bCs/>
          <w:color w:val="000000"/>
          <w:sz w:val="24"/>
          <w:szCs w:val="24"/>
          <w:lang w:eastAsia="el-GR"/>
        </w:rPr>
      </w:pPr>
      <w:r w:rsidRPr="00A73BED">
        <w:rPr>
          <w:rFonts w:ascii="Times New Roman" w:eastAsia="Times New Roman" w:hAnsi="Times New Roman" w:cs="Times New Roman"/>
          <w:bCs/>
          <w:color w:val="000000"/>
          <w:sz w:val="24"/>
          <w:szCs w:val="24"/>
          <w:lang w:eastAsia="el-GR"/>
        </w:rPr>
        <w:t>Καταγράφονται οι απαντήσεις των παιδιών.</w:t>
      </w:r>
    </w:p>
    <w:p w14:paraId="22857411" w14:textId="77777777" w:rsidR="00743273" w:rsidRPr="00A73BED" w:rsidRDefault="00743273" w:rsidP="00743273">
      <w:pPr>
        <w:spacing w:before="60" w:after="60" w:line="360" w:lineRule="auto"/>
        <w:jc w:val="both"/>
        <w:rPr>
          <w:rFonts w:ascii="Times New Roman" w:eastAsia="Times New Roman" w:hAnsi="Times New Roman" w:cs="Times New Roman"/>
          <w:b/>
          <w:bCs/>
          <w:color w:val="000000"/>
          <w:sz w:val="24"/>
          <w:szCs w:val="24"/>
          <w:lang w:eastAsia="el-GR"/>
        </w:rPr>
      </w:pPr>
    </w:p>
    <w:p w14:paraId="74C27841" w14:textId="77777777" w:rsidR="00743273" w:rsidRPr="00A73BED" w:rsidRDefault="00743273" w:rsidP="00743273">
      <w:pPr>
        <w:spacing w:before="60" w:after="60" w:line="360" w:lineRule="auto"/>
        <w:ind w:left="2"/>
        <w:jc w:val="both"/>
        <w:rPr>
          <w:rFonts w:ascii="Times New Roman" w:eastAsia="Times New Roman" w:hAnsi="Times New Roman" w:cs="Times New Roman"/>
          <w:b/>
          <w:bCs/>
          <w:color w:val="000000"/>
          <w:sz w:val="24"/>
          <w:szCs w:val="24"/>
          <w:lang w:eastAsia="el-GR"/>
        </w:rPr>
      </w:pPr>
      <w:r w:rsidRPr="00A73BED">
        <w:rPr>
          <w:rFonts w:ascii="Times New Roman" w:eastAsia="Times New Roman" w:hAnsi="Times New Roman" w:cs="Times New Roman"/>
          <w:b/>
          <w:bCs/>
          <w:color w:val="000000"/>
          <w:sz w:val="24"/>
          <w:szCs w:val="24"/>
          <w:lang w:eastAsia="el-GR"/>
        </w:rPr>
        <w:t>Προετοιμασία/Σχεδιασμός (διδακτικές ώρες: 4)</w:t>
      </w:r>
    </w:p>
    <w:p w14:paraId="638C4BC6" w14:textId="77777777" w:rsidR="00743273" w:rsidRPr="00A73BED" w:rsidRDefault="00743273" w:rsidP="00743273">
      <w:pPr>
        <w:spacing w:before="60" w:after="60" w:line="360" w:lineRule="auto"/>
        <w:ind w:left="2"/>
        <w:jc w:val="both"/>
        <w:rPr>
          <w:rFonts w:ascii="Times New Roman" w:eastAsia="Times New Roman" w:hAnsi="Times New Roman" w:cs="Times New Roman"/>
          <w:b/>
          <w:bCs/>
          <w:color w:val="000000"/>
          <w:sz w:val="24"/>
          <w:szCs w:val="24"/>
          <w:u w:val="single"/>
          <w:lang w:eastAsia="el-GR"/>
        </w:rPr>
      </w:pPr>
      <w:r w:rsidRPr="00A73BED">
        <w:rPr>
          <w:rFonts w:ascii="Times New Roman" w:eastAsia="Times New Roman" w:hAnsi="Times New Roman" w:cs="Times New Roman"/>
          <w:b/>
          <w:bCs/>
          <w:color w:val="000000"/>
          <w:sz w:val="24"/>
          <w:szCs w:val="24"/>
          <w:u w:val="single"/>
          <w:lang w:eastAsia="el-GR"/>
        </w:rPr>
        <w:t xml:space="preserve">Α΄ φάση </w:t>
      </w:r>
    </w:p>
    <w:p w14:paraId="1843D601" w14:textId="2622393D" w:rsidR="00743273" w:rsidRPr="00A73BED" w:rsidRDefault="00743273" w:rsidP="00743273">
      <w:pPr>
        <w:spacing w:before="60" w:after="60" w:line="360" w:lineRule="auto"/>
        <w:ind w:left="2"/>
        <w:jc w:val="both"/>
        <w:rPr>
          <w:rFonts w:ascii="Times New Roman" w:eastAsia="Times New Roman" w:hAnsi="Times New Roman" w:cs="Times New Roman"/>
          <w:bCs/>
          <w:color w:val="000000"/>
          <w:sz w:val="24"/>
          <w:szCs w:val="24"/>
          <w:lang w:eastAsia="el-GR"/>
        </w:rPr>
      </w:pPr>
      <w:r w:rsidRPr="00A73BED">
        <w:rPr>
          <w:rFonts w:ascii="Times New Roman" w:eastAsia="Times New Roman" w:hAnsi="Times New Roman" w:cs="Times New Roman"/>
          <w:bCs/>
          <w:color w:val="000000"/>
          <w:sz w:val="24"/>
          <w:szCs w:val="24"/>
          <w:lang w:eastAsia="el-GR"/>
        </w:rPr>
        <w:t xml:space="preserve">Αρχικά εξασφαλίζουμε τη συμμετοχή </w:t>
      </w:r>
      <w:r w:rsidRPr="00A73BED">
        <w:rPr>
          <w:rFonts w:ascii="Times New Roman" w:eastAsia="Times New Roman" w:hAnsi="Times New Roman" w:cs="Times New Roman"/>
          <w:bCs/>
          <w:color w:val="000000"/>
          <w:sz w:val="24"/>
          <w:szCs w:val="24"/>
          <w:lang w:eastAsia="el-GR"/>
        </w:rPr>
        <w:t xml:space="preserve">στις δράσεις και εκδηλώσεις </w:t>
      </w:r>
      <w:r w:rsidR="00CF60F7" w:rsidRPr="00A73BED">
        <w:rPr>
          <w:rFonts w:ascii="Times New Roman" w:eastAsia="Times New Roman" w:hAnsi="Times New Roman" w:cs="Times New Roman"/>
          <w:bCs/>
          <w:color w:val="000000"/>
          <w:sz w:val="24"/>
          <w:szCs w:val="24"/>
          <w:lang w:eastAsia="el-GR"/>
        </w:rPr>
        <w:t xml:space="preserve">της </w:t>
      </w:r>
      <w:hyperlink r:id="rId8" w:tgtFrame="_blank" w:history="1">
        <w:r w:rsidR="00CF60F7" w:rsidRPr="00A73BED">
          <w:rPr>
            <w:rStyle w:val="-"/>
            <w:rFonts w:ascii="Times New Roman" w:hAnsi="Times New Roman" w:cs="Times New Roman"/>
            <w:color w:val="auto"/>
            <w:sz w:val="24"/>
            <w:szCs w:val="24"/>
            <w:u w:val="none"/>
          </w:rPr>
          <w:t>Παιδαγωγική</w:t>
        </w:r>
        <w:r w:rsidR="00CF60F7" w:rsidRPr="00A73BED">
          <w:rPr>
            <w:rStyle w:val="-"/>
            <w:rFonts w:ascii="Times New Roman" w:hAnsi="Times New Roman" w:cs="Times New Roman"/>
            <w:color w:val="auto"/>
            <w:sz w:val="24"/>
            <w:szCs w:val="24"/>
            <w:u w:val="none"/>
          </w:rPr>
          <w:t>ς</w:t>
        </w:r>
        <w:r w:rsidR="00CF60F7" w:rsidRPr="00A73BED">
          <w:rPr>
            <w:rStyle w:val="-"/>
            <w:rFonts w:ascii="Times New Roman" w:hAnsi="Times New Roman" w:cs="Times New Roman"/>
            <w:color w:val="auto"/>
            <w:sz w:val="24"/>
            <w:szCs w:val="24"/>
            <w:u w:val="none"/>
          </w:rPr>
          <w:t xml:space="preserve"> Ομάδα</w:t>
        </w:r>
        <w:r w:rsidR="00CF60F7" w:rsidRPr="00A73BED">
          <w:rPr>
            <w:rStyle w:val="-"/>
            <w:rFonts w:ascii="Times New Roman" w:hAnsi="Times New Roman" w:cs="Times New Roman"/>
            <w:color w:val="auto"/>
            <w:sz w:val="24"/>
            <w:szCs w:val="24"/>
            <w:u w:val="none"/>
          </w:rPr>
          <w:t>ς</w:t>
        </w:r>
        <w:r w:rsidR="00CF60F7" w:rsidRPr="00A73BED">
          <w:rPr>
            <w:rStyle w:val="-"/>
            <w:rFonts w:ascii="Times New Roman" w:hAnsi="Times New Roman" w:cs="Times New Roman"/>
            <w:color w:val="auto"/>
            <w:sz w:val="24"/>
            <w:szCs w:val="24"/>
            <w:u w:val="none"/>
          </w:rPr>
          <w:t xml:space="preserve"> «Το Σκασιαρχείο»</w:t>
        </w:r>
      </w:hyperlink>
      <w:r w:rsidR="00CF60F7" w:rsidRPr="00A73BED">
        <w:rPr>
          <w:rStyle w:val="a4"/>
          <w:rFonts w:ascii="Times New Roman" w:hAnsi="Times New Roman" w:cs="Times New Roman"/>
          <w:sz w:val="24"/>
          <w:szCs w:val="24"/>
        </w:rPr>
        <w:t>.</w:t>
      </w:r>
    </w:p>
    <w:p w14:paraId="7D75AD7D" w14:textId="77777777" w:rsidR="00743273" w:rsidRPr="00A73BED" w:rsidRDefault="00743273" w:rsidP="00743273">
      <w:pPr>
        <w:spacing w:before="60" w:after="60" w:line="360" w:lineRule="auto"/>
        <w:ind w:left="2"/>
        <w:jc w:val="both"/>
        <w:rPr>
          <w:rFonts w:ascii="Times New Roman" w:eastAsia="Times New Roman" w:hAnsi="Times New Roman" w:cs="Times New Roman"/>
          <w:b/>
          <w:bCs/>
          <w:color w:val="000000"/>
          <w:sz w:val="24"/>
          <w:szCs w:val="24"/>
          <w:u w:val="single"/>
          <w:lang w:eastAsia="el-GR"/>
        </w:rPr>
      </w:pPr>
      <w:r w:rsidRPr="00A73BED">
        <w:rPr>
          <w:rFonts w:ascii="Times New Roman" w:eastAsia="Times New Roman" w:hAnsi="Times New Roman" w:cs="Times New Roman"/>
          <w:b/>
          <w:bCs/>
          <w:color w:val="000000"/>
          <w:sz w:val="24"/>
          <w:szCs w:val="24"/>
          <w:u w:val="single"/>
          <w:lang w:eastAsia="el-GR"/>
        </w:rPr>
        <w:t xml:space="preserve">Β΄ φάση </w:t>
      </w:r>
    </w:p>
    <w:p w14:paraId="268D9F67" w14:textId="77777777" w:rsidR="00743273" w:rsidRPr="00A73BED" w:rsidRDefault="00743273" w:rsidP="00743273">
      <w:pPr>
        <w:spacing w:line="360" w:lineRule="auto"/>
        <w:jc w:val="both"/>
        <w:rPr>
          <w:rFonts w:ascii="Times New Roman" w:eastAsia="Times New Roman" w:hAnsi="Times New Roman" w:cs="Times New Roman"/>
          <w:bCs/>
          <w:color w:val="000000"/>
          <w:sz w:val="24"/>
          <w:szCs w:val="24"/>
          <w:lang w:eastAsia="el-GR"/>
        </w:rPr>
      </w:pPr>
      <w:r w:rsidRPr="00A73BED">
        <w:rPr>
          <w:rFonts w:ascii="Times New Roman" w:hAnsi="Times New Roman" w:cs="Times New Roman"/>
          <w:sz w:val="24"/>
          <w:szCs w:val="24"/>
          <w:shd w:val="clear" w:color="auto" w:fill="FFFFFF"/>
        </w:rPr>
        <w:t>Συντάσσεται η Πράξη 12</w:t>
      </w:r>
      <w:r w:rsidRPr="00A73BED">
        <w:rPr>
          <w:rFonts w:ascii="Times New Roman" w:hAnsi="Times New Roman" w:cs="Times New Roman"/>
          <w:sz w:val="24"/>
          <w:szCs w:val="24"/>
          <w:shd w:val="clear" w:color="auto" w:fill="FFFFFF"/>
          <w:vertAlign w:val="superscript"/>
        </w:rPr>
        <w:t>η</w:t>
      </w:r>
      <w:r w:rsidRPr="00A73BED">
        <w:rPr>
          <w:rFonts w:ascii="Times New Roman" w:hAnsi="Times New Roman" w:cs="Times New Roman"/>
          <w:sz w:val="24"/>
          <w:szCs w:val="24"/>
          <w:shd w:val="clear" w:color="auto" w:fill="FFFFFF"/>
        </w:rPr>
        <w:t>/ 10-01-2025  με θέμα</w:t>
      </w:r>
      <w:r w:rsidRPr="00A73BED">
        <w:rPr>
          <w:rFonts w:ascii="Times New Roman" w:eastAsia="Times New Roman" w:hAnsi="Times New Roman" w:cs="Times New Roman"/>
          <w:bCs/>
          <w:color w:val="000000"/>
          <w:sz w:val="24"/>
          <w:szCs w:val="24"/>
          <w:lang w:eastAsia="el-GR"/>
        </w:rPr>
        <w:t xml:space="preserve">: «Ετήσιο Σχέδιο Δράσεων Ενεργού Πολίτη». </w:t>
      </w:r>
      <w:r w:rsidRPr="00A73BED">
        <w:rPr>
          <w:rFonts w:ascii="Times New Roman" w:eastAsia="Times New Roman" w:hAnsi="Times New Roman" w:cs="Times New Roman"/>
          <w:bCs/>
          <w:color w:val="000000" w:themeColor="text1"/>
          <w:sz w:val="24"/>
          <w:szCs w:val="24"/>
          <w:lang w:eastAsia="el-GR"/>
        </w:rPr>
        <w:t>Ανατρέχουμε στις απαντήσεις των μαθητών που καταγράφηκαν κατά τη διαδικασία της διερεύνησης. Συζητούμε τις απόψεις και τις προτάσεις των νηπίων.</w:t>
      </w:r>
    </w:p>
    <w:p w14:paraId="22290A29" w14:textId="77777777" w:rsidR="00743273" w:rsidRPr="00A73BED" w:rsidRDefault="00743273" w:rsidP="00743273">
      <w:pPr>
        <w:spacing w:before="60" w:after="60" w:line="360" w:lineRule="auto"/>
        <w:jc w:val="both"/>
        <w:rPr>
          <w:rFonts w:ascii="Times New Roman" w:eastAsia="Times New Roman" w:hAnsi="Times New Roman" w:cs="Times New Roman"/>
          <w:b/>
          <w:bCs/>
          <w:color w:val="000000"/>
          <w:sz w:val="24"/>
          <w:szCs w:val="24"/>
          <w:u w:val="single"/>
          <w:lang w:eastAsia="el-GR"/>
        </w:rPr>
      </w:pPr>
      <w:r w:rsidRPr="00A73BED">
        <w:rPr>
          <w:rFonts w:ascii="Times New Roman" w:eastAsia="Times New Roman" w:hAnsi="Times New Roman" w:cs="Times New Roman"/>
          <w:b/>
          <w:bCs/>
          <w:color w:val="000000"/>
          <w:sz w:val="24"/>
          <w:szCs w:val="24"/>
          <w:u w:val="single"/>
          <w:lang w:eastAsia="el-GR"/>
        </w:rPr>
        <w:t xml:space="preserve">Γ΄ φάση </w:t>
      </w:r>
    </w:p>
    <w:p w14:paraId="1B779546" w14:textId="25120FB3" w:rsidR="00743273" w:rsidRPr="00A73BED" w:rsidRDefault="00743273" w:rsidP="00743273">
      <w:pPr>
        <w:spacing w:before="60" w:after="60" w:line="360" w:lineRule="auto"/>
        <w:ind w:left="2"/>
        <w:jc w:val="both"/>
        <w:rPr>
          <w:rFonts w:ascii="Times New Roman" w:hAnsi="Times New Roman" w:cs="Times New Roman"/>
          <w:color w:val="000000" w:themeColor="text1"/>
          <w:sz w:val="24"/>
          <w:szCs w:val="24"/>
          <w:shd w:val="clear" w:color="auto" w:fill="FFFFFF"/>
        </w:rPr>
      </w:pPr>
      <w:r w:rsidRPr="00A73BED">
        <w:rPr>
          <w:rFonts w:ascii="Times New Roman" w:hAnsi="Times New Roman" w:cs="Times New Roman"/>
          <w:color w:val="000000" w:themeColor="text1"/>
          <w:sz w:val="24"/>
          <w:szCs w:val="24"/>
          <w:shd w:val="clear" w:color="auto" w:fill="FFFFFF"/>
        </w:rPr>
        <w:t xml:space="preserve">Ξεκινά ο σχεδιασμός με έναν καταιγισμό ιδεών των μαθητών /τριών για όσα χρειάζεται να γίνουν πριν, κατά τη διάρκεια της </w:t>
      </w:r>
      <w:r w:rsidR="00CF60F7" w:rsidRPr="00A73BED">
        <w:rPr>
          <w:rFonts w:ascii="Times New Roman" w:hAnsi="Times New Roman" w:cs="Times New Roman"/>
          <w:color w:val="000000" w:themeColor="text1"/>
          <w:sz w:val="24"/>
          <w:szCs w:val="24"/>
          <w:shd w:val="clear" w:color="auto" w:fill="FFFFFF"/>
        </w:rPr>
        <w:t>συμμετοχής μας</w:t>
      </w:r>
      <w:r w:rsidRPr="00A73BED">
        <w:rPr>
          <w:rFonts w:ascii="Times New Roman" w:hAnsi="Times New Roman" w:cs="Times New Roman"/>
          <w:color w:val="000000" w:themeColor="text1"/>
          <w:sz w:val="24"/>
          <w:szCs w:val="24"/>
          <w:shd w:val="clear" w:color="auto" w:fill="FFFFFF"/>
        </w:rPr>
        <w:t xml:space="preserve"> και μετά από αυτήν. Παίζουμε παιχνίδια σχετικά με τ</w:t>
      </w:r>
      <w:r w:rsidR="00CF60F7" w:rsidRPr="00A73BED">
        <w:rPr>
          <w:rFonts w:ascii="Times New Roman" w:hAnsi="Times New Roman" w:cs="Times New Roman"/>
          <w:color w:val="000000" w:themeColor="text1"/>
          <w:sz w:val="24"/>
          <w:szCs w:val="24"/>
          <w:shd w:val="clear" w:color="auto" w:fill="FFFFFF"/>
        </w:rPr>
        <w:t>α δικαιώματα των παιδιών</w:t>
      </w:r>
      <w:r w:rsidRPr="00A73BED">
        <w:rPr>
          <w:rFonts w:ascii="Times New Roman" w:hAnsi="Times New Roman" w:cs="Times New Roman"/>
          <w:color w:val="000000" w:themeColor="text1"/>
          <w:sz w:val="24"/>
          <w:szCs w:val="24"/>
          <w:shd w:val="clear" w:color="auto" w:fill="FFFFFF"/>
        </w:rPr>
        <w:t xml:space="preserve">, διευρύνουμε τις πρότερες γνώσεις των παιδιών. </w:t>
      </w:r>
    </w:p>
    <w:p w14:paraId="55A651C1" w14:textId="77777777" w:rsidR="00743273" w:rsidRPr="00A73BED" w:rsidRDefault="00743273" w:rsidP="00743273">
      <w:pPr>
        <w:spacing w:before="60" w:after="60" w:line="360" w:lineRule="auto"/>
        <w:ind w:left="2"/>
        <w:jc w:val="both"/>
        <w:rPr>
          <w:rFonts w:ascii="Times New Roman" w:hAnsi="Times New Roman" w:cs="Times New Roman"/>
          <w:color w:val="000000" w:themeColor="text1"/>
          <w:sz w:val="24"/>
          <w:szCs w:val="24"/>
          <w:shd w:val="clear" w:color="auto" w:fill="FFFFFF"/>
        </w:rPr>
      </w:pPr>
    </w:p>
    <w:p w14:paraId="689B4336" w14:textId="77777777" w:rsidR="00743273" w:rsidRPr="00A73BED" w:rsidRDefault="00743273" w:rsidP="00743273">
      <w:pPr>
        <w:spacing w:before="60" w:after="60" w:line="360" w:lineRule="auto"/>
        <w:ind w:left="2"/>
        <w:jc w:val="both"/>
        <w:outlineLvl w:val="1"/>
        <w:rPr>
          <w:rFonts w:ascii="Times New Roman" w:eastAsia="Times New Roman" w:hAnsi="Times New Roman" w:cs="Times New Roman"/>
          <w:color w:val="000000"/>
          <w:sz w:val="24"/>
          <w:szCs w:val="24"/>
          <w:lang w:eastAsia="el-GR"/>
        </w:rPr>
      </w:pPr>
      <w:r w:rsidRPr="00A73BED">
        <w:rPr>
          <w:rFonts w:ascii="Times New Roman" w:eastAsia="Times New Roman" w:hAnsi="Times New Roman" w:cs="Times New Roman"/>
          <w:b/>
          <w:bCs/>
          <w:color w:val="000000"/>
          <w:sz w:val="24"/>
          <w:szCs w:val="24"/>
          <w:lang w:eastAsia="el-GR"/>
        </w:rPr>
        <w:t xml:space="preserve">Υλοποίηση (διδακτικές ώρες: 4) </w:t>
      </w:r>
    </w:p>
    <w:p w14:paraId="71AE465B" w14:textId="35771EBF" w:rsidR="00A73BED" w:rsidRPr="00A73BED" w:rsidRDefault="00A73BED" w:rsidP="00CF60F7">
      <w:pPr>
        <w:shd w:val="clear" w:color="auto" w:fill="FFFFFF"/>
        <w:spacing w:line="360" w:lineRule="atLeast"/>
        <w:rPr>
          <w:rFonts w:ascii="Times New Roman" w:eastAsia="Times New Roman" w:hAnsi="Times New Roman" w:cs="Times New Roman"/>
          <w:color w:val="0A0A0A"/>
          <w:sz w:val="24"/>
          <w:szCs w:val="24"/>
          <w:lang w:eastAsia="el-GR"/>
        </w:rPr>
      </w:pPr>
      <w:r w:rsidRPr="00A73BED">
        <w:rPr>
          <w:rFonts w:ascii="Times New Roman" w:hAnsi="Times New Roman" w:cs="Times New Roman"/>
          <w:b/>
          <w:bCs/>
          <w:color w:val="0A0A0A"/>
          <w:sz w:val="24"/>
          <w:szCs w:val="24"/>
          <w:shd w:val="clear" w:color="auto" w:fill="FFFFFF"/>
        </w:rPr>
        <w:t>Πριν (Προετοιμασία)</w:t>
      </w:r>
    </w:p>
    <w:p w14:paraId="214150BA" w14:textId="209BE24C" w:rsidR="00CF60F7" w:rsidRPr="00CF60F7" w:rsidRDefault="00CF60F7" w:rsidP="00892B0E">
      <w:pPr>
        <w:numPr>
          <w:ilvl w:val="0"/>
          <w:numId w:val="7"/>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CF60F7">
        <w:rPr>
          <w:rFonts w:ascii="Times New Roman" w:eastAsia="Times New Roman" w:hAnsi="Times New Roman" w:cs="Times New Roman"/>
          <w:b/>
          <w:bCs/>
          <w:color w:val="0A0A0A"/>
          <w:sz w:val="24"/>
          <w:szCs w:val="24"/>
          <w:lang w:eastAsia="el-GR"/>
        </w:rPr>
        <w:t>Σχεδιασμός Δράσεων</w:t>
      </w:r>
      <w:r w:rsidRPr="00CF60F7">
        <w:rPr>
          <w:rFonts w:ascii="Times New Roman" w:eastAsia="Times New Roman" w:hAnsi="Times New Roman" w:cs="Times New Roman"/>
          <w:color w:val="0A0A0A"/>
          <w:sz w:val="24"/>
          <w:szCs w:val="24"/>
          <w:lang w:eastAsia="el-GR"/>
        </w:rPr>
        <w:t xml:space="preserve">: </w:t>
      </w:r>
      <w:r w:rsidR="00A73BED">
        <w:rPr>
          <w:rFonts w:ascii="Times New Roman" w:eastAsia="Times New Roman" w:hAnsi="Times New Roman" w:cs="Times New Roman"/>
          <w:color w:val="0A0A0A"/>
          <w:sz w:val="24"/>
          <w:szCs w:val="24"/>
          <w:lang w:eastAsia="el-GR"/>
        </w:rPr>
        <w:t xml:space="preserve">Επικοινωνία </w:t>
      </w:r>
      <w:r w:rsidRPr="00CF60F7">
        <w:rPr>
          <w:rFonts w:ascii="Times New Roman" w:eastAsia="Times New Roman" w:hAnsi="Times New Roman" w:cs="Times New Roman"/>
          <w:color w:val="0A0A0A"/>
          <w:sz w:val="24"/>
          <w:szCs w:val="24"/>
          <w:lang w:eastAsia="el-GR"/>
        </w:rPr>
        <w:t>με την Παιδαγωγική Ομάδα «Το Σκασιαρχείο», την ΠΡΩΤΑ 12 και το Σύλλογο Λαϊκής Αλληλεγγύης.</w:t>
      </w:r>
    </w:p>
    <w:p w14:paraId="61C2A96A" w14:textId="45A6ACE4" w:rsidR="00CF60F7" w:rsidRPr="00CF60F7" w:rsidRDefault="00CF60F7" w:rsidP="00892B0E">
      <w:pPr>
        <w:numPr>
          <w:ilvl w:val="0"/>
          <w:numId w:val="7"/>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CF60F7">
        <w:rPr>
          <w:rFonts w:ascii="Times New Roman" w:eastAsia="Times New Roman" w:hAnsi="Times New Roman" w:cs="Times New Roman"/>
          <w:b/>
          <w:bCs/>
          <w:color w:val="0A0A0A"/>
          <w:sz w:val="24"/>
          <w:szCs w:val="24"/>
          <w:lang w:eastAsia="el-GR"/>
        </w:rPr>
        <w:t>Ενημέρωση &amp; Ευαισθητοποίηση</w:t>
      </w:r>
      <w:r w:rsidRPr="00CF60F7">
        <w:rPr>
          <w:rFonts w:ascii="Times New Roman" w:eastAsia="Times New Roman" w:hAnsi="Times New Roman" w:cs="Times New Roman"/>
          <w:color w:val="0A0A0A"/>
          <w:sz w:val="24"/>
          <w:szCs w:val="24"/>
          <w:lang w:eastAsia="el-GR"/>
        </w:rPr>
        <w:t xml:space="preserve">: </w:t>
      </w:r>
      <w:r w:rsidR="00A73BED">
        <w:rPr>
          <w:rFonts w:ascii="Times New Roman" w:eastAsia="Times New Roman" w:hAnsi="Times New Roman" w:cs="Times New Roman"/>
          <w:color w:val="0A0A0A"/>
          <w:sz w:val="24"/>
          <w:szCs w:val="24"/>
          <w:lang w:eastAsia="el-GR"/>
        </w:rPr>
        <w:t>Ενημέρωση</w:t>
      </w:r>
      <w:r w:rsidRPr="00CF60F7">
        <w:rPr>
          <w:rFonts w:ascii="Times New Roman" w:eastAsia="Times New Roman" w:hAnsi="Times New Roman" w:cs="Times New Roman"/>
          <w:color w:val="0A0A0A"/>
          <w:sz w:val="24"/>
          <w:szCs w:val="24"/>
          <w:lang w:eastAsia="el-GR"/>
        </w:rPr>
        <w:t xml:space="preserve"> γον</w:t>
      </w:r>
      <w:r w:rsidR="00A73BED">
        <w:rPr>
          <w:rFonts w:ascii="Times New Roman" w:eastAsia="Times New Roman" w:hAnsi="Times New Roman" w:cs="Times New Roman"/>
          <w:color w:val="0A0A0A"/>
          <w:sz w:val="24"/>
          <w:szCs w:val="24"/>
          <w:lang w:eastAsia="el-GR"/>
        </w:rPr>
        <w:t>έων</w:t>
      </w:r>
      <w:r w:rsidRPr="00CF60F7">
        <w:rPr>
          <w:rFonts w:ascii="Times New Roman" w:eastAsia="Times New Roman" w:hAnsi="Times New Roman" w:cs="Times New Roman"/>
          <w:color w:val="0A0A0A"/>
          <w:sz w:val="24"/>
          <w:szCs w:val="24"/>
          <w:lang w:eastAsia="el-GR"/>
        </w:rPr>
        <w:t xml:space="preserve"> </w:t>
      </w:r>
      <w:r w:rsidR="00A73BED">
        <w:rPr>
          <w:rFonts w:ascii="Times New Roman" w:eastAsia="Times New Roman" w:hAnsi="Times New Roman" w:cs="Times New Roman"/>
          <w:color w:val="0A0A0A"/>
          <w:sz w:val="24"/>
          <w:szCs w:val="24"/>
          <w:lang w:eastAsia="el-GR"/>
        </w:rPr>
        <w:t>για</w:t>
      </w:r>
      <w:r w:rsidRPr="00CF60F7">
        <w:rPr>
          <w:rFonts w:ascii="Times New Roman" w:eastAsia="Times New Roman" w:hAnsi="Times New Roman" w:cs="Times New Roman"/>
          <w:color w:val="0A0A0A"/>
          <w:sz w:val="24"/>
          <w:szCs w:val="24"/>
          <w:lang w:eastAsia="el-GR"/>
        </w:rPr>
        <w:t xml:space="preserve"> τις δράσεις</w:t>
      </w:r>
      <w:r w:rsidR="00A73BED">
        <w:rPr>
          <w:rFonts w:ascii="Times New Roman" w:eastAsia="Times New Roman" w:hAnsi="Times New Roman" w:cs="Times New Roman"/>
          <w:color w:val="0A0A0A"/>
          <w:sz w:val="24"/>
          <w:szCs w:val="24"/>
          <w:lang w:eastAsia="el-GR"/>
        </w:rPr>
        <w:t>.</w:t>
      </w:r>
      <w:r w:rsidRPr="00CF60F7">
        <w:rPr>
          <w:rFonts w:ascii="Times New Roman" w:eastAsia="Times New Roman" w:hAnsi="Times New Roman" w:cs="Times New Roman"/>
          <w:color w:val="0A0A0A"/>
          <w:sz w:val="24"/>
          <w:szCs w:val="24"/>
          <w:lang w:eastAsia="el-GR"/>
        </w:rPr>
        <w:t xml:space="preserve"> </w:t>
      </w:r>
    </w:p>
    <w:p w14:paraId="03EA2A0B" w14:textId="285A746C" w:rsidR="00CF60F7" w:rsidRPr="00CF60F7" w:rsidRDefault="00CF60F7" w:rsidP="00892B0E">
      <w:pPr>
        <w:numPr>
          <w:ilvl w:val="0"/>
          <w:numId w:val="7"/>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CF60F7">
        <w:rPr>
          <w:rFonts w:ascii="Times New Roman" w:eastAsia="Times New Roman" w:hAnsi="Times New Roman" w:cs="Times New Roman"/>
          <w:b/>
          <w:bCs/>
          <w:color w:val="0A0A0A"/>
          <w:sz w:val="24"/>
          <w:szCs w:val="24"/>
          <w:lang w:eastAsia="el-GR"/>
        </w:rPr>
        <w:t>Προετοιμασία Υλικών</w:t>
      </w:r>
      <w:r w:rsidRPr="00CF60F7">
        <w:rPr>
          <w:rFonts w:ascii="Times New Roman" w:eastAsia="Times New Roman" w:hAnsi="Times New Roman" w:cs="Times New Roman"/>
          <w:color w:val="0A0A0A"/>
          <w:sz w:val="24"/>
          <w:szCs w:val="24"/>
          <w:lang w:eastAsia="el-GR"/>
        </w:rPr>
        <w:t xml:space="preserve">: </w:t>
      </w:r>
      <w:r w:rsidR="00A73BED">
        <w:rPr>
          <w:rFonts w:ascii="Times New Roman" w:eastAsia="Times New Roman" w:hAnsi="Times New Roman" w:cs="Times New Roman"/>
          <w:color w:val="0A0A0A"/>
          <w:sz w:val="24"/>
          <w:szCs w:val="24"/>
          <w:lang w:eastAsia="el-GR"/>
        </w:rPr>
        <w:t>Σ</w:t>
      </w:r>
      <w:r w:rsidRPr="00CF60F7">
        <w:rPr>
          <w:rFonts w:ascii="Times New Roman" w:eastAsia="Times New Roman" w:hAnsi="Times New Roman" w:cs="Times New Roman"/>
          <w:color w:val="0A0A0A"/>
          <w:sz w:val="24"/>
          <w:szCs w:val="24"/>
          <w:lang w:eastAsia="el-GR"/>
        </w:rPr>
        <w:t xml:space="preserve">υλλογή </w:t>
      </w:r>
      <w:r w:rsidR="00A73BED">
        <w:rPr>
          <w:rFonts w:ascii="Times New Roman" w:eastAsia="Times New Roman" w:hAnsi="Times New Roman" w:cs="Times New Roman"/>
          <w:color w:val="0A0A0A"/>
          <w:sz w:val="24"/>
          <w:szCs w:val="24"/>
          <w:lang w:eastAsia="el-GR"/>
        </w:rPr>
        <w:t>και</w:t>
      </w:r>
      <w:r w:rsidRPr="00CF60F7">
        <w:rPr>
          <w:rFonts w:ascii="Times New Roman" w:eastAsia="Times New Roman" w:hAnsi="Times New Roman" w:cs="Times New Roman"/>
          <w:color w:val="0A0A0A"/>
          <w:sz w:val="24"/>
          <w:szCs w:val="24"/>
          <w:lang w:eastAsia="el-GR"/>
        </w:rPr>
        <w:t xml:space="preserve"> δημιουργία εκπαιδευτικού υλικού, όπως καρτέλες με δικαιώματα, αφίσες, ή κείμενα κατάλληλα για την ηλικία των παιδιών.</w:t>
      </w:r>
    </w:p>
    <w:p w14:paraId="495B9600" w14:textId="44C95886" w:rsidR="00CF60F7" w:rsidRPr="00CF60F7" w:rsidRDefault="00CF60F7" w:rsidP="00892B0E">
      <w:pPr>
        <w:numPr>
          <w:ilvl w:val="0"/>
          <w:numId w:val="7"/>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CF60F7">
        <w:rPr>
          <w:rFonts w:ascii="Times New Roman" w:eastAsia="Times New Roman" w:hAnsi="Times New Roman" w:cs="Times New Roman"/>
          <w:b/>
          <w:bCs/>
          <w:color w:val="0A0A0A"/>
          <w:sz w:val="24"/>
          <w:szCs w:val="24"/>
          <w:lang w:eastAsia="el-GR"/>
        </w:rPr>
        <w:t>Συζητήσεις στην Τάξη</w:t>
      </w:r>
      <w:r w:rsidRPr="00CF60F7">
        <w:rPr>
          <w:rFonts w:ascii="Times New Roman" w:eastAsia="Times New Roman" w:hAnsi="Times New Roman" w:cs="Times New Roman"/>
          <w:color w:val="0A0A0A"/>
          <w:sz w:val="24"/>
          <w:szCs w:val="24"/>
          <w:lang w:eastAsia="el-GR"/>
        </w:rPr>
        <w:t xml:space="preserve">: </w:t>
      </w:r>
      <w:r w:rsidR="00A73BED">
        <w:rPr>
          <w:rFonts w:ascii="Times New Roman" w:eastAsia="Times New Roman" w:hAnsi="Times New Roman" w:cs="Times New Roman"/>
          <w:color w:val="0A0A0A"/>
          <w:sz w:val="24"/>
          <w:szCs w:val="24"/>
          <w:lang w:eastAsia="el-GR"/>
        </w:rPr>
        <w:t>Α</w:t>
      </w:r>
      <w:r w:rsidRPr="00CF60F7">
        <w:rPr>
          <w:rFonts w:ascii="Times New Roman" w:eastAsia="Times New Roman" w:hAnsi="Times New Roman" w:cs="Times New Roman"/>
          <w:color w:val="0A0A0A"/>
          <w:sz w:val="24"/>
          <w:szCs w:val="24"/>
          <w:lang w:eastAsia="el-GR"/>
        </w:rPr>
        <w:t>ρχικές συζητήσεις με τα παιδιά για έννοιες όπως "δικαίωμα", "ανάγκη" και "επιθυμία", χρησιμοποιώντας παραδείγματα από την καθημερινότητά τους.</w:t>
      </w:r>
    </w:p>
    <w:p w14:paraId="318A77F1" w14:textId="77777777" w:rsidR="00CF60F7" w:rsidRPr="00A73BED" w:rsidRDefault="00CF60F7" w:rsidP="00743273">
      <w:pPr>
        <w:pStyle w:val="Web"/>
        <w:shd w:val="clear" w:color="auto" w:fill="FFFFFF"/>
        <w:spacing w:line="360" w:lineRule="auto"/>
        <w:jc w:val="both"/>
        <w:rPr>
          <w:b/>
        </w:rPr>
      </w:pPr>
    </w:p>
    <w:p w14:paraId="5A41C62A" w14:textId="77777777" w:rsidR="00A73BED" w:rsidRPr="00A73BED" w:rsidRDefault="00A73BED" w:rsidP="00A73BED">
      <w:pPr>
        <w:shd w:val="clear" w:color="auto" w:fill="FFFFFF"/>
        <w:spacing w:line="420" w:lineRule="atLeast"/>
        <w:rPr>
          <w:rFonts w:ascii="Times New Roman" w:eastAsia="Times New Roman" w:hAnsi="Times New Roman" w:cs="Times New Roman"/>
          <w:b/>
          <w:bCs/>
          <w:color w:val="0A0A0A"/>
          <w:sz w:val="24"/>
          <w:szCs w:val="24"/>
          <w:lang w:eastAsia="el-GR"/>
        </w:rPr>
      </w:pPr>
      <w:r w:rsidRPr="00A73BED">
        <w:rPr>
          <w:rFonts w:ascii="Times New Roman" w:eastAsia="Times New Roman" w:hAnsi="Times New Roman" w:cs="Times New Roman"/>
          <w:b/>
          <w:bCs/>
          <w:color w:val="0A0A0A"/>
          <w:sz w:val="24"/>
          <w:szCs w:val="24"/>
          <w:lang w:eastAsia="el-GR"/>
        </w:rPr>
        <w:t>Κατά τη διάρκεια (Υλοποίηση των Δραστηριοτήτων)</w:t>
      </w:r>
    </w:p>
    <w:p w14:paraId="72F8CDD9" w14:textId="035BA751" w:rsidR="00A73BED" w:rsidRPr="00A73BED" w:rsidRDefault="00A73BED" w:rsidP="00A73BED">
      <w:pPr>
        <w:numPr>
          <w:ilvl w:val="0"/>
          <w:numId w:val="8"/>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Βιωματικά Παιχνίδια</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Δ</w:t>
      </w:r>
      <w:r w:rsidRPr="00A73BED">
        <w:rPr>
          <w:rFonts w:ascii="Times New Roman" w:eastAsia="Times New Roman" w:hAnsi="Times New Roman" w:cs="Times New Roman"/>
          <w:color w:val="0A0A0A"/>
          <w:sz w:val="24"/>
          <w:szCs w:val="24"/>
          <w:lang w:eastAsia="el-GR"/>
        </w:rPr>
        <w:t xml:space="preserve">ιεξαγωγή βιωματικών παιχνιδιών, όπου τα παιδιά </w:t>
      </w:r>
      <w:r w:rsidR="00892B0E">
        <w:rPr>
          <w:rFonts w:ascii="Times New Roman" w:eastAsia="Times New Roman" w:hAnsi="Times New Roman" w:cs="Times New Roman"/>
          <w:color w:val="0A0A0A"/>
          <w:sz w:val="24"/>
          <w:szCs w:val="24"/>
          <w:lang w:eastAsia="el-GR"/>
        </w:rPr>
        <w:t>έχουν</w:t>
      </w:r>
      <w:r w:rsidRPr="00A73BED">
        <w:rPr>
          <w:rFonts w:ascii="Times New Roman" w:eastAsia="Times New Roman" w:hAnsi="Times New Roman" w:cs="Times New Roman"/>
          <w:color w:val="0A0A0A"/>
          <w:sz w:val="24"/>
          <w:szCs w:val="24"/>
          <w:lang w:eastAsia="el-GR"/>
        </w:rPr>
        <w:t xml:space="preserve"> την ευκαιρία να βιώσουν (μέσω του παιχνιδιού) τι σημαίνει να έχεις ή να μην έχεις ένα δικαίωμα (π.χ., το δικαίωμα στο παιχνίδι ή στην ελευθερία έκφρασης).</w:t>
      </w:r>
    </w:p>
    <w:p w14:paraId="4DFE0514" w14:textId="47C0E296" w:rsidR="00A73BED" w:rsidRPr="00A73BED" w:rsidRDefault="00A73BED" w:rsidP="00A73BED">
      <w:pPr>
        <w:numPr>
          <w:ilvl w:val="0"/>
          <w:numId w:val="8"/>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Δημιουργικές Δραστηριότητες</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Δημιουργία</w:t>
      </w:r>
      <w:r w:rsidRPr="00A73BED">
        <w:rPr>
          <w:rFonts w:ascii="Times New Roman" w:eastAsia="Times New Roman" w:hAnsi="Times New Roman" w:cs="Times New Roman"/>
          <w:color w:val="0A0A0A"/>
          <w:sz w:val="24"/>
          <w:szCs w:val="24"/>
          <w:lang w:eastAsia="el-GR"/>
        </w:rPr>
        <w:t xml:space="preserve"> καλλιτεχνικ</w:t>
      </w:r>
      <w:r w:rsidR="00892B0E">
        <w:rPr>
          <w:rFonts w:ascii="Times New Roman" w:eastAsia="Times New Roman" w:hAnsi="Times New Roman" w:cs="Times New Roman"/>
          <w:color w:val="0A0A0A"/>
          <w:sz w:val="24"/>
          <w:szCs w:val="24"/>
          <w:lang w:eastAsia="el-GR"/>
        </w:rPr>
        <w:t>ών</w:t>
      </w:r>
      <w:r w:rsidRPr="00A73BED">
        <w:rPr>
          <w:rFonts w:ascii="Times New Roman" w:eastAsia="Times New Roman" w:hAnsi="Times New Roman" w:cs="Times New Roman"/>
          <w:color w:val="0A0A0A"/>
          <w:sz w:val="24"/>
          <w:szCs w:val="24"/>
          <w:lang w:eastAsia="el-GR"/>
        </w:rPr>
        <w:t xml:space="preserve"> έργ</w:t>
      </w:r>
      <w:r w:rsidR="00892B0E">
        <w:rPr>
          <w:rFonts w:ascii="Times New Roman" w:eastAsia="Times New Roman" w:hAnsi="Times New Roman" w:cs="Times New Roman"/>
          <w:color w:val="0A0A0A"/>
          <w:sz w:val="24"/>
          <w:szCs w:val="24"/>
          <w:lang w:eastAsia="el-GR"/>
        </w:rPr>
        <w:t>ων (</w:t>
      </w:r>
      <w:r w:rsidRPr="00A73BED">
        <w:rPr>
          <w:rFonts w:ascii="Times New Roman" w:eastAsia="Times New Roman" w:hAnsi="Times New Roman" w:cs="Times New Roman"/>
          <w:color w:val="0A0A0A"/>
          <w:sz w:val="24"/>
          <w:szCs w:val="24"/>
          <w:lang w:eastAsia="el-GR"/>
        </w:rPr>
        <w:t xml:space="preserve">ζωγραφιές, </w:t>
      </w:r>
      <w:proofErr w:type="spellStart"/>
      <w:r w:rsidRPr="00A73BED">
        <w:rPr>
          <w:rFonts w:ascii="Times New Roman" w:eastAsia="Times New Roman" w:hAnsi="Times New Roman" w:cs="Times New Roman"/>
          <w:color w:val="0A0A0A"/>
          <w:sz w:val="24"/>
          <w:szCs w:val="24"/>
          <w:lang w:eastAsia="el-GR"/>
        </w:rPr>
        <w:t>κολάζ</w:t>
      </w:r>
      <w:proofErr w:type="spellEnd"/>
      <w:r w:rsidR="00892B0E">
        <w:rPr>
          <w:rFonts w:ascii="Times New Roman" w:eastAsia="Times New Roman" w:hAnsi="Times New Roman" w:cs="Times New Roman"/>
          <w:color w:val="0A0A0A"/>
          <w:sz w:val="24"/>
          <w:szCs w:val="24"/>
          <w:lang w:eastAsia="el-GR"/>
        </w:rPr>
        <w:t>)</w:t>
      </w:r>
    </w:p>
    <w:p w14:paraId="2515A4DD" w14:textId="1CB22A11" w:rsidR="00A73BED" w:rsidRPr="00A73BED" w:rsidRDefault="00A73BED" w:rsidP="00A73BED">
      <w:pPr>
        <w:numPr>
          <w:ilvl w:val="0"/>
          <w:numId w:val="8"/>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Συνέλευση Παιδιών</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Δ</w:t>
      </w:r>
      <w:r w:rsidRPr="00A73BED">
        <w:rPr>
          <w:rFonts w:ascii="Times New Roman" w:eastAsia="Times New Roman" w:hAnsi="Times New Roman" w:cs="Times New Roman"/>
          <w:color w:val="0A0A0A"/>
          <w:sz w:val="24"/>
          <w:szCs w:val="24"/>
          <w:lang w:eastAsia="el-GR"/>
        </w:rPr>
        <w:t>ιοργάνωση μιας μικρής "συνέλευσης" στην τάξη, όπου τα παιδιά συζ</w:t>
      </w:r>
      <w:r w:rsidR="00892B0E">
        <w:rPr>
          <w:rFonts w:ascii="Times New Roman" w:eastAsia="Times New Roman" w:hAnsi="Times New Roman" w:cs="Times New Roman"/>
          <w:color w:val="0A0A0A"/>
          <w:sz w:val="24"/>
          <w:szCs w:val="24"/>
          <w:lang w:eastAsia="el-GR"/>
        </w:rPr>
        <w:t>ητού</w:t>
      </w:r>
      <w:r w:rsidRPr="00A73BED">
        <w:rPr>
          <w:rFonts w:ascii="Times New Roman" w:eastAsia="Times New Roman" w:hAnsi="Times New Roman" w:cs="Times New Roman"/>
          <w:color w:val="0A0A0A"/>
          <w:sz w:val="24"/>
          <w:szCs w:val="24"/>
          <w:lang w:eastAsia="el-GR"/>
        </w:rPr>
        <w:t>ν και αποφ</w:t>
      </w:r>
      <w:r w:rsidR="00892B0E">
        <w:rPr>
          <w:rFonts w:ascii="Times New Roman" w:eastAsia="Times New Roman" w:hAnsi="Times New Roman" w:cs="Times New Roman"/>
          <w:color w:val="0A0A0A"/>
          <w:sz w:val="24"/>
          <w:szCs w:val="24"/>
          <w:lang w:eastAsia="el-GR"/>
        </w:rPr>
        <w:t>ασίζουν</w:t>
      </w:r>
      <w:r w:rsidRPr="00A73BED">
        <w:rPr>
          <w:rFonts w:ascii="Times New Roman" w:eastAsia="Times New Roman" w:hAnsi="Times New Roman" w:cs="Times New Roman"/>
          <w:color w:val="0A0A0A"/>
          <w:sz w:val="24"/>
          <w:szCs w:val="24"/>
          <w:lang w:eastAsia="el-GR"/>
        </w:rPr>
        <w:t xml:space="preserve"> για κοινούς κανόνες ή δικαιώματα μέσα στην ομάδα.</w:t>
      </w:r>
    </w:p>
    <w:p w14:paraId="4A626888" w14:textId="7A3BA5E0" w:rsidR="00A73BED" w:rsidRPr="00A73BED" w:rsidRDefault="00A73BED" w:rsidP="00A73BED">
      <w:pPr>
        <w:numPr>
          <w:ilvl w:val="0"/>
          <w:numId w:val="8"/>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Εκδηλώσεις/Παρουσιάσεις</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Τ</w:t>
      </w:r>
      <w:r w:rsidRPr="00A73BED">
        <w:rPr>
          <w:rFonts w:ascii="Times New Roman" w:eastAsia="Times New Roman" w:hAnsi="Times New Roman" w:cs="Times New Roman"/>
          <w:color w:val="0A0A0A"/>
          <w:sz w:val="24"/>
          <w:szCs w:val="24"/>
          <w:lang w:eastAsia="el-GR"/>
        </w:rPr>
        <w:t>α παιδιά παρουσ</w:t>
      </w:r>
      <w:r w:rsidR="00892B0E">
        <w:rPr>
          <w:rFonts w:ascii="Times New Roman" w:eastAsia="Times New Roman" w:hAnsi="Times New Roman" w:cs="Times New Roman"/>
          <w:color w:val="0A0A0A"/>
          <w:sz w:val="24"/>
          <w:szCs w:val="24"/>
          <w:lang w:eastAsia="el-GR"/>
        </w:rPr>
        <w:t>ιάζουν</w:t>
      </w:r>
      <w:r w:rsidRPr="00A73BED">
        <w:rPr>
          <w:rFonts w:ascii="Times New Roman" w:eastAsia="Times New Roman" w:hAnsi="Times New Roman" w:cs="Times New Roman"/>
          <w:color w:val="0A0A0A"/>
          <w:sz w:val="24"/>
          <w:szCs w:val="24"/>
          <w:lang w:eastAsia="el-GR"/>
        </w:rPr>
        <w:t xml:space="preserve"> τις εργασίες </w:t>
      </w:r>
      <w:r w:rsidR="00892B0E">
        <w:rPr>
          <w:rFonts w:ascii="Times New Roman" w:eastAsia="Times New Roman" w:hAnsi="Times New Roman" w:cs="Times New Roman"/>
          <w:color w:val="0A0A0A"/>
          <w:sz w:val="24"/>
          <w:szCs w:val="24"/>
          <w:lang w:eastAsia="el-GR"/>
        </w:rPr>
        <w:t>τους.</w:t>
      </w:r>
    </w:p>
    <w:p w14:paraId="3C5116BA" w14:textId="77777777" w:rsidR="00A73BED" w:rsidRPr="00A73BED" w:rsidRDefault="00A73BED" w:rsidP="00A73BED">
      <w:pPr>
        <w:shd w:val="clear" w:color="auto" w:fill="FFFFFF"/>
        <w:spacing w:line="420" w:lineRule="atLeast"/>
        <w:rPr>
          <w:rFonts w:ascii="Times New Roman" w:eastAsia="Times New Roman" w:hAnsi="Times New Roman" w:cs="Times New Roman"/>
          <w:b/>
          <w:bCs/>
          <w:color w:val="0A0A0A"/>
          <w:sz w:val="24"/>
          <w:szCs w:val="24"/>
          <w:lang w:eastAsia="el-GR"/>
        </w:rPr>
      </w:pPr>
      <w:r w:rsidRPr="00A73BED">
        <w:rPr>
          <w:rFonts w:ascii="Times New Roman" w:eastAsia="Times New Roman" w:hAnsi="Times New Roman" w:cs="Times New Roman"/>
          <w:b/>
          <w:bCs/>
          <w:color w:val="0A0A0A"/>
          <w:sz w:val="24"/>
          <w:szCs w:val="24"/>
          <w:lang w:eastAsia="el-GR"/>
        </w:rPr>
        <w:t>Μετά (Αποτίμηση &amp; Συνέχεια)</w:t>
      </w:r>
    </w:p>
    <w:p w14:paraId="275A27EA" w14:textId="246F29E0" w:rsidR="00A73BED" w:rsidRPr="00A73BED" w:rsidRDefault="00A73BED" w:rsidP="00892B0E">
      <w:pPr>
        <w:numPr>
          <w:ilvl w:val="0"/>
          <w:numId w:val="9"/>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Αποτίμηση &amp; Συζήτηση</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Συζήτηση</w:t>
      </w:r>
      <w:r w:rsidRPr="00A73BED">
        <w:rPr>
          <w:rFonts w:ascii="Times New Roman" w:eastAsia="Times New Roman" w:hAnsi="Times New Roman" w:cs="Times New Roman"/>
          <w:color w:val="0A0A0A"/>
          <w:sz w:val="24"/>
          <w:szCs w:val="24"/>
          <w:lang w:eastAsia="el-GR"/>
        </w:rPr>
        <w:t xml:space="preserve"> με τα παιδιά μετά τις δράσεις, για τα συναισθήματα και τις εντυπώσεις που τους άφησαν, καθώς και για το τι έμαθαν.</w:t>
      </w:r>
    </w:p>
    <w:p w14:paraId="48B9F88D" w14:textId="17BF2A72" w:rsidR="00A73BED" w:rsidRPr="00A73BED" w:rsidRDefault="00A73BED" w:rsidP="00A73BED">
      <w:pPr>
        <w:numPr>
          <w:ilvl w:val="0"/>
          <w:numId w:val="9"/>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Διάχυση Αποτελεσμάτων</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Αποστολή της αφίσας, ανάρτηση στο</w:t>
      </w:r>
      <w:r w:rsidRPr="00A73BED">
        <w:rPr>
          <w:rFonts w:ascii="Times New Roman" w:eastAsia="Times New Roman" w:hAnsi="Times New Roman" w:cs="Times New Roman"/>
          <w:color w:val="0A0A0A"/>
          <w:sz w:val="24"/>
          <w:szCs w:val="24"/>
          <w:lang w:eastAsia="el-GR"/>
        </w:rPr>
        <w:t xml:space="preserve"> </w:t>
      </w:r>
      <w:proofErr w:type="spellStart"/>
      <w:r w:rsidRPr="00A73BED">
        <w:rPr>
          <w:rFonts w:ascii="Times New Roman" w:eastAsia="Times New Roman" w:hAnsi="Times New Roman" w:cs="Times New Roman"/>
          <w:color w:val="0A0A0A"/>
          <w:sz w:val="24"/>
          <w:szCs w:val="24"/>
          <w:lang w:eastAsia="el-GR"/>
        </w:rPr>
        <w:t>ιστολ</w:t>
      </w:r>
      <w:r w:rsidR="00892B0E">
        <w:rPr>
          <w:rFonts w:ascii="Times New Roman" w:eastAsia="Times New Roman" w:hAnsi="Times New Roman" w:cs="Times New Roman"/>
          <w:color w:val="0A0A0A"/>
          <w:sz w:val="24"/>
          <w:szCs w:val="24"/>
          <w:lang w:eastAsia="el-GR"/>
        </w:rPr>
        <w:t>όγιο</w:t>
      </w:r>
      <w:proofErr w:type="spellEnd"/>
      <w:r w:rsidR="00892B0E">
        <w:rPr>
          <w:rFonts w:ascii="Times New Roman" w:eastAsia="Times New Roman" w:hAnsi="Times New Roman" w:cs="Times New Roman"/>
          <w:color w:val="0A0A0A"/>
          <w:sz w:val="24"/>
          <w:szCs w:val="24"/>
          <w:lang w:eastAsia="el-GR"/>
        </w:rPr>
        <w:t xml:space="preserve"> </w:t>
      </w:r>
      <w:r w:rsidRPr="00A73BED">
        <w:rPr>
          <w:rFonts w:ascii="Times New Roman" w:eastAsia="Times New Roman" w:hAnsi="Times New Roman" w:cs="Times New Roman"/>
          <w:color w:val="0A0A0A"/>
          <w:sz w:val="24"/>
          <w:szCs w:val="24"/>
          <w:lang w:eastAsia="el-GR"/>
        </w:rPr>
        <w:t>του νηπιαγωγείου, σε μια τοπική εφημερίδα, ή σε μια έκθεση φωτογραφιών.</w:t>
      </w:r>
    </w:p>
    <w:p w14:paraId="21810A13" w14:textId="3ED28EE2" w:rsidR="00A73BED" w:rsidRPr="00A73BED" w:rsidRDefault="00A73BED" w:rsidP="00A73BED">
      <w:pPr>
        <w:numPr>
          <w:ilvl w:val="0"/>
          <w:numId w:val="9"/>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lastRenderedPageBreak/>
        <w:t>Σύνδεση με το Πρόγραμμα</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Οι</w:t>
      </w:r>
      <w:r w:rsidRPr="00A73BED">
        <w:rPr>
          <w:rFonts w:ascii="Times New Roman" w:eastAsia="Times New Roman" w:hAnsi="Times New Roman" w:cs="Times New Roman"/>
          <w:color w:val="0A0A0A"/>
          <w:sz w:val="24"/>
          <w:szCs w:val="24"/>
          <w:lang w:eastAsia="el-GR"/>
        </w:rPr>
        <w:t xml:space="preserve"> δράσεις ενσωματώθηκαν στα Εργαστήρια Δεξιοτήτων.</w:t>
      </w:r>
    </w:p>
    <w:p w14:paraId="6E6C2E00" w14:textId="241E9558" w:rsidR="00A73BED" w:rsidRPr="00A73BED" w:rsidRDefault="00A73BED" w:rsidP="00A73BED">
      <w:pPr>
        <w:numPr>
          <w:ilvl w:val="0"/>
          <w:numId w:val="9"/>
        </w:numPr>
        <w:shd w:val="clear" w:color="auto" w:fill="FFFFFF"/>
        <w:spacing w:after="180"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Μελλοντικές Δεσμεύσεις</w:t>
      </w:r>
      <w:r w:rsidRPr="00A73BED">
        <w:rPr>
          <w:rFonts w:ascii="Times New Roman" w:eastAsia="Times New Roman" w:hAnsi="Times New Roman" w:cs="Times New Roman"/>
          <w:color w:val="0A0A0A"/>
          <w:sz w:val="24"/>
          <w:szCs w:val="24"/>
          <w:lang w:eastAsia="el-GR"/>
        </w:rPr>
        <w:t xml:space="preserve">: </w:t>
      </w:r>
      <w:r w:rsidR="00892B0E">
        <w:rPr>
          <w:rFonts w:ascii="Times New Roman" w:eastAsia="Times New Roman" w:hAnsi="Times New Roman" w:cs="Times New Roman"/>
          <w:color w:val="0A0A0A"/>
          <w:sz w:val="24"/>
          <w:szCs w:val="24"/>
          <w:lang w:eastAsia="el-GR"/>
        </w:rPr>
        <w:t>Δ</w:t>
      </w:r>
      <w:r w:rsidRPr="00A73BED">
        <w:rPr>
          <w:rFonts w:ascii="Times New Roman" w:eastAsia="Times New Roman" w:hAnsi="Times New Roman" w:cs="Times New Roman"/>
          <w:color w:val="0A0A0A"/>
          <w:sz w:val="24"/>
          <w:szCs w:val="24"/>
          <w:lang w:eastAsia="el-GR"/>
        </w:rPr>
        <w:t>έσμευση της σχολικής κοινότητας να συνεχίσει να καλλιεργεί τον σεβασμό στα δικαιώματα του παιδιού σε καθημερινή βάση</w:t>
      </w:r>
    </w:p>
    <w:p w14:paraId="32CFC520" w14:textId="77777777" w:rsidR="00CF60F7" w:rsidRPr="00A73BED" w:rsidRDefault="00CF60F7" w:rsidP="00CF60F7">
      <w:pPr>
        <w:spacing w:before="60" w:after="60" w:line="360" w:lineRule="auto"/>
        <w:jc w:val="both"/>
        <w:rPr>
          <w:rFonts w:ascii="Times New Roman" w:eastAsia="Times New Roman" w:hAnsi="Times New Roman" w:cs="Times New Roman"/>
          <w:b/>
          <w:bCs/>
          <w:color w:val="000000"/>
          <w:sz w:val="24"/>
          <w:szCs w:val="24"/>
          <w:lang w:eastAsia="el-GR"/>
        </w:rPr>
      </w:pPr>
    </w:p>
    <w:p w14:paraId="67CA2048" w14:textId="77777777" w:rsidR="00CF60F7" w:rsidRPr="00A73BED" w:rsidRDefault="00CF60F7" w:rsidP="00CF60F7">
      <w:pPr>
        <w:spacing w:before="60" w:after="60" w:line="360" w:lineRule="auto"/>
        <w:jc w:val="both"/>
        <w:rPr>
          <w:rFonts w:ascii="Times New Roman" w:eastAsia="Times New Roman" w:hAnsi="Times New Roman" w:cs="Times New Roman"/>
          <w:b/>
          <w:bCs/>
          <w:color w:val="000000"/>
          <w:sz w:val="24"/>
          <w:szCs w:val="24"/>
          <w:lang w:eastAsia="el-GR"/>
        </w:rPr>
      </w:pPr>
      <w:r w:rsidRPr="00A73BED">
        <w:rPr>
          <w:rFonts w:ascii="Times New Roman" w:eastAsia="Times New Roman" w:hAnsi="Times New Roman" w:cs="Times New Roman"/>
          <w:b/>
          <w:bCs/>
          <w:color w:val="000000"/>
          <w:sz w:val="24"/>
          <w:szCs w:val="24"/>
          <w:lang w:eastAsia="el-GR"/>
        </w:rPr>
        <w:t>Επικοινωνία-Διάχυση</w:t>
      </w:r>
    </w:p>
    <w:p w14:paraId="50456B2F" w14:textId="02C94D94" w:rsidR="00CF60F7" w:rsidRPr="00A73BED" w:rsidRDefault="00CF60F7" w:rsidP="00CF60F7">
      <w:pPr>
        <w:spacing w:before="60" w:after="60" w:line="360" w:lineRule="auto"/>
        <w:jc w:val="both"/>
        <w:rPr>
          <w:rFonts w:ascii="Times New Roman" w:eastAsia="Times New Roman" w:hAnsi="Times New Roman" w:cs="Times New Roman"/>
          <w:color w:val="000000"/>
          <w:sz w:val="24"/>
          <w:szCs w:val="24"/>
          <w:lang w:eastAsia="el-GR"/>
        </w:rPr>
      </w:pPr>
      <w:r w:rsidRPr="00A73BED">
        <w:rPr>
          <w:rFonts w:ascii="Times New Roman" w:eastAsia="Times New Roman" w:hAnsi="Times New Roman" w:cs="Times New Roman"/>
          <w:color w:val="000000"/>
          <w:sz w:val="24"/>
          <w:szCs w:val="24"/>
          <w:lang w:eastAsia="el-GR"/>
        </w:rPr>
        <w:t xml:space="preserve">Δράση ενεργού πολίτη (Κοινωφελής ενέργεια) Δημιουργία </w:t>
      </w:r>
      <w:r w:rsidRPr="00A73BED">
        <w:rPr>
          <w:rFonts w:ascii="Times New Roman" w:eastAsia="Times New Roman" w:hAnsi="Times New Roman" w:cs="Times New Roman"/>
          <w:color w:val="000000"/>
          <w:sz w:val="24"/>
          <w:szCs w:val="24"/>
          <w:lang w:eastAsia="el-GR"/>
        </w:rPr>
        <w:t>αφίσας η οποία αποστέλλεται στην Παιδαγωγική Ομάδα «Σκασιαρχείο».</w:t>
      </w:r>
    </w:p>
    <w:p w14:paraId="122DBBAD" w14:textId="77777777" w:rsidR="00CF60F7" w:rsidRPr="00A73BED" w:rsidRDefault="00CF60F7" w:rsidP="00CF60F7">
      <w:pPr>
        <w:spacing w:before="60" w:after="60" w:line="360" w:lineRule="auto"/>
        <w:jc w:val="both"/>
        <w:rPr>
          <w:rFonts w:ascii="Times New Roman" w:eastAsia="Times New Roman" w:hAnsi="Times New Roman" w:cs="Times New Roman"/>
          <w:b/>
          <w:bCs/>
          <w:color w:val="000000"/>
          <w:sz w:val="24"/>
          <w:szCs w:val="24"/>
          <w:lang w:eastAsia="el-GR"/>
        </w:rPr>
      </w:pPr>
    </w:p>
    <w:p w14:paraId="0AEC0441" w14:textId="77777777" w:rsidR="00A73BED" w:rsidRPr="00A73BED" w:rsidRDefault="00A73BED" w:rsidP="00A73BED">
      <w:pPr>
        <w:shd w:val="clear" w:color="auto" w:fill="FFFFFF"/>
        <w:spacing w:line="420" w:lineRule="atLeast"/>
        <w:rPr>
          <w:rFonts w:ascii="Times New Roman" w:eastAsia="Times New Roman" w:hAnsi="Times New Roman" w:cs="Times New Roman"/>
          <w:b/>
          <w:bCs/>
          <w:color w:val="0A0A0A"/>
          <w:sz w:val="24"/>
          <w:szCs w:val="24"/>
          <w:lang w:eastAsia="el-GR"/>
        </w:rPr>
      </w:pPr>
      <w:proofErr w:type="spellStart"/>
      <w:r w:rsidRPr="00A73BED">
        <w:rPr>
          <w:rFonts w:ascii="Times New Roman" w:eastAsia="Times New Roman" w:hAnsi="Times New Roman" w:cs="Times New Roman"/>
          <w:b/>
          <w:bCs/>
          <w:color w:val="0A0A0A"/>
          <w:sz w:val="24"/>
          <w:szCs w:val="24"/>
          <w:lang w:eastAsia="el-GR"/>
        </w:rPr>
        <w:t>Αναστοχασμός</w:t>
      </w:r>
      <w:proofErr w:type="spellEnd"/>
      <w:r w:rsidRPr="00A73BED">
        <w:rPr>
          <w:rFonts w:ascii="Times New Roman" w:eastAsia="Times New Roman" w:hAnsi="Times New Roman" w:cs="Times New Roman"/>
          <w:b/>
          <w:bCs/>
          <w:color w:val="0A0A0A"/>
          <w:sz w:val="24"/>
          <w:szCs w:val="24"/>
          <w:lang w:eastAsia="el-GR"/>
        </w:rPr>
        <w:t xml:space="preserve"> της Δράσης</w:t>
      </w:r>
    </w:p>
    <w:p w14:paraId="1B6BE192" w14:textId="77777777" w:rsidR="00A73BED" w:rsidRPr="00A73BED" w:rsidRDefault="00A73BED" w:rsidP="00892B0E">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color w:val="0A0A0A"/>
          <w:sz w:val="24"/>
          <w:szCs w:val="24"/>
          <w:lang w:eastAsia="el-GR"/>
        </w:rPr>
        <w:t>Η συμμετοχή του νηπιαγωγείου μας στις εκδηλώσεις για την Παγκόσμια Ημέρα των Δικαιωμάτων του Παιδιού, σε συνεργασία με την Παιδαγωγική Ομάδα «Το Σκασιαρχείο», την Πρωτοβουλία ΠΡΩΤΑ 12 και το Σύλλογο Λαϊκής Αλληλεγγύης, αποτέλεσε μια εξαιρετικά γόνιμη και ουσιαστική εμπειρία για όλη την σχολική κοινότητα.</w:t>
      </w:r>
    </w:p>
    <w:p w14:paraId="14B95B1C" w14:textId="77777777" w:rsidR="00A73BED" w:rsidRPr="00A73BED" w:rsidRDefault="00A73BED" w:rsidP="00892B0E">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Θετικά Σημεία &amp; Οφέλη:</w:t>
      </w:r>
    </w:p>
    <w:p w14:paraId="25E8F613" w14:textId="77777777" w:rsidR="00A73BED" w:rsidRPr="00A73BED" w:rsidRDefault="00A73BED" w:rsidP="00892B0E">
      <w:pPr>
        <w:numPr>
          <w:ilvl w:val="0"/>
          <w:numId w:val="10"/>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Ενεργή Συμμετοχή των Παιδιών</w:t>
      </w:r>
      <w:r w:rsidRPr="00A73BED">
        <w:rPr>
          <w:rFonts w:ascii="Times New Roman" w:eastAsia="Times New Roman" w:hAnsi="Times New Roman" w:cs="Times New Roman"/>
          <w:color w:val="0A0A0A"/>
          <w:sz w:val="24"/>
          <w:szCs w:val="24"/>
          <w:lang w:eastAsia="el-GR"/>
        </w:rPr>
        <w:t>: Τα παιδιά ανταποκρίθηκαν με μεγάλο ενθουσιασμό στις βιωματικές δραστηριότητες. Η προσέγγιση μέσω του παιχνιδιού και της τέχνης διευκόλυνε την κατανόηση αφηρημένων εννοιών όπως τα "δικαιώματα" και η "ισότητα", καθιστώντας τις προσιτές στην ηλικία τους.</w:t>
      </w:r>
    </w:p>
    <w:p w14:paraId="7534F384" w14:textId="77777777" w:rsidR="00A73BED" w:rsidRPr="00A73BED" w:rsidRDefault="00A73BED" w:rsidP="00892B0E">
      <w:pPr>
        <w:numPr>
          <w:ilvl w:val="0"/>
          <w:numId w:val="10"/>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Συνεργασία &amp; Δικτύωση</w:t>
      </w:r>
      <w:r w:rsidRPr="00A73BED">
        <w:rPr>
          <w:rFonts w:ascii="Times New Roman" w:eastAsia="Times New Roman" w:hAnsi="Times New Roman" w:cs="Times New Roman"/>
          <w:color w:val="0A0A0A"/>
          <w:sz w:val="24"/>
          <w:szCs w:val="24"/>
          <w:lang w:eastAsia="el-GR"/>
        </w:rPr>
        <w:t>: Η συνεργασία με τους εξωτερικούς φορείς ήταν καθοριστική. Μας προσέφερε πλούσιο υλικό, τεχνογνωσία και τη δυνατότητα να εντάξουμε τη σχολική μας δράση σε ένα ευρύτερο κοινωνικό πλαίσιο, ενισχύοντας το αίσθημα της συλλογικής προσπάθειας.</w:t>
      </w:r>
    </w:p>
    <w:p w14:paraId="0B6F0D23" w14:textId="77777777" w:rsidR="00A73BED" w:rsidRPr="00A73BED" w:rsidRDefault="00A73BED" w:rsidP="00892B0E">
      <w:pPr>
        <w:numPr>
          <w:ilvl w:val="0"/>
          <w:numId w:val="10"/>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Ευαισθητοποίηση Γονέων</w:t>
      </w:r>
      <w:r w:rsidRPr="00A73BED">
        <w:rPr>
          <w:rFonts w:ascii="Times New Roman" w:eastAsia="Times New Roman" w:hAnsi="Times New Roman" w:cs="Times New Roman"/>
          <w:color w:val="0A0A0A"/>
          <w:sz w:val="24"/>
          <w:szCs w:val="24"/>
          <w:lang w:eastAsia="el-GR"/>
        </w:rPr>
        <w:t>: Οι γονείς έδειξαν ενδιαφέρον και υποστήριξαν τις δράσεις, γεγονός που συνέβαλε στη διάχυση των μηνυμάτων για τα δικαιώματα του παιδιού και στο οικογενειακό περιβάλλον.</w:t>
      </w:r>
    </w:p>
    <w:p w14:paraId="3E57A6B2" w14:textId="77777777" w:rsidR="00A73BED" w:rsidRPr="00A73BED" w:rsidRDefault="00A73BED" w:rsidP="00892B0E">
      <w:pPr>
        <w:numPr>
          <w:ilvl w:val="0"/>
          <w:numId w:val="10"/>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Παιδαγωγική Αξία</w:t>
      </w:r>
      <w:r w:rsidRPr="00A73BED">
        <w:rPr>
          <w:rFonts w:ascii="Times New Roman" w:eastAsia="Times New Roman" w:hAnsi="Times New Roman" w:cs="Times New Roman"/>
          <w:color w:val="0A0A0A"/>
          <w:sz w:val="24"/>
          <w:szCs w:val="24"/>
          <w:lang w:eastAsia="el-GR"/>
        </w:rPr>
        <w:t xml:space="preserve">: Το πρόγραμμα ενισχύθηκε σημαντικά, καθώς η θεματική των δικαιωμάτων διαπερνά οριζόντια όλες τις πτυχές της σχολικής ζωής και του Αναλυτικού Προγράμματος (π.χ., </w:t>
      </w:r>
      <w:proofErr w:type="spellStart"/>
      <w:r w:rsidRPr="00A73BED">
        <w:rPr>
          <w:rFonts w:ascii="Times New Roman" w:eastAsia="Times New Roman" w:hAnsi="Times New Roman" w:cs="Times New Roman"/>
          <w:color w:val="0A0A0A"/>
          <w:sz w:val="24"/>
          <w:szCs w:val="24"/>
          <w:lang w:eastAsia="el-GR"/>
        </w:rPr>
        <w:t>κοινωνικοσυναισθηματική</w:t>
      </w:r>
      <w:proofErr w:type="spellEnd"/>
      <w:r w:rsidRPr="00A73BED">
        <w:rPr>
          <w:rFonts w:ascii="Times New Roman" w:eastAsia="Times New Roman" w:hAnsi="Times New Roman" w:cs="Times New Roman"/>
          <w:color w:val="0A0A0A"/>
          <w:sz w:val="24"/>
          <w:szCs w:val="24"/>
          <w:lang w:eastAsia="el-GR"/>
        </w:rPr>
        <w:t xml:space="preserve"> ανάπτυξη, γλώσσα, τέχνες).</w:t>
      </w:r>
    </w:p>
    <w:p w14:paraId="43A2D03B" w14:textId="77777777" w:rsidR="00A73BED" w:rsidRPr="00A73BED" w:rsidRDefault="00A73BED" w:rsidP="00892B0E">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lastRenderedPageBreak/>
        <w:t>Προκλήσεις &amp; Περιθώρια Βελτίωσης:</w:t>
      </w:r>
    </w:p>
    <w:p w14:paraId="581B51E8" w14:textId="77777777" w:rsidR="00A73BED" w:rsidRPr="00A73BED" w:rsidRDefault="00A73BED" w:rsidP="00892B0E">
      <w:pPr>
        <w:numPr>
          <w:ilvl w:val="0"/>
          <w:numId w:val="11"/>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Διαχείριση Χρόνου</w:t>
      </w:r>
      <w:r w:rsidRPr="00A73BED">
        <w:rPr>
          <w:rFonts w:ascii="Times New Roman" w:eastAsia="Times New Roman" w:hAnsi="Times New Roman" w:cs="Times New Roman"/>
          <w:color w:val="0A0A0A"/>
          <w:sz w:val="24"/>
          <w:szCs w:val="24"/>
          <w:lang w:eastAsia="el-GR"/>
        </w:rPr>
        <w:t>: Ο συντονισμός όλων των δράσεων με το υπόλοιπο εκπαιδευτικό πρόγραμμα απαιτούσε προσεκτικό σχεδιασμό. Ίσως σε μελλοντικές δράσεις χρειαστεί να δεσμεύσουμε περισσότερο χρόνο για την εμβάθυνση σε συγκεκριμένα, λιγότερο γνωστά δικαιώματα.</w:t>
      </w:r>
    </w:p>
    <w:p w14:paraId="2B220F65" w14:textId="77777777" w:rsidR="00A73BED" w:rsidRPr="00A73BED" w:rsidRDefault="00A73BED" w:rsidP="00892B0E">
      <w:pPr>
        <w:numPr>
          <w:ilvl w:val="0"/>
          <w:numId w:val="11"/>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Επικοινωνία</w:t>
      </w:r>
      <w:r w:rsidRPr="00A73BED">
        <w:rPr>
          <w:rFonts w:ascii="Times New Roman" w:eastAsia="Times New Roman" w:hAnsi="Times New Roman" w:cs="Times New Roman"/>
          <w:color w:val="0A0A0A"/>
          <w:sz w:val="24"/>
          <w:szCs w:val="24"/>
          <w:lang w:eastAsia="el-GR"/>
        </w:rPr>
        <w:t>: Παρόλο που η επικοινωνία ήταν καλή, πάντα υπάρχει περιθώριο για πιο άμεση και συνεχή ενημέρωση των γονέων σε όλα τα στάδια της υλοποίησης.</w:t>
      </w:r>
    </w:p>
    <w:p w14:paraId="54B54E90" w14:textId="77777777" w:rsidR="00A73BED" w:rsidRPr="00A73BED" w:rsidRDefault="00A73BED" w:rsidP="00A73BED">
      <w:pPr>
        <w:shd w:val="clear" w:color="auto" w:fill="FFFFFF"/>
        <w:spacing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Συμπεράσματα &amp; Μελλοντικός Σχεδιασμός:</w:t>
      </w:r>
    </w:p>
    <w:p w14:paraId="4A93BEFB"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color w:val="0A0A0A"/>
          <w:sz w:val="24"/>
          <w:szCs w:val="24"/>
          <w:lang w:eastAsia="el-GR"/>
        </w:rPr>
        <w:t>Η δράση αυτή επιβεβαίωσε την ανάγκη να θυμόμαστε ότι τα δικαιώματα των παιδιών δεν είναι απλά μια "ημερομηνία" στο ημερολόγιο, αλλά θεμέλια της καθημερινής μας πρακτικής.</w:t>
      </w:r>
    </w:p>
    <w:p w14:paraId="211286C4"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color w:val="0A0A0A"/>
          <w:sz w:val="24"/>
          <w:szCs w:val="24"/>
          <w:lang w:eastAsia="el-GR"/>
        </w:rPr>
        <w:t>Ως εκπαιδευτικοί, δεσμευόμαστε να διατηρήσουμε "ζωντανή" αυτή τη συζήτηση, ενσωματώνοντας τη φιλοσοφία των δικαιωμάτων στην τάξη μας καθ' όλη τη διάρκεια της χρονιάς. Η επιτυχία της συνεργασίας μας δίνει κίνητρο να επαναλάβουμε παρόμοιες συμπράξεις και στο μέλλον.</w:t>
      </w:r>
    </w:p>
    <w:p w14:paraId="1AAB9DC8" w14:textId="77777777" w:rsidR="00A73BED" w:rsidRPr="00A73BED" w:rsidRDefault="00A73BED" w:rsidP="00A73BED">
      <w:pPr>
        <w:shd w:val="clear" w:color="auto" w:fill="FFFFFF"/>
        <w:spacing w:line="420" w:lineRule="atLeast"/>
        <w:rPr>
          <w:rFonts w:ascii="Times New Roman" w:eastAsia="Times New Roman" w:hAnsi="Times New Roman" w:cs="Times New Roman"/>
          <w:b/>
          <w:bCs/>
          <w:color w:val="0A0A0A"/>
          <w:sz w:val="24"/>
          <w:szCs w:val="24"/>
          <w:lang w:eastAsia="el-GR"/>
        </w:rPr>
      </w:pPr>
      <w:r w:rsidRPr="00A73BED">
        <w:rPr>
          <w:rFonts w:ascii="Times New Roman" w:eastAsia="Times New Roman" w:hAnsi="Times New Roman" w:cs="Times New Roman"/>
          <w:b/>
          <w:bCs/>
          <w:color w:val="0A0A0A"/>
          <w:sz w:val="24"/>
          <w:szCs w:val="24"/>
          <w:lang w:eastAsia="el-GR"/>
        </w:rPr>
        <w:t>Αξιολόγηση του Εκπαιδευτικού Έργου</w:t>
      </w:r>
    </w:p>
    <w:p w14:paraId="44D0C6D1"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color w:val="0A0A0A"/>
          <w:sz w:val="24"/>
          <w:szCs w:val="24"/>
          <w:lang w:eastAsia="el-GR"/>
        </w:rPr>
        <w:t>Η αξιολόγηση της δράσης πραγματοποιήθηκε με βάση τους προκαθορισμένους στόχους που τέθηκαν σε συνεργασία με τους εταίρους μας («Το Σκασιαρχείο», ΠΡΩΤΑ 12, Σύλλογος Λαϊκής Αλληλεγγύης).</w:t>
      </w:r>
    </w:p>
    <w:p w14:paraId="18680C81"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1. Αξιολόγηση Ως προς τους Μαθησιακούς Στόχους (Γνώσεις &amp; Δεξιότητες):</w:t>
      </w:r>
    </w:p>
    <w:p w14:paraId="6AB47CC3" w14:textId="77777777" w:rsidR="00A73BED" w:rsidRPr="00A73BED" w:rsidRDefault="00A73BED" w:rsidP="00F86833">
      <w:pPr>
        <w:numPr>
          <w:ilvl w:val="0"/>
          <w:numId w:val="12"/>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Στόχος</w:t>
      </w:r>
      <w:r w:rsidRPr="00A73BED">
        <w:rPr>
          <w:rFonts w:ascii="Times New Roman" w:eastAsia="Times New Roman" w:hAnsi="Times New Roman" w:cs="Times New Roman"/>
          <w:color w:val="0A0A0A"/>
          <w:sz w:val="24"/>
          <w:szCs w:val="24"/>
          <w:lang w:eastAsia="el-GR"/>
        </w:rPr>
        <w:t>: Να κατανοήσουν τα παιδιά την έννοια των δικαιωμάτων σε σχέση με τις βασικές τους ανάγκες.</w:t>
      </w:r>
    </w:p>
    <w:p w14:paraId="2923451E" w14:textId="77777777" w:rsidR="00A73BED" w:rsidRPr="00A73BED" w:rsidRDefault="00A73BED" w:rsidP="00F86833">
      <w:pPr>
        <w:numPr>
          <w:ilvl w:val="0"/>
          <w:numId w:val="12"/>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Αποτέλεσμα</w:t>
      </w:r>
      <w:r w:rsidRPr="00A73BED">
        <w:rPr>
          <w:rFonts w:ascii="Times New Roman" w:eastAsia="Times New Roman" w:hAnsi="Times New Roman" w:cs="Times New Roman"/>
          <w:color w:val="0A0A0A"/>
          <w:sz w:val="24"/>
          <w:szCs w:val="24"/>
          <w:lang w:eastAsia="el-GR"/>
        </w:rPr>
        <w:t>: Ο στόχος επετεύχθη σε ικανοποιητικό βαθμό. Μέσω των συζητήσεων και των βιωματικών παιχνιδιών, τα περισσότερα παιδιά μπόρεσαν να διακρίνουν μεταξύ "δικαιώματος" (π.χ., στη μόρφωση, στο παιχνίδι) και "επιθυμίας" (π.χ., να έχουν ένα συγκεκριμένο παιχνίδι), χρησιμοποιώντας παραδείγματα από την καθημερινότητά τους.</w:t>
      </w:r>
    </w:p>
    <w:p w14:paraId="491F688A" w14:textId="77777777" w:rsidR="00A73BED" w:rsidRPr="00A73BED" w:rsidRDefault="00A73BED" w:rsidP="00A73BED">
      <w:pPr>
        <w:shd w:val="clear" w:color="auto" w:fill="FFFFFF"/>
        <w:spacing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2. Αξιολόγηση Ως προς τη Συναισθηματική Ανάπτυξη &amp; τις Στάσεις:</w:t>
      </w:r>
    </w:p>
    <w:p w14:paraId="54FA4B66" w14:textId="77777777" w:rsidR="00A73BED" w:rsidRPr="00A73BED" w:rsidRDefault="00A73BED" w:rsidP="00F86833">
      <w:pPr>
        <w:numPr>
          <w:ilvl w:val="0"/>
          <w:numId w:val="13"/>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Στόχος</w:t>
      </w:r>
      <w:r w:rsidRPr="00A73BED">
        <w:rPr>
          <w:rFonts w:ascii="Times New Roman" w:eastAsia="Times New Roman" w:hAnsi="Times New Roman" w:cs="Times New Roman"/>
          <w:color w:val="0A0A0A"/>
          <w:sz w:val="24"/>
          <w:szCs w:val="24"/>
          <w:lang w:eastAsia="el-GR"/>
        </w:rPr>
        <w:t xml:space="preserve">: Να ευαισθητοποιηθούν τα παιδιά απέναντι στην έννοια της αδικίας και να αναπτύξουν </w:t>
      </w:r>
      <w:proofErr w:type="spellStart"/>
      <w:r w:rsidRPr="00A73BED">
        <w:rPr>
          <w:rFonts w:ascii="Times New Roman" w:eastAsia="Times New Roman" w:hAnsi="Times New Roman" w:cs="Times New Roman"/>
          <w:color w:val="0A0A0A"/>
          <w:sz w:val="24"/>
          <w:szCs w:val="24"/>
          <w:lang w:eastAsia="el-GR"/>
        </w:rPr>
        <w:t>ενσυναίσθηση</w:t>
      </w:r>
      <w:proofErr w:type="spellEnd"/>
      <w:r w:rsidRPr="00A73BED">
        <w:rPr>
          <w:rFonts w:ascii="Times New Roman" w:eastAsia="Times New Roman" w:hAnsi="Times New Roman" w:cs="Times New Roman"/>
          <w:color w:val="0A0A0A"/>
          <w:sz w:val="24"/>
          <w:szCs w:val="24"/>
          <w:lang w:eastAsia="el-GR"/>
        </w:rPr>
        <w:t xml:space="preserve"> για παιδιά που δεν απολαμβάνουν τα ίδια δικαιώματα.</w:t>
      </w:r>
    </w:p>
    <w:p w14:paraId="212B7D05" w14:textId="77777777" w:rsidR="00A73BED" w:rsidRPr="00A73BED" w:rsidRDefault="00A73BED" w:rsidP="00F86833">
      <w:pPr>
        <w:numPr>
          <w:ilvl w:val="0"/>
          <w:numId w:val="13"/>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lastRenderedPageBreak/>
        <w:t>Αποτέλεσμα</w:t>
      </w:r>
      <w:r w:rsidRPr="00A73BED">
        <w:rPr>
          <w:rFonts w:ascii="Times New Roman" w:eastAsia="Times New Roman" w:hAnsi="Times New Roman" w:cs="Times New Roman"/>
          <w:color w:val="0A0A0A"/>
          <w:sz w:val="24"/>
          <w:szCs w:val="24"/>
          <w:lang w:eastAsia="el-GR"/>
        </w:rPr>
        <w:t xml:space="preserve">: Παρατηρήθηκε αύξηση της </w:t>
      </w:r>
      <w:proofErr w:type="spellStart"/>
      <w:r w:rsidRPr="00A73BED">
        <w:rPr>
          <w:rFonts w:ascii="Times New Roman" w:eastAsia="Times New Roman" w:hAnsi="Times New Roman" w:cs="Times New Roman"/>
          <w:color w:val="0A0A0A"/>
          <w:sz w:val="24"/>
          <w:szCs w:val="24"/>
          <w:lang w:eastAsia="el-GR"/>
        </w:rPr>
        <w:t>ενσυναίσθησης</w:t>
      </w:r>
      <w:proofErr w:type="spellEnd"/>
      <w:r w:rsidRPr="00A73BED">
        <w:rPr>
          <w:rFonts w:ascii="Times New Roman" w:eastAsia="Times New Roman" w:hAnsi="Times New Roman" w:cs="Times New Roman"/>
          <w:color w:val="0A0A0A"/>
          <w:sz w:val="24"/>
          <w:szCs w:val="24"/>
          <w:lang w:eastAsia="el-GR"/>
        </w:rPr>
        <w:t>. Κατά τη διάρκεια της συνέλευσης, τα παιδιά εξέφρασαν συναισθήματα λύπης ή θυμού όταν συζητούσαν σενάρια όπου κάποιο δικαίωμα παραβιαζόταν. Υπήρξαν θετικές αλλαγές στη συμπεριφορά, με λιγότερες συγκρούσεις και περισσότερη προθυμία για συνεργασία και μοίρασμα παιχνιδιών.</w:t>
      </w:r>
    </w:p>
    <w:p w14:paraId="1C67F10D" w14:textId="77777777" w:rsidR="00A73BED" w:rsidRPr="00A73BED" w:rsidRDefault="00A73BED" w:rsidP="00A73BED">
      <w:pPr>
        <w:shd w:val="clear" w:color="auto" w:fill="FFFFFF"/>
        <w:spacing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3. Αξιολόγηση Ως προς τη Μέθοδο &amp; τα Υλικά:</w:t>
      </w:r>
    </w:p>
    <w:p w14:paraId="5A973718" w14:textId="77777777" w:rsidR="00A73BED" w:rsidRPr="00A73BED" w:rsidRDefault="00A73BED" w:rsidP="00F86833">
      <w:pPr>
        <w:numPr>
          <w:ilvl w:val="0"/>
          <w:numId w:val="14"/>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Στόχος</w:t>
      </w:r>
      <w:r w:rsidRPr="00A73BED">
        <w:rPr>
          <w:rFonts w:ascii="Times New Roman" w:eastAsia="Times New Roman" w:hAnsi="Times New Roman" w:cs="Times New Roman"/>
          <w:color w:val="0A0A0A"/>
          <w:sz w:val="24"/>
          <w:szCs w:val="24"/>
          <w:lang w:eastAsia="el-GR"/>
        </w:rPr>
        <w:t>: Να χρησιμοποιηθούν δημιουργικές και βιωματικές μέθοδοι που να προσελκύουν το ενδιαφέρον των νηπίων.</w:t>
      </w:r>
    </w:p>
    <w:p w14:paraId="76297679" w14:textId="43832F79" w:rsidR="00A73BED" w:rsidRPr="00A73BED" w:rsidRDefault="00A73BED" w:rsidP="00F86833">
      <w:pPr>
        <w:numPr>
          <w:ilvl w:val="0"/>
          <w:numId w:val="14"/>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Αποτέλεσμα</w:t>
      </w:r>
      <w:r w:rsidRPr="00A73BED">
        <w:rPr>
          <w:rFonts w:ascii="Times New Roman" w:eastAsia="Times New Roman" w:hAnsi="Times New Roman" w:cs="Times New Roman"/>
          <w:color w:val="0A0A0A"/>
          <w:sz w:val="24"/>
          <w:szCs w:val="24"/>
          <w:lang w:eastAsia="el-GR"/>
        </w:rPr>
        <w:t>: Η επιλογή των μεθόδων (τέχνη, παιχνίδι, συζήτηση) κρίθηκε άκρως επιτυχημένη. Το εκπαιδευτικό υλικό που αναπτύχθηκε λειτούργησε ως ισχυρό οπτικό βοήθημα και διατηρήθηκε στην τάξη ως υπενθύμιση.</w:t>
      </w:r>
    </w:p>
    <w:p w14:paraId="2FB2E93C"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4. Αξιολόγηση Ως προς τη Συνεργασία &amp; τη Διάχυση:</w:t>
      </w:r>
    </w:p>
    <w:p w14:paraId="7DAA5E36" w14:textId="77777777" w:rsidR="00A73BED" w:rsidRPr="00A73BED" w:rsidRDefault="00A73BED" w:rsidP="00F86833">
      <w:pPr>
        <w:numPr>
          <w:ilvl w:val="0"/>
          <w:numId w:val="15"/>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Στόχος</w:t>
      </w:r>
      <w:r w:rsidRPr="00A73BED">
        <w:rPr>
          <w:rFonts w:ascii="Times New Roman" w:eastAsia="Times New Roman" w:hAnsi="Times New Roman" w:cs="Times New Roman"/>
          <w:color w:val="0A0A0A"/>
          <w:sz w:val="24"/>
          <w:szCs w:val="24"/>
          <w:lang w:eastAsia="el-GR"/>
        </w:rPr>
        <w:t>: Να ενισχυθεί η συνεργασία με τους εξωτερικούς φορείς και να ενημερωθεί η ευρύτερη κοινότητα.</w:t>
      </w:r>
    </w:p>
    <w:p w14:paraId="0BED3F66" w14:textId="77777777" w:rsidR="00A73BED" w:rsidRPr="00A73BED" w:rsidRDefault="00A73BED" w:rsidP="00F86833">
      <w:pPr>
        <w:numPr>
          <w:ilvl w:val="0"/>
          <w:numId w:val="15"/>
        </w:numPr>
        <w:shd w:val="clear" w:color="auto" w:fill="FFFFFF"/>
        <w:spacing w:after="180"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Αποτέλεσμα</w:t>
      </w:r>
      <w:r w:rsidRPr="00A73BED">
        <w:rPr>
          <w:rFonts w:ascii="Times New Roman" w:eastAsia="Times New Roman" w:hAnsi="Times New Roman" w:cs="Times New Roman"/>
          <w:color w:val="0A0A0A"/>
          <w:sz w:val="24"/>
          <w:szCs w:val="24"/>
          <w:lang w:eastAsia="el-GR"/>
        </w:rPr>
        <w:t xml:space="preserve">: Η συνεργασία ήταν υποδειγματική και απρόσκοπτη. Η διάχυση των αποτελεσμάτων μέσω του </w:t>
      </w:r>
      <w:proofErr w:type="spellStart"/>
      <w:r w:rsidRPr="00A73BED">
        <w:rPr>
          <w:rFonts w:ascii="Times New Roman" w:eastAsia="Times New Roman" w:hAnsi="Times New Roman" w:cs="Times New Roman"/>
          <w:color w:val="0A0A0A"/>
          <w:sz w:val="24"/>
          <w:szCs w:val="24"/>
          <w:lang w:eastAsia="el-GR"/>
        </w:rPr>
        <w:t>blog</w:t>
      </w:r>
      <w:proofErr w:type="spellEnd"/>
      <w:r w:rsidRPr="00A73BED">
        <w:rPr>
          <w:rFonts w:ascii="Times New Roman" w:eastAsia="Times New Roman" w:hAnsi="Times New Roman" w:cs="Times New Roman"/>
          <w:color w:val="0A0A0A"/>
          <w:sz w:val="24"/>
          <w:szCs w:val="24"/>
          <w:lang w:eastAsia="el-GR"/>
        </w:rPr>
        <w:t xml:space="preserve"> του σχολείου έλαβε θετικά σχόλια από γονείς και άλλους εκπαιδευτικούς, ενισχύοντας το προφίλ του νηπιαγωγείου ως ενεργού μέλους της τοπικής κοινωνίας.</w:t>
      </w:r>
    </w:p>
    <w:p w14:paraId="27A5D03F" w14:textId="77777777" w:rsidR="00A73BED" w:rsidRPr="00A73BED" w:rsidRDefault="00A73BED" w:rsidP="00A73BED">
      <w:pPr>
        <w:shd w:val="clear" w:color="auto" w:fill="FFFFFF"/>
        <w:spacing w:line="360" w:lineRule="atLeast"/>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b/>
          <w:bCs/>
          <w:color w:val="0A0A0A"/>
          <w:sz w:val="24"/>
          <w:szCs w:val="24"/>
          <w:lang w:eastAsia="el-GR"/>
        </w:rPr>
        <w:t>Συνολικό Συμπέρασμα Αξιολόγησης:</w:t>
      </w:r>
    </w:p>
    <w:p w14:paraId="1F32D077" w14:textId="77777777" w:rsidR="00A73BED" w:rsidRPr="00A73BED" w:rsidRDefault="00A73BED" w:rsidP="00F86833">
      <w:pPr>
        <w:shd w:val="clear" w:color="auto" w:fill="FFFFFF"/>
        <w:spacing w:line="360" w:lineRule="atLeast"/>
        <w:jc w:val="both"/>
        <w:rPr>
          <w:rFonts w:ascii="Times New Roman" w:eastAsia="Times New Roman" w:hAnsi="Times New Roman" w:cs="Times New Roman"/>
          <w:color w:val="0A0A0A"/>
          <w:sz w:val="24"/>
          <w:szCs w:val="24"/>
          <w:lang w:eastAsia="el-GR"/>
        </w:rPr>
      </w:pPr>
      <w:r w:rsidRPr="00A73BED">
        <w:rPr>
          <w:rFonts w:ascii="Times New Roman" w:eastAsia="Times New Roman" w:hAnsi="Times New Roman" w:cs="Times New Roman"/>
          <w:color w:val="0A0A0A"/>
          <w:sz w:val="24"/>
          <w:szCs w:val="24"/>
          <w:lang w:eastAsia="el-GR"/>
        </w:rPr>
        <w:t>Η δράση κρίνεται ως </w:t>
      </w:r>
      <w:r w:rsidRPr="00A73BED">
        <w:rPr>
          <w:rFonts w:ascii="Times New Roman" w:eastAsia="Times New Roman" w:hAnsi="Times New Roman" w:cs="Times New Roman"/>
          <w:b/>
          <w:bCs/>
          <w:color w:val="0A0A0A"/>
          <w:sz w:val="24"/>
          <w:szCs w:val="24"/>
          <w:lang w:eastAsia="el-GR"/>
        </w:rPr>
        <w:t>ιδιαίτερα επιτυχημένη</w:t>
      </w:r>
      <w:r w:rsidRPr="00A73BED">
        <w:rPr>
          <w:rFonts w:ascii="Times New Roman" w:eastAsia="Times New Roman" w:hAnsi="Times New Roman" w:cs="Times New Roman"/>
          <w:color w:val="0A0A0A"/>
          <w:sz w:val="24"/>
          <w:szCs w:val="24"/>
          <w:lang w:eastAsia="el-GR"/>
        </w:rPr>
        <w:t xml:space="preserve">. Οι στόχοι </w:t>
      </w:r>
      <w:proofErr w:type="spellStart"/>
      <w:r w:rsidRPr="00A73BED">
        <w:rPr>
          <w:rFonts w:ascii="Times New Roman" w:eastAsia="Times New Roman" w:hAnsi="Times New Roman" w:cs="Times New Roman"/>
          <w:color w:val="0A0A0A"/>
          <w:sz w:val="24"/>
          <w:szCs w:val="24"/>
          <w:lang w:eastAsia="el-GR"/>
        </w:rPr>
        <w:t>επετεύχθησαν</w:t>
      </w:r>
      <w:proofErr w:type="spellEnd"/>
      <w:r w:rsidRPr="00A73BED">
        <w:rPr>
          <w:rFonts w:ascii="Times New Roman" w:eastAsia="Times New Roman" w:hAnsi="Times New Roman" w:cs="Times New Roman"/>
          <w:color w:val="0A0A0A"/>
          <w:sz w:val="24"/>
          <w:szCs w:val="24"/>
          <w:lang w:eastAsia="el-GR"/>
        </w:rPr>
        <w:t xml:space="preserve"> σε μεγάλο βαθμό και τα οφέλη για τα παιδιά ήταν άμεσα και ορατά στην καθημερινή σχολική ζωή. Η εμπειρία αυτή λειτούργησε ως ισχυρό έναυσμα για τη μόνιμη ενσωμάτωση της αγωγής για τα δικαιώματα του παιδιού στην εκπαιδευτική πράξη του νηπιαγωγείου.</w:t>
      </w:r>
    </w:p>
    <w:p w14:paraId="7763EC0B" w14:textId="77777777" w:rsidR="00813873" w:rsidRDefault="00813873" w:rsidP="00F86833">
      <w:pPr>
        <w:jc w:val="both"/>
      </w:pPr>
    </w:p>
    <w:sectPr w:rsidR="008138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9" type="#_x0000_t75" style="width:12pt;height:12pt" o:bullet="t">
        <v:imagedata r:id="rId1" o:title="clip_image001"/>
      </v:shape>
    </w:pict>
  </w:numPicBullet>
  <w:numPicBullet w:numPicBulletId="1">
    <w:pict>
      <v:shape id="_x0000_i1730" type="#_x0000_t75" style="width:12pt;height:12pt" o:bullet="t">
        <v:imagedata r:id="rId2" o:title="clip_image002"/>
      </v:shape>
    </w:pict>
  </w:numPicBullet>
  <w:abstractNum w:abstractNumId="0" w15:restartNumberingAfterBreak="0">
    <w:nsid w:val="02C55E86"/>
    <w:multiLevelType w:val="multilevel"/>
    <w:tmpl w:val="292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0E7"/>
    <w:multiLevelType w:val="multilevel"/>
    <w:tmpl w:val="4B7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3A3F"/>
    <w:multiLevelType w:val="multilevel"/>
    <w:tmpl w:val="7D2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10686"/>
    <w:multiLevelType w:val="multilevel"/>
    <w:tmpl w:val="C30C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63FB1"/>
    <w:multiLevelType w:val="multilevel"/>
    <w:tmpl w:val="315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736C7"/>
    <w:multiLevelType w:val="multilevel"/>
    <w:tmpl w:val="71D8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B7704"/>
    <w:multiLevelType w:val="multilevel"/>
    <w:tmpl w:val="330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85D6C"/>
    <w:multiLevelType w:val="multilevel"/>
    <w:tmpl w:val="759C3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E42DD"/>
    <w:multiLevelType w:val="hybridMultilevel"/>
    <w:tmpl w:val="B4547A9C"/>
    <w:lvl w:ilvl="0" w:tplc="39B2E5B0">
      <w:start w:val="1"/>
      <w:numFmt w:val="bullet"/>
      <w:lvlText w:val=""/>
      <w:lvlPicBulletId w:val="0"/>
      <w:lvlJc w:val="left"/>
      <w:pPr>
        <w:tabs>
          <w:tab w:val="num" w:pos="720"/>
        </w:tabs>
        <w:ind w:left="720" w:hanging="360"/>
      </w:pPr>
      <w:rPr>
        <w:rFonts w:ascii="Symbol" w:hAnsi="Symbol" w:hint="default"/>
      </w:rPr>
    </w:lvl>
    <w:lvl w:ilvl="1" w:tplc="26F84192">
      <w:start w:val="1"/>
      <w:numFmt w:val="bullet"/>
      <w:lvlText w:val=""/>
      <w:lvlJc w:val="left"/>
      <w:pPr>
        <w:tabs>
          <w:tab w:val="num" w:pos="1440"/>
        </w:tabs>
        <w:ind w:left="1440" w:hanging="360"/>
      </w:pPr>
      <w:rPr>
        <w:rFonts w:ascii="Symbol" w:hAnsi="Symbol" w:hint="default"/>
      </w:rPr>
    </w:lvl>
    <w:lvl w:ilvl="2" w:tplc="E85CB844">
      <w:start w:val="1"/>
      <w:numFmt w:val="bullet"/>
      <w:lvlText w:val=""/>
      <w:lvlJc w:val="left"/>
      <w:pPr>
        <w:tabs>
          <w:tab w:val="num" w:pos="2160"/>
        </w:tabs>
        <w:ind w:left="2160" w:hanging="360"/>
      </w:pPr>
      <w:rPr>
        <w:rFonts w:ascii="Symbol" w:hAnsi="Symbol" w:hint="default"/>
      </w:rPr>
    </w:lvl>
    <w:lvl w:ilvl="3" w:tplc="BD4C9D2C">
      <w:start w:val="1"/>
      <w:numFmt w:val="bullet"/>
      <w:lvlText w:val=""/>
      <w:lvlJc w:val="left"/>
      <w:pPr>
        <w:tabs>
          <w:tab w:val="num" w:pos="2880"/>
        </w:tabs>
        <w:ind w:left="2880" w:hanging="360"/>
      </w:pPr>
      <w:rPr>
        <w:rFonts w:ascii="Symbol" w:hAnsi="Symbol" w:hint="default"/>
      </w:rPr>
    </w:lvl>
    <w:lvl w:ilvl="4" w:tplc="0FAEDC24">
      <w:start w:val="1"/>
      <w:numFmt w:val="bullet"/>
      <w:lvlText w:val=""/>
      <w:lvlJc w:val="left"/>
      <w:pPr>
        <w:tabs>
          <w:tab w:val="num" w:pos="3600"/>
        </w:tabs>
        <w:ind w:left="3600" w:hanging="360"/>
      </w:pPr>
      <w:rPr>
        <w:rFonts w:ascii="Symbol" w:hAnsi="Symbol" w:hint="default"/>
      </w:rPr>
    </w:lvl>
    <w:lvl w:ilvl="5" w:tplc="E9E24440">
      <w:start w:val="1"/>
      <w:numFmt w:val="bullet"/>
      <w:lvlText w:val=""/>
      <w:lvlJc w:val="left"/>
      <w:pPr>
        <w:tabs>
          <w:tab w:val="num" w:pos="4320"/>
        </w:tabs>
        <w:ind w:left="4320" w:hanging="360"/>
      </w:pPr>
      <w:rPr>
        <w:rFonts w:ascii="Symbol" w:hAnsi="Symbol" w:hint="default"/>
      </w:rPr>
    </w:lvl>
    <w:lvl w:ilvl="6" w:tplc="A880CA06">
      <w:start w:val="1"/>
      <w:numFmt w:val="bullet"/>
      <w:lvlText w:val=""/>
      <w:lvlJc w:val="left"/>
      <w:pPr>
        <w:tabs>
          <w:tab w:val="num" w:pos="5040"/>
        </w:tabs>
        <w:ind w:left="5040" w:hanging="360"/>
      </w:pPr>
      <w:rPr>
        <w:rFonts w:ascii="Symbol" w:hAnsi="Symbol" w:hint="default"/>
      </w:rPr>
    </w:lvl>
    <w:lvl w:ilvl="7" w:tplc="BB8C9F1E">
      <w:start w:val="1"/>
      <w:numFmt w:val="bullet"/>
      <w:lvlText w:val=""/>
      <w:lvlJc w:val="left"/>
      <w:pPr>
        <w:tabs>
          <w:tab w:val="num" w:pos="5760"/>
        </w:tabs>
        <w:ind w:left="5760" w:hanging="360"/>
      </w:pPr>
      <w:rPr>
        <w:rFonts w:ascii="Symbol" w:hAnsi="Symbol" w:hint="default"/>
      </w:rPr>
    </w:lvl>
    <w:lvl w:ilvl="8" w:tplc="EAD8FE7A">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80434D"/>
    <w:multiLevelType w:val="multilevel"/>
    <w:tmpl w:val="471E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56AF9"/>
    <w:multiLevelType w:val="hybridMultilevel"/>
    <w:tmpl w:val="BC825666"/>
    <w:lvl w:ilvl="0" w:tplc="0EDC77D6">
      <w:start w:val="1"/>
      <w:numFmt w:val="bullet"/>
      <w:lvlText w:val=""/>
      <w:lvlPicBulletId w:val="1"/>
      <w:lvlJc w:val="left"/>
      <w:pPr>
        <w:tabs>
          <w:tab w:val="num" w:pos="780"/>
        </w:tabs>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11" w15:restartNumberingAfterBreak="0">
    <w:nsid w:val="71506101"/>
    <w:multiLevelType w:val="hybridMultilevel"/>
    <w:tmpl w:val="D158AB2C"/>
    <w:lvl w:ilvl="0" w:tplc="0EDC77D6">
      <w:start w:val="1"/>
      <w:numFmt w:val="bullet"/>
      <w:lvlText w:val=""/>
      <w:lvlPicBulletId w:val="1"/>
      <w:lvlJc w:val="left"/>
      <w:pPr>
        <w:tabs>
          <w:tab w:val="num" w:pos="720"/>
        </w:tabs>
        <w:ind w:left="720" w:hanging="360"/>
      </w:pPr>
      <w:rPr>
        <w:rFonts w:ascii="Symbol" w:hAnsi="Symbol" w:hint="default"/>
      </w:rPr>
    </w:lvl>
    <w:lvl w:ilvl="1" w:tplc="DCCC33D0" w:tentative="1">
      <w:start w:val="1"/>
      <w:numFmt w:val="bullet"/>
      <w:lvlText w:val=""/>
      <w:lvlJc w:val="left"/>
      <w:pPr>
        <w:tabs>
          <w:tab w:val="num" w:pos="1440"/>
        </w:tabs>
        <w:ind w:left="1440" w:hanging="360"/>
      </w:pPr>
      <w:rPr>
        <w:rFonts w:ascii="Symbol" w:hAnsi="Symbol" w:hint="default"/>
      </w:rPr>
    </w:lvl>
    <w:lvl w:ilvl="2" w:tplc="192C06D0" w:tentative="1">
      <w:start w:val="1"/>
      <w:numFmt w:val="bullet"/>
      <w:lvlText w:val=""/>
      <w:lvlJc w:val="left"/>
      <w:pPr>
        <w:tabs>
          <w:tab w:val="num" w:pos="2160"/>
        </w:tabs>
        <w:ind w:left="2160" w:hanging="360"/>
      </w:pPr>
      <w:rPr>
        <w:rFonts w:ascii="Symbol" w:hAnsi="Symbol" w:hint="default"/>
      </w:rPr>
    </w:lvl>
    <w:lvl w:ilvl="3" w:tplc="BE020CAE" w:tentative="1">
      <w:start w:val="1"/>
      <w:numFmt w:val="bullet"/>
      <w:lvlText w:val=""/>
      <w:lvlJc w:val="left"/>
      <w:pPr>
        <w:tabs>
          <w:tab w:val="num" w:pos="2880"/>
        </w:tabs>
        <w:ind w:left="2880" w:hanging="360"/>
      </w:pPr>
      <w:rPr>
        <w:rFonts w:ascii="Symbol" w:hAnsi="Symbol" w:hint="default"/>
      </w:rPr>
    </w:lvl>
    <w:lvl w:ilvl="4" w:tplc="BBC05330" w:tentative="1">
      <w:start w:val="1"/>
      <w:numFmt w:val="bullet"/>
      <w:lvlText w:val=""/>
      <w:lvlJc w:val="left"/>
      <w:pPr>
        <w:tabs>
          <w:tab w:val="num" w:pos="3600"/>
        </w:tabs>
        <w:ind w:left="3600" w:hanging="360"/>
      </w:pPr>
      <w:rPr>
        <w:rFonts w:ascii="Symbol" w:hAnsi="Symbol" w:hint="default"/>
      </w:rPr>
    </w:lvl>
    <w:lvl w:ilvl="5" w:tplc="EB246C46" w:tentative="1">
      <w:start w:val="1"/>
      <w:numFmt w:val="bullet"/>
      <w:lvlText w:val=""/>
      <w:lvlJc w:val="left"/>
      <w:pPr>
        <w:tabs>
          <w:tab w:val="num" w:pos="4320"/>
        </w:tabs>
        <w:ind w:left="4320" w:hanging="360"/>
      </w:pPr>
      <w:rPr>
        <w:rFonts w:ascii="Symbol" w:hAnsi="Symbol" w:hint="default"/>
      </w:rPr>
    </w:lvl>
    <w:lvl w:ilvl="6" w:tplc="1B8C2B14" w:tentative="1">
      <w:start w:val="1"/>
      <w:numFmt w:val="bullet"/>
      <w:lvlText w:val=""/>
      <w:lvlJc w:val="left"/>
      <w:pPr>
        <w:tabs>
          <w:tab w:val="num" w:pos="5040"/>
        </w:tabs>
        <w:ind w:left="5040" w:hanging="360"/>
      </w:pPr>
      <w:rPr>
        <w:rFonts w:ascii="Symbol" w:hAnsi="Symbol" w:hint="default"/>
      </w:rPr>
    </w:lvl>
    <w:lvl w:ilvl="7" w:tplc="1848DA28" w:tentative="1">
      <w:start w:val="1"/>
      <w:numFmt w:val="bullet"/>
      <w:lvlText w:val=""/>
      <w:lvlJc w:val="left"/>
      <w:pPr>
        <w:tabs>
          <w:tab w:val="num" w:pos="5760"/>
        </w:tabs>
        <w:ind w:left="5760" w:hanging="360"/>
      </w:pPr>
      <w:rPr>
        <w:rFonts w:ascii="Symbol" w:hAnsi="Symbol" w:hint="default"/>
      </w:rPr>
    </w:lvl>
    <w:lvl w:ilvl="8" w:tplc="B51A598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5C97E97"/>
    <w:multiLevelType w:val="multilevel"/>
    <w:tmpl w:val="6B9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27EF1"/>
    <w:multiLevelType w:val="multilevel"/>
    <w:tmpl w:val="712E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12"/>
  </w:num>
  <w:num w:numId="4">
    <w:abstractNumId w:val="10"/>
  </w:num>
  <w:num w:numId="5">
    <w:abstractNumId w:val="7"/>
  </w:num>
  <w:num w:numId="6">
    <w:abstractNumId w:val="11"/>
  </w:num>
  <w:num w:numId="7">
    <w:abstractNumId w:val="13"/>
  </w:num>
  <w:num w:numId="8">
    <w:abstractNumId w:val="6"/>
  </w:num>
  <w:num w:numId="9">
    <w:abstractNumId w:val="1"/>
  </w:num>
  <w:num w:numId="10">
    <w:abstractNumId w:val="4"/>
  </w:num>
  <w:num w:numId="11">
    <w:abstractNumId w:val="5"/>
  </w:num>
  <w:num w:numId="12">
    <w:abstractNumId w:val="9"/>
  </w:num>
  <w:num w:numId="13">
    <w:abstractNumId w:val="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73"/>
    <w:rsid w:val="00743273"/>
    <w:rsid w:val="00813873"/>
    <w:rsid w:val="00892B0E"/>
    <w:rsid w:val="00A73BED"/>
    <w:rsid w:val="00CF60F7"/>
    <w:rsid w:val="00F868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674C"/>
  <w15:chartTrackingRefBased/>
  <w15:docId w15:val="{2CAE0AB8-9FA2-43F4-9B6F-6574D73E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273"/>
    <w:pPr>
      <w:spacing w:after="200" w:line="276" w:lineRule="auto"/>
    </w:pPr>
  </w:style>
  <w:style w:type="paragraph" w:styleId="1">
    <w:name w:val="heading 1"/>
    <w:basedOn w:val="a"/>
    <w:link w:val="1Char"/>
    <w:uiPriority w:val="9"/>
    <w:qFormat/>
    <w:rsid w:val="00743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CF60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273"/>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74327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743273"/>
    <w:pPr>
      <w:ind w:left="720"/>
      <w:contextualSpacing/>
    </w:pPr>
  </w:style>
  <w:style w:type="character" w:styleId="a4">
    <w:name w:val="Strong"/>
    <w:basedOn w:val="a0"/>
    <w:uiPriority w:val="22"/>
    <w:qFormat/>
    <w:rsid w:val="00743273"/>
    <w:rPr>
      <w:b/>
      <w:bCs/>
    </w:rPr>
  </w:style>
  <w:style w:type="character" w:styleId="-">
    <w:name w:val="Hyperlink"/>
    <w:basedOn w:val="a0"/>
    <w:uiPriority w:val="99"/>
    <w:semiHidden/>
    <w:unhideWhenUsed/>
    <w:rsid w:val="00743273"/>
    <w:rPr>
      <w:color w:val="0000FF"/>
      <w:u w:val="single"/>
    </w:rPr>
  </w:style>
  <w:style w:type="character" w:customStyle="1" w:styleId="2Char">
    <w:name w:val="Επικεφαλίδα 2 Char"/>
    <w:basedOn w:val="a0"/>
    <w:link w:val="2"/>
    <w:uiPriority w:val="9"/>
    <w:semiHidden/>
    <w:rsid w:val="00CF60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17796">
      <w:bodyDiv w:val="1"/>
      <w:marLeft w:val="0"/>
      <w:marRight w:val="0"/>
      <w:marTop w:val="0"/>
      <w:marBottom w:val="0"/>
      <w:divBdr>
        <w:top w:val="none" w:sz="0" w:space="0" w:color="auto"/>
        <w:left w:val="none" w:sz="0" w:space="0" w:color="auto"/>
        <w:bottom w:val="none" w:sz="0" w:space="0" w:color="auto"/>
        <w:right w:val="none" w:sz="0" w:space="0" w:color="auto"/>
      </w:divBdr>
    </w:div>
    <w:div w:id="630137006">
      <w:bodyDiv w:val="1"/>
      <w:marLeft w:val="0"/>
      <w:marRight w:val="0"/>
      <w:marTop w:val="0"/>
      <w:marBottom w:val="0"/>
      <w:divBdr>
        <w:top w:val="none" w:sz="0" w:space="0" w:color="auto"/>
        <w:left w:val="none" w:sz="0" w:space="0" w:color="auto"/>
        <w:bottom w:val="none" w:sz="0" w:space="0" w:color="auto"/>
        <w:right w:val="none" w:sz="0" w:space="0" w:color="auto"/>
      </w:divBdr>
      <w:divsChild>
        <w:div w:id="1024021857">
          <w:marLeft w:val="0"/>
          <w:marRight w:val="0"/>
          <w:marTop w:val="450"/>
          <w:marBottom w:val="240"/>
          <w:divBdr>
            <w:top w:val="none" w:sz="0" w:space="0" w:color="auto"/>
            <w:left w:val="none" w:sz="0" w:space="0" w:color="auto"/>
            <w:bottom w:val="none" w:sz="0" w:space="0" w:color="auto"/>
            <w:right w:val="none" w:sz="0" w:space="0" w:color="auto"/>
          </w:divBdr>
        </w:div>
        <w:div w:id="434981189">
          <w:marLeft w:val="0"/>
          <w:marRight w:val="0"/>
          <w:marTop w:val="240"/>
          <w:marBottom w:val="240"/>
          <w:divBdr>
            <w:top w:val="none" w:sz="0" w:space="0" w:color="auto"/>
            <w:left w:val="none" w:sz="0" w:space="0" w:color="auto"/>
            <w:bottom w:val="none" w:sz="0" w:space="0" w:color="auto"/>
            <w:right w:val="none" w:sz="0" w:space="0" w:color="auto"/>
          </w:divBdr>
        </w:div>
      </w:divsChild>
    </w:div>
    <w:div w:id="1121416146">
      <w:bodyDiv w:val="1"/>
      <w:marLeft w:val="0"/>
      <w:marRight w:val="0"/>
      <w:marTop w:val="0"/>
      <w:marBottom w:val="0"/>
      <w:divBdr>
        <w:top w:val="none" w:sz="0" w:space="0" w:color="auto"/>
        <w:left w:val="none" w:sz="0" w:space="0" w:color="auto"/>
        <w:bottom w:val="none" w:sz="0" w:space="0" w:color="auto"/>
        <w:right w:val="none" w:sz="0" w:space="0" w:color="auto"/>
      </w:divBdr>
      <w:divsChild>
        <w:div w:id="577902869">
          <w:marLeft w:val="0"/>
          <w:marRight w:val="0"/>
          <w:marTop w:val="450"/>
          <w:marBottom w:val="240"/>
          <w:divBdr>
            <w:top w:val="none" w:sz="0" w:space="0" w:color="auto"/>
            <w:left w:val="none" w:sz="0" w:space="0" w:color="auto"/>
            <w:bottom w:val="none" w:sz="0" w:space="0" w:color="auto"/>
            <w:right w:val="none" w:sz="0" w:space="0" w:color="auto"/>
          </w:divBdr>
        </w:div>
        <w:div w:id="1039011928">
          <w:marLeft w:val="0"/>
          <w:marRight w:val="0"/>
          <w:marTop w:val="240"/>
          <w:marBottom w:val="240"/>
          <w:divBdr>
            <w:top w:val="none" w:sz="0" w:space="0" w:color="auto"/>
            <w:left w:val="none" w:sz="0" w:space="0" w:color="auto"/>
            <w:bottom w:val="none" w:sz="0" w:space="0" w:color="auto"/>
            <w:right w:val="none" w:sz="0" w:space="0" w:color="auto"/>
          </w:divBdr>
        </w:div>
        <w:div w:id="2048724333">
          <w:marLeft w:val="0"/>
          <w:marRight w:val="0"/>
          <w:marTop w:val="240"/>
          <w:marBottom w:val="240"/>
          <w:divBdr>
            <w:top w:val="none" w:sz="0" w:space="0" w:color="auto"/>
            <w:left w:val="none" w:sz="0" w:space="0" w:color="auto"/>
            <w:bottom w:val="none" w:sz="0" w:space="0" w:color="auto"/>
            <w:right w:val="none" w:sz="0" w:space="0" w:color="auto"/>
          </w:divBdr>
        </w:div>
        <w:div w:id="72359118">
          <w:marLeft w:val="0"/>
          <w:marRight w:val="0"/>
          <w:marTop w:val="240"/>
          <w:marBottom w:val="240"/>
          <w:divBdr>
            <w:top w:val="none" w:sz="0" w:space="0" w:color="auto"/>
            <w:left w:val="none" w:sz="0" w:space="0" w:color="auto"/>
            <w:bottom w:val="none" w:sz="0" w:space="0" w:color="auto"/>
            <w:right w:val="none" w:sz="0" w:space="0" w:color="auto"/>
          </w:divBdr>
        </w:div>
        <w:div w:id="1792631655">
          <w:marLeft w:val="0"/>
          <w:marRight w:val="0"/>
          <w:marTop w:val="240"/>
          <w:marBottom w:val="240"/>
          <w:divBdr>
            <w:top w:val="none" w:sz="0" w:space="0" w:color="auto"/>
            <w:left w:val="none" w:sz="0" w:space="0" w:color="auto"/>
            <w:bottom w:val="none" w:sz="0" w:space="0" w:color="auto"/>
            <w:right w:val="none" w:sz="0" w:space="0" w:color="auto"/>
          </w:divBdr>
        </w:div>
        <w:div w:id="53085116">
          <w:marLeft w:val="0"/>
          <w:marRight w:val="0"/>
          <w:marTop w:val="240"/>
          <w:marBottom w:val="240"/>
          <w:divBdr>
            <w:top w:val="none" w:sz="0" w:space="0" w:color="auto"/>
            <w:left w:val="none" w:sz="0" w:space="0" w:color="auto"/>
            <w:bottom w:val="none" w:sz="0" w:space="0" w:color="auto"/>
            <w:right w:val="none" w:sz="0" w:space="0" w:color="auto"/>
          </w:divBdr>
        </w:div>
        <w:div w:id="1255821963">
          <w:marLeft w:val="0"/>
          <w:marRight w:val="0"/>
          <w:marTop w:val="240"/>
          <w:marBottom w:val="240"/>
          <w:divBdr>
            <w:top w:val="none" w:sz="0" w:space="0" w:color="auto"/>
            <w:left w:val="none" w:sz="0" w:space="0" w:color="auto"/>
            <w:bottom w:val="none" w:sz="0" w:space="0" w:color="auto"/>
            <w:right w:val="none" w:sz="0" w:space="0" w:color="auto"/>
          </w:divBdr>
        </w:div>
      </w:divsChild>
    </w:div>
    <w:div w:id="1243762186">
      <w:bodyDiv w:val="1"/>
      <w:marLeft w:val="0"/>
      <w:marRight w:val="0"/>
      <w:marTop w:val="0"/>
      <w:marBottom w:val="0"/>
      <w:divBdr>
        <w:top w:val="none" w:sz="0" w:space="0" w:color="auto"/>
        <w:left w:val="none" w:sz="0" w:space="0" w:color="auto"/>
        <w:bottom w:val="none" w:sz="0" w:space="0" w:color="auto"/>
        <w:right w:val="none" w:sz="0" w:space="0" w:color="auto"/>
      </w:divBdr>
      <w:divsChild>
        <w:div w:id="1778215147">
          <w:marLeft w:val="0"/>
          <w:marRight w:val="0"/>
          <w:marTop w:val="450"/>
          <w:marBottom w:val="240"/>
          <w:divBdr>
            <w:top w:val="none" w:sz="0" w:space="0" w:color="auto"/>
            <w:left w:val="none" w:sz="0" w:space="0" w:color="auto"/>
            <w:bottom w:val="none" w:sz="0" w:space="0" w:color="auto"/>
            <w:right w:val="none" w:sz="0" w:space="0" w:color="auto"/>
          </w:divBdr>
        </w:div>
        <w:div w:id="415713691">
          <w:marLeft w:val="0"/>
          <w:marRight w:val="0"/>
          <w:marTop w:val="240"/>
          <w:marBottom w:val="240"/>
          <w:divBdr>
            <w:top w:val="none" w:sz="0" w:space="0" w:color="auto"/>
            <w:left w:val="none" w:sz="0" w:space="0" w:color="auto"/>
            <w:bottom w:val="none" w:sz="0" w:space="0" w:color="auto"/>
            <w:right w:val="none" w:sz="0" w:space="0" w:color="auto"/>
          </w:divBdr>
        </w:div>
        <w:div w:id="1435786045">
          <w:marLeft w:val="0"/>
          <w:marRight w:val="0"/>
          <w:marTop w:val="240"/>
          <w:marBottom w:val="240"/>
          <w:divBdr>
            <w:top w:val="none" w:sz="0" w:space="0" w:color="auto"/>
            <w:left w:val="none" w:sz="0" w:space="0" w:color="auto"/>
            <w:bottom w:val="none" w:sz="0" w:space="0" w:color="auto"/>
            <w:right w:val="none" w:sz="0" w:space="0" w:color="auto"/>
          </w:divBdr>
        </w:div>
        <w:div w:id="1083182642">
          <w:marLeft w:val="0"/>
          <w:marRight w:val="0"/>
          <w:marTop w:val="240"/>
          <w:marBottom w:val="240"/>
          <w:divBdr>
            <w:top w:val="none" w:sz="0" w:space="0" w:color="auto"/>
            <w:left w:val="none" w:sz="0" w:space="0" w:color="auto"/>
            <w:bottom w:val="none" w:sz="0" w:space="0" w:color="auto"/>
            <w:right w:val="none" w:sz="0" w:space="0" w:color="auto"/>
          </w:divBdr>
        </w:div>
        <w:div w:id="428501950">
          <w:marLeft w:val="0"/>
          <w:marRight w:val="0"/>
          <w:marTop w:val="240"/>
          <w:marBottom w:val="240"/>
          <w:divBdr>
            <w:top w:val="none" w:sz="0" w:space="0" w:color="auto"/>
            <w:left w:val="none" w:sz="0" w:space="0" w:color="auto"/>
            <w:bottom w:val="none" w:sz="0" w:space="0" w:color="auto"/>
            <w:right w:val="none" w:sz="0" w:space="0" w:color="auto"/>
          </w:divBdr>
        </w:div>
        <w:div w:id="2007203289">
          <w:marLeft w:val="0"/>
          <w:marRight w:val="0"/>
          <w:marTop w:val="240"/>
          <w:marBottom w:val="240"/>
          <w:divBdr>
            <w:top w:val="none" w:sz="0" w:space="0" w:color="auto"/>
            <w:left w:val="none" w:sz="0" w:space="0" w:color="auto"/>
            <w:bottom w:val="none" w:sz="0" w:space="0" w:color="auto"/>
            <w:right w:val="none" w:sz="0" w:space="0" w:color="auto"/>
          </w:divBdr>
        </w:div>
        <w:div w:id="690304390">
          <w:marLeft w:val="0"/>
          <w:marRight w:val="0"/>
          <w:marTop w:val="240"/>
          <w:marBottom w:val="240"/>
          <w:divBdr>
            <w:top w:val="none" w:sz="0" w:space="0" w:color="auto"/>
            <w:left w:val="none" w:sz="0" w:space="0" w:color="auto"/>
            <w:bottom w:val="none" w:sz="0" w:space="0" w:color="auto"/>
            <w:right w:val="none" w:sz="0" w:space="0" w:color="auto"/>
          </w:divBdr>
        </w:div>
        <w:div w:id="2141218682">
          <w:marLeft w:val="0"/>
          <w:marRight w:val="0"/>
          <w:marTop w:val="240"/>
          <w:marBottom w:val="240"/>
          <w:divBdr>
            <w:top w:val="none" w:sz="0" w:space="0" w:color="auto"/>
            <w:left w:val="none" w:sz="0" w:space="0" w:color="auto"/>
            <w:bottom w:val="none" w:sz="0" w:space="0" w:color="auto"/>
            <w:right w:val="none" w:sz="0" w:space="0" w:color="auto"/>
          </w:divBdr>
        </w:div>
      </w:divsChild>
    </w:div>
    <w:div w:id="1938246302">
      <w:bodyDiv w:val="1"/>
      <w:marLeft w:val="0"/>
      <w:marRight w:val="0"/>
      <w:marTop w:val="0"/>
      <w:marBottom w:val="0"/>
      <w:divBdr>
        <w:top w:val="none" w:sz="0" w:space="0" w:color="auto"/>
        <w:left w:val="none" w:sz="0" w:space="0" w:color="auto"/>
        <w:bottom w:val="none" w:sz="0" w:space="0" w:color="auto"/>
        <w:right w:val="none" w:sz="0" w:space="0" w:color="auto"/>
      </w:divBdr>
    </w:div>
    <w:div w:id="1995179905">
      <w:bodyDiv w:val="1"/>
      <w:marLeft w:val="0"/>
      <w:marRight w:val="0"/>
      <w:marTop w:val="0"/>
      <w:marBottom w:val="0"/>
      <w:divBdr>
        <w:top w:val="none" w:sz="0" w:space="0" w:color="auto"/>
        <w:left w:val="none" w:sz="0" w:space="0" w:color="auto"/>
        <w:bottom w:val="none" w:sz="0" w:space="0" w:color="auto"/>
        <w:right w:val="none" w:sz="0" w:space="0" w:color="auto"/>
      </w:divBdr>
    </w:div>
    <w:div w:id="2061317284">
      <w:bodyDiv w:val="1"/>
      <w:marLeft w:val="0"/>
      <w:marRight w:val="0"/>
      <w:marTop w:val="0"/>
      <w:marBottom w:val="0"/>
      <w:divBdr>
        <w:top w:val="none" w:sz="0" w:space="0" w:color="auto"/>
        <w:left w:val="none" w:sz="0" w:space="0" w:color="auto"/>
        <w:bottom w:val="none" w:sz="0" w:space="0" w:color="auto"/>
        <w:right w:val="none" w:sz="0" w:space="0" w:color="auto"/>
      </w:divBdr>
      <w:divsChild>
        <w:div w:id="1867597206">
          <w:marLeft w:val="0"/>
          <w:marRight w:val="0"/>
          <w:marTop w:val="450"/>
          <w:marBottom w:val="240"/>
          <w:divBdr>
            <w:top w:val="none" w:sz="0" w:space="0" w:color="auto"/>
            <w:left w:val="none" w:sz="0" w:space="0" w:color="auto"/>
            <w:bottom w:val="none" w:sz="0" w:space="0" w:color="auto"/>
            <w:right w:val="none" w:sz="0" w:space="0" w:color="auto"/>
          </w:divBdr>
        </w:div>
        <w:div w:id="813525127">
          <w:marLeft w:val="0"/>
          <w:marRight w:val="0"/>
          <w:marTop w:val="240"/>
          <w:marBottom w:val="240"/>
          <w:divBdr>
            <w:top w:val="none" w:sz="0" w:space="0" w:color="auto"/>
            <w:left w:val="none" w:sz="0" w:space="0" w:color="auto"/>
            <w:bottom w:val="none" w:sz="0" w:space="0" w:color="auto"/>
            <w:right w:val="none" w:sz="0" w:space="0" w:color="auto"/>
          </w:divBdr>
        </w:div>
        <w:div w:id="542711283">
          <w:marLeft w:val="0"/>
          <w:marRight w:val="0"/>
          <w:marTop w:val="450"/>
          <w:marBottom w:val="240"/>
          <w:divBdr>
            <w:top w:val="none" w:sz="0" w:space="0" w:color="auto"/>
            <w:left w:val="none" w:sz="0" w:space="0" w:color="auto"/>
            <w:bottom w:val="none" w:sz="0" w:space="0" w:color="auto"/>
            <w:right w:val="none" w:sz="0" w:space="0" w:color="auto"/>
          </w:divBdr>
        </w:div>
        <w:div w:id="15056568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siarxeio.wordpress.com/" TargetMode="External"/><Relationship Id="rId3" Type="http://schemas.openxmlformats.org/officeDocument/2006/relationships/settings" Target="settings.xml"/><Relationship Id="rId7" Type="http://schemas.openxmlformats.org/officeDocument/2006/relationships/hyperlink" Target="https://www.facebook.com/PopularSolida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art12.org/index.php/el/" TargetMode="External"/><Relationship Id="rId5" Type="http://schemas.openxmlformats.org/officeDocument/2006/relationships/hyperlink" Target="https://skasiarxeio.wordpres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1452</Words>
  <Characters>7845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2025-12-05T12:02:00Z</dcterms:created>
  <dcterms:modified xsi:type="dcterms:W3CDTF">2025-12-05T12:44:00Z</dcterms:modified>
</cp:coreProperties>
</file>