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D3" w:rsidRPr="003E58D3" w:rsidRDefault="003E58D3" w:rsidP="003E58D3">
      <w:pPr>
        <w:pStyle w:val="NormalWeb"/>
        <w:rPr>
          <w:lang w:val="el-GR"/>
        </w:rPr>
      </w:pPr>
      <w:r w:rsidRPr="003E58D3">
        <w:rPr>
          <w:rStyle w:val="Strong"/>
          <w:u w:val="single"/>
          <w:lang w:val="el-GR"/>
        </w:rPr>
        <w:t xml:space="preserve">Β2. Άτομα που ήρθαν σε επαφή με </w:t>
      </w:r>
      <w:hyperlink r:id="rId5" w:history="1">
        <w:r w:rsidRPr="003E58D3">
          <w:rPr>
            <w:rStyle w:val="Hyperlink"/>
            <w:b/>
            <w:bCs/>
            <w:lang w:val="el-GR"/>
          </w:rPr>
          <w:t>επιβεβαιωμένο κρούσμα</w:t>
        </w:r>
      </w:hyperlink>
      <w:r>
        <w:rPr>
          <w:rStyle w:val="Strong"/>
          <w:u w:val="single"/>
        </w:rPr>
        <w:t> </w:t>
      </w:r>
      <w:r w:rsidRPr="003E58D3">
        <w:rPr>
          <w:rStyle w:val="Strong"/>
          <w:u w:val="single"/>
          <w:lang w:val="el-GR"/>
        </w:rPr>
        <w:t>– Καραντίνα:</w:t>
      </w:r>
    </w:p>
    <w:p w:rsidR="003E58D3" w:rsidRPr="003E58D3" w:rsidRDefault="003E58D3" w:rsidP="003E58D3">
      <w:pPr>
        <w:pStyle w:val="NormalWeb"/>
        <w:rPr>
          <w:lang w:val="el-GR"/>
        </w:rPr>
      </w:pPr>
      <w:r w:rsidRPr="003E58D3">
        <w:rPr>
          <w:rStyle w:val="Strong"/>
          <w:u w:val="single"/>
          <w:lang w:val="el-GR"/>
        </w:rPr>
        <w:t>Β2α.</w:t>
      </w:r>
      <w:r w:rsidRPr="003E58D3">
        <w:rPr>
          <w:u w:val="single"/>
          <w:lang w:val="el-GR"/>
        </w:rPr>
        <w:t xml:space="preserve"> Για άτομα εμβολιασμένο και με ενισχυτική δόση ή άτομα εμβολιασμένα με 2 δόσεις τους τελευταίους 6 μήνες ή με μία δόση του εμβολίου </w:t>
      </w:r>
      <w:r>
        <w:rPr>
          <w:u w:val="single"/>
        </w:rPr>
        <w:t>J</w:t>
      </w:r>
      <w:r w:rsidRPr="003E58D3">
        <w:rPr>
          <w:u w:val="single"/>
          <w:lang w:val="el-GR"/>
        </w:rPr>
        <w:t>&amp;</w:t>
      </w:r>
      <w:r>
        <w:rPr>
          <w:u w:val="single"/>
        </w:rPr>
        <w:t>J</w:t>
      </w:r>
      <w:r w:rsidRPr="003E58D3">
        <w:rPr>
          <w:u w:val="single"/>
          <w:lang w:val="el-GR"/>
        </w:rPr>
        <w:t xml:space="preserve"> τους τελευταίους 2 μήνες: </w:t>
      </w:r>
    </w:p>
    <w:p w:rsidR="003E58D3" w:rsidRPr="003E58D3" w:rsidRDefault="003E58D3" w:rsidP="003E58D3">
      <w:pPr>
        <w:pStyle w:val="NormalWeb"/>
        <w:rPr>
          <w:lang w:val="el-GR"/>
        </w:rPr>
      </w:pPr>
      <w:r>
        <w:t> </w:t>
      </w:r>
      <w:r w:rsidRPr="003E58D3">
        <w:rPr>
          <w:lang w:val="el-GR"/>
        </w:rPr>
        <w:t xml:space="preserve">Χρήση μάσκας υψηλής αναπνευστικής προστασίας (Ν95 ή ΚΝ95 ή </w:t>
      </w:r>
      <w:r>
        <w:t>FFP</w:t>
      </w:r>
      <w:r w:rsidRPr="003E58D3">
        <w:rPr>
          <w:lang w:val="el-GR"/>
        </w:rPr>
        <w:t>2) ή διπλής μάσκας για δέκα (10) ημέρες και διενέργεια εργαστηριακού ελέγχου (</w:t>
      </w:r>
      <w:r>
        <w:t>PCR</w:t>
      </w:r>
      <w:r w:rsidRPr="003E58D3">
        <w:rPr>
          <w:lang w:val="el-GR"/>
        </w:rPr>
        <w:t xml:space="preserve"> ή </w:t>
      </w:r>
      <w:r>
        <w:t>Rapid</w:t>
      </w:r>
      <w:r w:rsidRPr="003E58D3">
        <w:rPr>
          <w:lang w:val="el-GR"/>
        </w:rPr>
        <w:t xml:space="preserve"> </w:t>
      </w:r>
      <w:r>
        <w:t>Antigen</w:t>
      </w:r>
      <w:r w:rsidRPr="003E58D3">
        <w:rPr>
          <w:lang w:val="el-GR"/>
        </w:rPr>
        <w:t xml:space="preserve"> </w:t>
      </w:r>
      <w:r>
        <w:t>Test</w:t>
      </w:r>
      <w:r w:rsidRPr="003E58D3">
        <w:rPr>
          <w:lang w:val="el-GR"/>
        </w:rPr>
        <w:t>) την 5 η ημέρα από την έκθεση.</w:t>
      </w:r>
    </w:p>
    <w:p w:rsidR="003E58D3" w:rsidRPr="003E58D3" w:rsidRDefault="003E58D3" w:rsidP="003E58D3">
      <w:pPr>
        <w:pStyle w:val="NormalWeb"/>
        <w:rPr>
          <w:lang w:val="el-GR"/>
        </w:rPr>
      </w:pPr>
      <w:r w:rsidRPr="003E58D3">
        <w:rPr>
          <w:rStyle w:val="Strong"/>
          <w:u w:val="single"/>
          <w:lang w:val="el-GR"/>
        </w:rPr>
        <w:t>Β2β.</w:t>
      </w:r>
      <w:r w:rsidRPr="003E58D3">
        <w:rPr>
          <w:u w:val="single"/>
          <w:lang w:val="el-GR"/>
        </w:rPr>
        <w:t xml:space="preserve"> Για άτομα εμβολιασμένα με 2 δόσεις πάνω από 6 μήνες χωρίς ενισχυτική δόση ή με μία δόση του εμβολίου </w:t>
      </w:r>
      <w:r>
        <w:rPr>
          <w:u w:val="single"/>
        </w:rPr>
        <w:t>J</w:t>
      </w:r>
      <w:r w:rsidRPr="003E58D3">
        <w:rPr>
          <w:u w:val="single"/>
          <w:lang w:val="el-GR"/>
        </w:rPr>
        <w:t>&amp;</w:t>
      </w:r>
      <w:r>
        <w:rPr>
          <w:u w:val="single"/>
        </w:rPr>
        <w:t>J</w:t>
      </w:r>
      <w:r w:rsidRPr="003E58D3">
        <w:rPr>
          <w:u w:val="single"/>
          <w:lang w:val="el-GR"/>
        </w:rPr>
        <w:t xml:space="preserve"> πάνω από 2 μήνες χωρίς ενισχυτική δόση ή ανεμβολίαστους: </w:t>
      </w:r>
    </w:p>
    <w:p w:rsidR="003E58D3" w:rsidRPr="003E58D3" w:rsidRDefault="003E58D3" w:rsidP="003E58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t> </w:t>
      </w:r>
      <w:r w:rsidRPr="003E58D3">
        <w:rPr>
          <w:rFonts w:ascii="Times New Roman" w:eastAsia="Times New Roman" w:hAnsi="Times New Roman" w:cs="Times New Roman"/>
          <w:sz w:val="24"/>
          <w:szCs w:val="24"/>
          <w:lang w:val="el-GR"/>
        </w:rPr>
        <w:t>Παραμονή στο σπίτι για πέντε (5) ημέρες και αποφυγή επαφής με άλλα άτομα.</w:t>
      </w:r>
    </w:p>
    <w:p w:rsidR="003E58D3" w:rsidRPr="003E58D3" w:rsidRDefault="003E58D3" w:rsidP="003E58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E58D3">
        <w:rPr>
          <w:rFonts w:ascii="Times New Roman" w:eastAsia="Times New Roman" w:hAnsi="Times New Roman" w:cs="Times New Roman"/>
          <w:sz w:val="24"/>
          <w:szCs w:val="24"/>
          <w:lang w:val="el-GR"/>
        </w:rPr>
        <w:t>Την 5η ημέρα διενέργεια εργαστηριακού ελέγχου (</w:t>
      </w:r>
      <w:r w:rsidRPr="003E58D3">
        <w:rPr>
          <w:rFonts w:ascii="Times New Roman" w:eastAsia="Times New Roman" w:hAnsi="Times New Roman" w:cs="Times New Roman"/>
          <w:sz w:val="24"/>
          <w:szCs w:val="24"/>
        </w:rPr>
        <w:t>PCR</w:t>
      </w:r>
      <w:r w:rsidRPr="003E58D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ή </w:t>
      </w:r>
      <w:r w:rsidRPr="003E58D3">
        <w:rPr>
          <w:rFonts w:ascii="Times New Roman" w:eastAsia="Times New Roman" w:hAnsi="Times New Roman" w:cs="Times New Roman"/>
          <w:sz w:val="24"/>
          <w:szCs w:val="24"/>
        </w:rPr>
        <w:t>Rapid</w:t>
      </w:r>
      <w:r w:rsidRPr="003E58D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3E58D3">
        <w:rPr>
          <w:rFonts w:ascii="Times New Roman" w:eastAsia="Times New Roman" w:hAnsi="Times New Roman" w:cs="Times New Roman"/>
          <w:sz w:val="24"/>
          <w:szCs w:val="24"/>
        </w:rPr>
        <w:t>Antigen</w:t>
      </w:r>
      <w:r w:rsidRPr="003E58D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3E58D3">
        <w:rPr>
          <w:rFonts w:ascii="Times New Roman" w:eastAsia="Times New Roman" w:hAnsi="Times New Roman" w:cs="Times New Roman"/>
          <w:sz w:val="24"/>
          <w:szCs w:val="24"/>
        </w:rPr>
        <w:t>Test</w:t>
      </w:r>
      <w:r w:rsidRPr="003E58D3">
        <w:rPr>
          <w:rFonts w:ascii="Times New Roman" w:eastAsia="Times New Roman" w:hAnsi="Times New Roman" w:cs="Times New Roman"/>
          <w:sz w:val="24"/>
          <w:szCs w:val="24"/>
          <w:lang w:val="el-GR"/>
        </w:rPr>
        <w:t>).</w:t>
      </w:r>
    </w:p>
    <w:p w:rsidR="003E58D3" w:rsidRPr="003E58D3" w:rsidRDefault="003E58D3" w:rsidP="003E58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E58D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Μετά την 5η ημέρα, χρήση μάσκας υψηλής αναπνευστικής προστασίας (Ν95 ή ΚΝ95 ή </w:t>
      </w:r>
      <w:r w:rsidRPr="003E58D3">
        <w:rPr>
          <w:rFonts w:ascii="Times New Roman" w:eastAsia="Times New Roman" w:hAnsi="Times New Roman" w:cs="Times New Roman"/>
          <w:sz w:val="24"/>
          <w:szCs w:val="24"/>
        </w:rPr>
        <w:t>FFP</w:t>
      </w:r>
      <w:r w:rsidRPr="003E58D3">
        <w:rPr>
          <w:rFonts w:ascii="Times New Roman" w:eastAsia="Times New Roman" w:hAnsi="Times New Roman" w:cs="Times New Roman"/>
          <w:sz w:val="24"/>
          <w:szCs w:val="24"/>
          <w:lang w:val="el-GR"/>
        </w:rPr>
        <w:t>2) ή διπλής μάσκας για τουλάχιστον άλλες πέντε (5) ημέρες.</w:t>
      </w:r>
    </w:p>
    <w:p w:rsidR="003E58D3" w:rsidRPr="003E58D3" w:rsidRDefault="003E58D3" w:rsidP="003E5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E58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58D3" w:rsidRPr="003E58D3" w:rsidRDefault="003E58D3" w:rsidP="003E58D3">
      <w:pPr>
        <w:pStyle w:val="NormalWeb"/>
        <w:rPr>
          <w:lang w:val="el-GR"/>
        </w:rPr>
      </w:pPr>
    </w:p>
    <w:p w:rsidR="003C1517" w:rsidRPr="003E58D3" w:rsidRDefault="003C1517">
      <w:pPr>
        <w:rPr>
          <w:lang w:val="el-GR"/>
        </w:rPr>
      </w:pPr>
    </w:p>
    <w:sectPr w:rsidR="003C1517" w:rsidRPr="003E58D3" w:rsidSect="003C15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B7F6A"/>
    <w:multiLevelType w:val="multilevel"/>
    <w:tmpl w:val="DF00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8D3"/>
    <w:rsid w:val="003C1517"/>
    <w:rsid w:val="003E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58D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E58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ody.gov.gr/wp-content/uploads/2021/02/orismoi-kroysmatos-covid-19-kai-epafon-kroysmatos-covid-19-2021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Dionissis Antiochos</dc:creator>
  <cp:lastModifiedBy>Dionissis Antiochos</cp:lastModifiedBy>
  <cp:revision>1</cp:revision>
  <dcterms:created xsi:type="dcterms:W3CDTF">2022-02-16T09:52:00Z</dcterms:created>
  <dcterms:modified xsi:type="dcterms:W3CDTF">2022-02-16T09:54:00Z</dcterms:modified>
</cp:coreProperties>
</file>