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  <w:r>
        <w:rPr>
          <w:noProof/>
        </w:rPr>
        <w:drawing>
          <wp:inline distT="0" distB="0" distL="0" distR="0">
            <wp:extent cx="5274310" cy="7397662"/>
            <wp:effectExtent l="19050" t="0" r="254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  <w:r>
        <w:rPr>
          <w:noProof/>
        </w:rPr>
        <w:drawing>
          <wp:inline distT="0" distB="0" distL="0" distR="0">
            <wp:extent cx="7582535" cy="5410835"/>
            <wp:effectExtent l="1905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541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</w:p>
    <w:p w:rsidR="00B01902" w:rsidRDefault="00B01902" w:rsidP="005D7A4F">
      <w:pPr>
        <w:spacing w:after="104" w:line="311" w:lineRule="atLeast"/>
        <w:outlineLvl w:val="1"/>
      </w:pPr>
      <w:r w:rsidRPr="00B01902">
        <w:rPr>
          <w:noProof/>
        </w:rPr>
        <w:lastRenderedPageBreak/>
        <w:drawing>
          <wp:inline distT="0" distB="0" distL="0" distR="0">
            <wp:extent cx="5274310" cy="7380358"/>
            <wp:effectExtent l="19050" t="0" r="254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02" w:rsidRDefault="00B01902" w:rsidP="005D7A4F">
      <w:pPr>
        <w:spacing w:after="104" w:line="311" w:lineRule="atLeast"/>
        <w:outlineLvl w:val="1"/>
      </w:pPr>
    </w:p>
    <w:p w:rsidR="00D324BD" w:rsidRDefault="00D324BD" w:rsidP="005D7A4F">
      <w:pPr>
        <w:spacing w:after="104" w:line="311" w:lineRule="atLeast"/>
        <w:outlineLvl w:val="1"/>
        <w:rPr>
          <w:lang w:val="en-US"/>
        </w:rPr>
      </w:pPr>
    </w:p>
    <w:p w:rsidR="00D324BD" w:rsidRDefault="00D324BD" w:rsidP="005D7A4F">
      <w:pPr>
        <w:spacing w:after="104" w:line="311" w:lineRule="atLeast"/>
        <w:outlineLvl w:val="1"/>
        <w:rPr>
          <w:lang w:val="en-US"/>
        </w:rPr>
      </w:pPr>
    </w:p>
    <w:p w:rsidR="00D324BD" w:rsidRDefault="00D324BD" w:rsidP="005D7A4F">
      <w:pPr>
        <w:spacing w:after="104" w:line="311" w:lineRule="atLeast"/>
        <w:outlineLvl w:val="1"/>
        <w:rPr>
          <w:lang w:val="en-US"/>
        </w:rPr>
      </w:pPr>
      <w:r>
        <w:rPr>
          <w:lang w:val="en-US"/>
        </w:rPr>
        <w:br/>
      </w:r>
    </w:p>
    <w:p w:rsidR="005D7A4F" w:rsidRPr="005D7A4F" w:rsidRDefault="00543FA2" w:rsidP="005D7A4F">
      <w:pPr>
        <w:spacing w:after="104" w:line="311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hyperlink r:id="rId7" w:history="1">
        <w:r w:rsidR="005D7A4F" w:rsidRPr="005D7A4F">
          <w:rPr>
            <w:rFonts w:ascii="Arial" w:eastAsia="Times New Roman" w:hAnsi="Arial" w:cs="Arial"/>
            <w:b/>
            <w:bCs/>
            <w:color w:val="333333"/>
            <w:sz w:val="26"/>
          </w:rPr>
          <w:t>Η γατούλα αλλάζει χρώματα</w:t>
        </w:r>
      </w:hyperlink>
    </w:p>
    <w:p w:rsidR="005D7A4F" w:rsidRPr="005D7A4F" w:rsidRDefault="005D7A4F" w:rsidP="005D7A4F">
      <w:pPr>
        <w:spacing w:before="100" w:beforeAutospacing="1" w:after="100" w:afterAutospacing="1" w:line="249" w:lineRule="atLeast"/>
        <w:jc w:val="both"/>
        <w:rPr>
          <w:rFonts w:ascii="Arial" w:eastAsia="Times New Roman" w:hAnsi="Arial" w:cs="Arial"/>
          <w:color w:val="555555"/>
          <w:sz w:val="16"/>
          <w:szCs w:val="16"/>
        </w:rPr>
      </w:pPr>
      <w:r w:rsidRPr="005D7A4F">
        <w:rPr>
          <w:rFonts w:ascii="Arial" w:eastAsia="Times New Roman" w:hAnsi="Arial" w:cs="Arial"/>
          <w:color w:val="555555"/>
          <w:sz w:val="16"/>
          <w:szCs w:val="16"/>
        </w:rPr>
        <w:t>Δείτε το ακόλουθο σενάριο όπου η </w:t>
      </w:r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γατούλα αλλάζει χρώματα</w:t>
      </w:r>
      <w:r w:rsidRPr="005D7A4F">
        <w:rPr>
          <w:rFonts w:ascii="Arial" w:eastAsia="Times New Roman" w:hAnsi="Arial" w:cs="Arial"/>
          <w:color w:val="555555"/>
          <w:sz w:val="16"/>
          <w:szCs w:val="16"/>
        </w:rPr>
        <w:t>. Έχει επιλεγεί το </w:t>
      </w:r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σκηνικό </w:t>
      </w:r>
      <w:proofErr w:type="spellStart"/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Jurassic</w:t>
      </w:r>
      <w:proofErr w:type="spellEnd"/>
      <w:r w:rsidRPr="005D7A4F">
        <w:rPr>
          <w:rFonts w:ascii="Arial" w:eastAsia="Times New Roman" w:hAnsi="Arial" w:cs="Arial"/>
          <w:color w:val="555555"/>
          <w:sz w:val="16"/>
          <w:szCs w:val="16"/>
        </w:rPr>
        <w:t> και το </w:t>
      </w:r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 xml:space="preserve">αντικείμενο </w:t>
      </w:r>
      <w:proofErr w:type="spellStart"/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Cat</w:t>
      </w:r>
      <w:proofErr w:type="spellEnd"/>
      <w:r w:rsidRPr="005D7A4F">
        <w:rPr>
          <w:rFonts w:ascii="Arial" w:eastAsia="Times New Roman" w:hAnsi="Arial" w:cs="Arial"/>
          <w:color w:val="555555"/>
          <w:sz w:val="16"/>
          <w:szCs w:val="16"/>
        </w:rPr>
        <w:t>. Εάν ο </w:t>
      </w:r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δείκτης του ποντικιού</w:t>
      </w:r>
      <w:r w:rsidRPr="005D7A4F">
        <w:rPr>
          <w:rFonts w:ascii="Arial" w:eastAsia="Times New Roman" w:hAnsi="Arial" w:cs="Arial"/>
          <w:color w:val="555555"/>
          <w:sz w:val="16"/>
          <w:szCs w:val="16"/>
        </w:rPr>
        <w:t> αγγίξει τη γατούλα τότε εφαρμόζεται το </w:t>
      </w:r>
      <w:r w:rsidRPr="005D7A4F">
        <w:rPr>
          <w:rFonts w:ascii="Arial" w:eastAsia="Times New Roman" w:hAnsi="Arial" w:cs="Arial"/>
          <w:b/>
          <w:bCs/>
          <w:color w:val="555555"/>
          <w:sz w:val="16"/>
          <w:szCs w:val="16"/>
        </w:rPr>
        <w:t>εφέ χρώματος</w:t>
      </w:r>
      <w:r w:rsidRPr="005D7A4F">
        <w:rPr>
          <w:rFonts w:ascii="Arial" w:eastAsia="Times New Roman" w:hAnsi="Arial" w:cs="Arial"/>
          <w:color w:val="555555"/>
          <w:sz w:val="16"/>
          <w:szCs w:val="16"/>
        </w:rPr>
        <w:t>. </w:t>
      </w:r>
    </w:p>
    <w:p w:rsidR="00835A02" w:rsidRDefault="005D7A4F">
      <w:r>
        <w:rPr>
          <w:noProof/>
        </w:rPr>
        <w:drawing>
          <wp:inline distT="0" distB="0" distL="0" distR="0">
            <wp:extent cx="5274310" cy="2349227"/>
            <wp:effectExtent l="19050" t="0" r="2540" b="0"/>
            <wp:docPr id="1" name="Εικόνα 1" descr="https://blogger.googleusercontent.com/img/b/R29vZ2xl/AVvXsEgNAwXmTJ1Rn0emeMV_vM7UjyviJAB299bdC-Bw29mX2FQUZLvbqfnCeRreVnLm4JaBmF6f3ezGfEb5OQEtw_ZTMT_R9HDa_Aar8DkmZlvBQ0ilgUgNdA_gLymLRv5jKRZfOah9gJmIQQa9/s1259/catchangescolo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gNAwXmTJ1Rn0emeMV_vM7UjyviJAB299bdC-Bw29mX2FQUZLvbqfnCeRreVnLm4JaBmF6f3ezGfEb5OQEtw_ZTMT_R9HDa_Aar8DkmZlvBQ0ilgUgNdA_gLymLRv5jKRZfOah9gJmIQQa9/s1259/catchangescolour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4F" w:rsidRDefault="005D7A4F"/>
    <w:p w:rsidR="005D7A4F" w:rsidRDefault="005D7A4F"/>
    <w:p w:rsidR="005D7A4F" w:rsidRDefault="005D7A4F"/>
    <w:p w:rsidR="005D7A4F" w:rsidRDefault="005D7A4F">
      <w:r>
        <w:rPr>
          <w:noProof/>
        </w:rPr>
        <w:lastRenderedPageBreak/>
        <w:drawing>
          <wp:inline distT="0" distB="0" distL="0" distR="0">
            <wp:extent cx="5274310" cy="7215760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1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4F" w:rsidRDefault="005D7A4F"/>
    <w:p w:rsidR="005D7A4F" w:rsidRDefault="005D7A4F"/>
    <w:p w:rsidR="005D7A4F" w:rsidRDefault="005D7A4F"/>
    <w:p w:rsidR="005D7A4F" w:rsidRDefault="005D7A4F"/>
    <w:p w:rsidR="005D7A4F" w:rsidRDefault="005D7A4F"/>
    <w:sectPr w:rsidR="005D7A4F" w:rsidSect="00835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D7A4F"/>
    <w:rsid w:val="00543FA2"/>
    <w:rsid w:val="005D7A4F"/>
    <w:rsid w:val="00835A02"/>
    <w:rsid w:val="00B01902"/>
    <w:rsid w:val="00D3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02"/>
  </w:style>
  <w:style w:type="paragraph" w:styleId="2">
    <w:name w:val="heading 2"/>
    <w:basedOn w:val="a"/>
    <w:link w:val="2Char"/>
    <w:uiPriority w:val="9"/>
    <w:qFormat/>
    <w:rsid w:val="005D7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D7A4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-">
    <w:name w:val="Hyperlink"/>
    <w:basedOn w:val="a0"/>
    <w:uiPriority w:val="99"/>
    <w:semiHidden/>
    <w:unhideWhenUsed/>
    <w:rsid w:val="005D7A4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D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D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7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dimzevgoltpe.blogspot.com/p/blog-page_5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2025-03-30T16:56:00Z</dcterms:created>
  <dcterms:modified xsi:type="dcterms:W3CDTF">2025-04-01T05:58:00Z</dcterms:modified>
</cp:coreProperties>
</file>