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D3" w:rsidRDefault="004466D3" w:rsidP="004466D3">
      <w:pPr>
        <w:outlineLvl w:val="1"/>
        <w:rPr>
          <w:rFonts w:ascii="Trebuchet MS" w:hAnsi="Trebuchet MS"/>
          <w:b/>
          <w:bCs/>
          <w:color w:val="2780B9"/>
          <w:sz w:val="36"/>
          <w:szCs w:val="36"/>
          <w:lang w:val="en-US"/>
        </w:rPr>
      </w:pPr>
      <w:r>
        <w:rPr>
          <w:noProof/>
        </w:rPr>
        <w:drawing>
          <wp:inline distT="0" distB="0" distL="0" distR="0">
            <wp:extent cx="1760855" cy="1371600"/>
            <wp:effectExtent l="19050" t="0" r="0" b="0"/>
            <wp:docPr id="1" name="Εικόνα 1" descr="https://www.eoppep.gr/templates/eoppep/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oppep.gr/templates/eoppep/images/logo.png"/>
                    <pic:cNvPicPr>
                      <a:picLocks noChangeAspect="1" noChangeArrowheads="1"/>
                    </pic:cNvPicPr>
                  </pic:nvPicPr>
                  <pic:blipFill>
                    <a:blip r:embed="rId5"/>
                    <a:srcRect/>
                    <a:stretch>
                      <a:fillRect/>
                    </a:stretch>
                  </pic:blipFill>
                  <pic:spPr bwMode="auto">
                    <a:xfrm>
                      <a:off x="0" y="0"/>
                      <a:ext cx="1760855" cy="1371600"/>
                    </a:xfrm>
                    <a:prstGeom prst="rect">
                      <a:avLst/>
                    </a:prstGeom>
                    <a:noFill/>
                    <a:ln w="9525">
                      <a:noFill/>
                      <a:miter lim="800000"/>
                      <a:headEnd/>
                      <a:tailEnd/>
                    </a:ln>
                  </pic:spPr>
                </pic:pic>
              </a:graphicData>
            </a:graphic>
          </wp:inline>
        </w:drawing>
      </w:r>
    </w:p>
    <w:p w:rsidR="004466D3" w:rsidRPr="005C5C71" w:rsidRDefault="004466D3" w:rsidP="004466D3">
      <w:pPr>
        <w:outlineLvl w:val="1"/>
        <w:rPr>
          <w:rFonts w:ascii="Trebuchet MS" w:hAnsi="Trebuchet MS"/>
          <w:b/>
          <w:bCs/>
          <w:color w:val="2780B9"/>
          <w:sz w:val="44"/>
          <w:szCs w:val="44"/>
        </w:rPr>
      </w:pPr>
      <w:r w:rsidRPr="005C5C71">
        <w:rPr>
          <w:rFonts w:ascii="Trebuchet MS" w:hAnsi="Trebuchet MS"/>
          <w:b/>
          <w:bCs/>
          <w:color w:val="2780B9"/>
          <w:sz w:val="44"/>
          <w:szCs w:val="44"/>
        </w:rPr>
        <w:t>Επαγγελματικά Δικαιώματα</w:t>
      </w:r>
    </w:p>
    <w:p w:rsidR="004466D3" w:rsidRPr="004466D3" w:rsidRDefault="004466D3" w:rsidP="004466D3">
      <w:pPr>
        <w:spacing w:before="100" w:beforeAutospacing="1" w:after="100" w:afterAutospacing="1"/>
        <w:jc w:val="both"/>
        <w:rPr>
          <w:rFonts w:ascii="Trebuchet MS" w:hAnsi="Trebuchet MS"/>
        </w:rPr>
      </w:pPr>
      <w:r w:rsidRPr="004466D3">
        <w:rPr>
          <w:rFonts w:ascii="Trebuchet MS" w:hAnsi="Trebuchet MS"/>
        </w:rPr>
        <w:t>Στους σκοπούς του Ε.Ο.Π.Π.Ε.Π. περιλαμβάνεται η εισήγηση στον Υπουργό Παιδείας, Έρευνας και Θρησκευμάτων για τον καθορισμό </w:t>
      </w:r>
      <w:r w:rsidRPr="004466D3">
        <w:rPr>
          <w:rFonts w:ascii="Trebuchet MS" w:hAnsi="Trebuchet MS"/>
          <w:b/>
          <w:bCs/>
        </w:rPr>
        <w:t>επαγγελματικών δικαιωμάτων</w:t>
      </w:r>
      <w:r w:rsidRPr="004466D3">
        <w:rPr>
          <w:rFonts w:ascii="Trebuchet MS" w:hAnsi="Trebuchet MS"/>
        </w:rPr>
        <w:t> των κατόχων προσόντων που αποκτώνται στο πλαίσιο της δια βίου μάθησης, πλην της ανώτατης εκπαίδευσης. (ν.4115/2013).</w:t>
      </w:r>
    </w:p>
    <w:p w:rsidR="004466D3" w:rsidRPr="004466D3" w:rsidRDefault="004466D3" w:rsidP="004466D3">
      <w:pPr>
        <w:spacing w:before="100" w:beforeAutospacing="1" w:after="100" w:afterAutospacing="1"/>
        <w:jc w:val="both"/>
        <w:rPr>
          <w:rFonts w:ascii="Trebuchet MS" w:hAnsi="Trebuchet MS"/>
        </w:rPr>
      </w:pPr>
      <w:r w:rsidRPr="004466D3">
        <w:rPr>
          <w:rFonts w:ascii="Trebuchet MS" w:hAnsi="Trebuchet MS"/>
        </w:rPr>
        <w:t>Επίσης, με απόφαση του Υπουργού Παιδείας, Έρευνας και Θρησκευμάτων, ύστερα από εισήγηση του Δ.Σ. του Ε.Ο.Π.Π.Ε.Π., είναι δυνατή η χορήγηση αντιστοιχίας των επαγγελματικών δικαιωμάτων των κατόχων τίτλων ειδικοτήτων που αποκτήθηκαν στο πλαίσιο της Δευτεροβάθμιας Επαγγελματικής Εκπαίδευσης και αυτών της Αρχικής Επαγγελματικής Κατάρτισης, ήτοι των αποφοίτων των I.E.Κ., με τα αντίστοιχα επαγγελματικά δικαιώματα κατόχων αντίστοιχων τίτλων ειδικοτήτων προϋφιστάμενων αντίστοιχων συστημάτων εκπαίδευσης και κατάρτισης που έχουν ήδη απονεμηθεί με προεδρικά διατάγματα.</w:t>
      </w:r>
    </w:p>
    <w:p w:rsidR="004466D3" w:rsidRPr="004466D3" w:rsidRDefault="004466D3" w:rsidP="004466D3">
      <w:pPr>
        <w:spacing w:before="100" w:beforeAutospacing="1" w:after="100" w:afterAutospacing="1"/>
        <w:jc w:val="both"/>
        <w:rPr>
          <w:rFonts w:ascii="Trebuchet MS" w:hAnsi="Trebuchet MS"/>
        </w:rPr>
      </w:pPr>
      <w:r w:rsidRPr="004466D3">
        <w:rPr>
          <w:rFonts w:ascii="Trebuchet MS" w:hAnsi="Trebuchet MS"/>
          <w:b/>
          <w:bCs/>
        </w:rPr>
        <w:t>Τονίζεται ότι ο Ε.Ο.Π.Π.Ε.Π. δεν χορηγεί άδειες άσκησης επαγγέλματος για καμία επαγγελματική δραστηριότητα. Αυτές εκδίδονται από τις αντίστοιχες αρμόδιες υπηρεσίες.</w:t>
      </w:r>
    </w:p>
    <w:p w:rsidR="005C5C71" w:rsidRDefault="004466D3" w:rsidP="004466D3">
      <w:pPr>
        <w:spacing w:before="100" w:beforeAutospacing="1" w:after="100" w:afterAutospacing="1"/>
        <w:jc w:val="both"/>
        <w:rPr>
          <w:rFonts w:ascii="Trebuchet MS" w:hAnsi="Trebuchet MS"/>
          <w:lang w:val="en-US"/>
        </w:rPr>
      </w:pPr>
      <w:r w:rsidRPr="004466D3">
        <w:rPr>
          <w:rFonts w:ascii="Trebuchet MS" w:hAnsi="Trebuchet MS"/>
          <w:b/>
          <w:bCs/>
        </w:rPr>
        <w:t>Τι είναι όμως τα επαγγελματικά δικαιώματα; Τι σημαίνει «νομοθετικά κατοχυρωμένο επάγγελμα»; Για ποια επαγγέλματα αποδίδονται επαγγελματικά δικαιώματα;</w:t>
      </w:r>
      <w:r w:rsidRPr="004466D3">
        <w:rPr>
          <w:rFonts w:ascii="Trebuchet MS" w:hAnsi="Trebuchet MS"/>
        </w:rPr>
        <w:t> </w:t>
      </w:r>
    </w:p>
    <w:p w:rsidR="004466D3" w:rsidRPr="005C5C71" w:rsidRDefault="00E87DF8" w:rsidP="005C5C71">
      <w:pPr>
        <w:spacing w:line="276" w:lineRule="auto"/>
        <w:rPr>
          <w:rFonts w:ascii="Trebuchet MS" w:hAnsi="Trebuchet MS"/>
          <w:b/>
          <w:color w:val="777777"/>
        </w:rPr>
      </w:pPr>
      <w:hyperlink r:id="rId6" w:anchor="%CF%84%CE%B9-%CE%B5%CE%AF%CE%BD%CE%B1%CE%B9-%CF%84%CE%B1-%CE%B5%CF%80%CE%B1%CE%B3%CE%B3%CE%B5%CE%BB%CE%BC%CE%B1%CF%84%CE%B9%CE%BA%CE%AC-%CE%B4%CE%B9%CE%BA%CE%B1%CE%B9%CF%8E%CE%BC%CE%B1%CF%84%CE%B1" w:tooltip="Τι είναι τα επαγγελματικά δικαιώματα;" w:history="1">
        <w:r w:rsidR="004466D3" w:rsidRPr="005C5C71">
          <w:rPr>
            <w:rFonts w:ascii="Trebuchet MS" w:hAnsi="Trebuchet MS"/>
            <w:b/>
            <w:color w:val="2780B9"/>
          </w:rPr>
          <w:t>Τι είναι τα επαγγελματικά δικαιώματα;</w:t>
        </w:r>
      </w:hyperlink>
    </w:p>
    <w:p w:rsidR="004466D3" w:rsidRPr="005C5C71" w:rsidRDefault="00E87DF8" w:rsidP="005C5C71">
      <w:pPr>
        <w:spacing w:line="276" w:lineRule="auto"/>
        <w:rPr>
          <w:rFonts w:ascii="Trebuchet MS" w:hAnsi="Trebuchet MS"/>
          <w:b/>
          <w:color w:val="777777"/>
        </w:rPr>
      </w:pPr>
      <w:hyperlink r:id="rId7" w:anchor="%CE%BD%CE%BF%CE%BC%CE%BF%CE%B8%CE%B5%CF%84%CE%B9%CE%BA%CE%AC-%CE%BA%CE%B1%CF%84%CE%BF%CF%87%CF%85%CF%81%CF%89%CE%BC%CE%AD%CE%BD%CE%BF-%CE%B5%CF%80%CE%AC%CE%B3%CE%B3%CE%B5%CE%BB%CE%BC%CE%B1" w:tooltip="Νομοθετικά κατοχυρωμένο επάγγελμα" w:history="1">
        <w:r w:rsidR="004466D3" w:rsidRPr="005C5C71">
          <w:rPr>
            <w:rFonts w:ascii="Trebuchet MS" w:hAnsi="Trebuchet MS"/>
            <w:b/>
            <w:color w:val="2780B9"/>
          </w:rPr>
          <w:t>Νομοθετικά κατοχυρωμένο επάγγελμα</w:t>
        </w:r>
      </w:hyperlink>
    </w:p>
    <w:p w:rsidR="004466D3" w:rsidRPr="005C5C71" w:rsidRDefault="00E87DF8" w:rsidP="005C5C71">
      <w:pPr>
        <w:spacing w:line="276" w:lineRule="auto"/>
        <w:rPr>
          <w:rFonts w:ascii="Trebuchet MS" w:hAnsi="Trebuchet MS"/>
          <w:b/>
          <w:color w:val="777777"/>
        </w:rPr>
      </w:pPr>
      <w:hyperlink r:id="rId8" w:anchor="%CE%B1%CF%81%CF%87%CE%AE-%CF%84%CE%B7%CF%82-%CE%B5%CF%80%CE%B1%CE%B3%CE%B3%CE%B5%CE%BB%CE%BC%CE%B1%CF%84%CE%B9%CE%BA%CE%AE%CF%82-%CE%B5%CE%BB%CE%B5%CF%85%CE%B8%CE%B5%CF%81%CE%AF%CE%B1%CF%82" w:tooltip="Αρχή της επαγγελματικής ελευθερίας" w:history="1">
        <w:r w:rsidR="004466D3" w:rsidRPr="005C5C71">
          <w:rPr>
            <w:rFonts w:ascii="Trebuchet MS" w:hAnsi="Trebuchet MS"/>
            <w:b/>
            <w:color w:val="2780B9"/>
          </w:rPr>
          <w:t>Αρχή της επαγγελματικής ελευθερίας</w:t>
        </w:r>
      </w:hyperlink>
    </w:p>
    <w:p w:rsidR="004466D3" w:rsidRPr="004466D3" w:rsidRDefault="00E87DF8" w:rsidP="005C5C71">
      <w:pPr>
        <w:spacing w:line="276" w:lineRule="auto"/>
        <w:rPr>
          <w:rFonts w:ascii="Trebuchet MS" w:hAnsi="Trebuchet MS"/>
          <w:color w:val="777777"/>
        </w:rPr>
      </w:pPr>
      <w:hyperlink r:id="rId9" w:anchor="%CE%BA%CE%B1%CF%84%CE%B7%CE%B3%CE%BF%CF%81%CE%B9%CE%BF%CF%80%CE%BF%CE%AF%CE%B7%CF%83%CE%B7-%CE%B5%CF%80%CE%B1%CE%B3%CE%B3%CE%B5%CE%BB%CE%BC%CE%AC%CF%84%CF%89%CE%BD-%CE%B4%CE%B5%CF%85%CF%84%CE%B5%CF%81%CE%BF%CE%B2%CE%AC%CE%B8%CE%BC%CE%B9%CE%B1%CF%82-%CE%B5" w:tooltip="Κατηγοριοποίηση επαγγελμάτων δευτεροβάθμιας επαγγελματικής εκπαίδευσης και μεταδευτεροβάθμιας επαγγελματικής εκπαίδευσης και κατάρτισης" w:history="1">
        <w:r w:rsidR="004466D3" w:rsidRPr="005C5C71">
          <w:rPr>
            <w:rFonts w:ascii="Trebuchet MS" w:hAnsi="Trebuchet MS"/>
            <w:b/>
            <w:color w:val="2780B9"/>
          </w:rPr>
          <w:t xml:space="preserve">Κατηγοριοποίηση επαγγελμάτων δευτεροβάθμιας επαγγελματικής εκπαίδευσης και </w:t>
        </w:r>
        <w:proofErr w:type="spellStart"/>
        <w:r w:rsidR="004466D3" w:rsidRPr="005C5C71">
          <w:rPr>
            <w:rFonts w:ascii="Trebuchet MS" w:hAnsi="Trebuchet MS"/>
            <w:b/>
            <w:color w:val="2780B9"/>
          </w:rPr>
          <w:t>μεταδευτεροβάθμιας</w:t>
        </w:r>
        <w:proofErr w:type="spellEnd"/>
        <w:r w:rsidR="004466D3" w:rsidRPr="005C5C71">
          <w:rPr>
            <w:rFonts w:ascii="Trebuchet MS" w:hAnsi="Trebuchet MS"/>
            <w:b/>
            <w:color w:val="2780B9"/>
          </w:rPr>
          <w:t xml:space="preserve"> επαγγελματικής εκπαίδευσης και κατάρτισης</w:t>
        </w:r>
      </w:hyperlink>
    </w:p>
    <w:tbl>
      <w:tblPr>
        <w:tblW w:w="0" w:type="auto"/>
        <w:tblCellMar>
          <w:top w:w="15" w:type="dxa"/>
          <w:left w:w="15" w:type="dxa"/>
          <w:bottom w:w="15" w:type="dxa"/>
          <w:right w:w="15" w:type="dxa"/>
        </w:tblCellMar>
        <w:tblLook w:val="04A0"/>
      </w:tblPr>
      <w:tblGrid>
        <w:gridCol w:w="8522"/>
      </w:tblGrid>
      <w:tr w:rsidR="004466D3" w:rsidRPr="004466D3" w:rsidTr="004466D3">
        <w:tc>
          <w:tcPr>
            <w:tcW w:w="9356"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4466D3" w:rsidRPr="004466D3" w:rsidRDefault="004466D3" w:rsidP="004466D3"/>
        </w:tc>
      </w:tr>
    </w:tbl>
    <w:p w:rsidR="004466D3" w:rsidRPr="004466D3" w:rsidRDefault="004466D3" w:rsidP="004466D3">
      <w:pPr>
        <w:spacing w:before="100" w:beforeAutospacing="1" w:after="100" w:afterAutospacing="1"/>
        <w:jc w:val="both"/>
        <w:rPr>
          <w:rFonts w:ascii="Trebuchet MS" w:hAnsi="Trebuchet MS"/>
          <w:color w:val="777777"/>
        </w:rPr>
      </w:pPr>
      <w:r w:rsidRPr="004466D3">
        <w:rPr>
          <w:rFonts w:ascii="Trebuchet MS" w:hAnsi="Trebuchet MS"/>
          <w:color w:val="777777"/>
        </w:rPr>
        <w:t>Αναζητήστε τα επαγγελματικά δικαιώματα των κατόχων τίτλων ειδικοτήτων που αποκτήθηκαν στο πλαίσιο της Δευτεροβάθμιας Επαγγελματικής Εκπαίδευσης και των Ι.Ε.Κ., ανά τύπο σχολείου και ειδικότητα:</w:t>
      </w:r>
    </w:p>
    <w:p w:rsidR="004466D3" w:rsidRPr="004466D3" w:rsidRDefault="00E87DF8" w:rsidP="004466D3">
      <w:pPr>
        <w:numPr>
          <w:ilvl w:val="0"/>
          <w:numId w:val="6"/>
        </w:numPr>
        <w:spacing w:before="100" w:beforeAutospacing="1" w:after="100" w:afterAutospacing="1"/>
        <w:jc w:val="both"/>
        <w:rPr>
          <w:rFonts w:ascii="Trebuchet MS" w:hAnsi="Trebuchet MS"/>
          <w:b/>
          <w:color w:val="777777"/>
        </w:rPr>
      </w:pPr>
      <w:hyperlink r:id="rId10" w:history="1">
        <w:r w:rsidR="004466D3" w:rsidRPr="004466D3">
          <w:rPr>
            <w:rFonts w:ascii="Trebuchet MS" w:hAnsi="Trebuchet MS"/>
            <w:b/>
            <w:color w:val="2780B9"/>
          </w:rPr>
          <w:t>ΕΝΙΑΙΟ ΠΟΛΥΚΛΑΔΙΚΟ ΛΥΚΕΙΟ</w:t>
        </w:r>
      </w:hyperlink>
    </w:p>
    <w:p w:rsidR="004466D3" w:rsidRPr="004466D3" w:rsidRDefault="00E87DF8" w:rsidP="004466D3">
      <w:pPr>
        <w:numPr>
          <w:ilvl w:val="0"/>
          <w:numId w:val="6"/>
        </w:numPr>
        <w:spacing w:before="100" w:beforeAutospacing="1" w:after="100" w:afterAutospacing="1"/>
        <w:jc w:val="both"/>
        <w:rPr>
          <w:rFonts w:ascii="Trebuchet MS" w:hAnsi="Trebuchet MS"/>
          <w:b/>
          <w:color w:val="777777"/>
        </w:rPr>
      </w:pPr>
      <w:hyperlink r:id="rId11" w:tgtFrame="_blank" w:history="1">
        <w:r w:rsidR="004466D3" w:rsidRPr="004466D3">
          <w:rPr>
            <w:rFonts w:ascii="Trebuchet MS" w:hAnsi="Trebuchet MS"/>
            <w:b/>
            <w:color w:val="2780B9"/>
          </w:rPr>
          <w:t>ΕΠΑΓΓΕΛΜΑΤΙΚΗ ΣΧΟΛΗ</w:t>
        </w:r>
      </w:hyperlink>
    </w:p>
    <w:p w:rsidR="004466D3" w:rsidRPr="004466D3" w:rsidRDefault="00E87DF8" w:rsidP="004466D3">
      <w:pPr>
        <w:numPr>
          <w:ilvl w:val="0"/>
          <w:numId w:val="6"/>
        </w:numPr>
        <w:spacing w:before="100" w:beforeAutospacing="1" w:after="100" w:afterAutospacing="1"/>
        <w:jc w:val="both"/>
        <w:rPr>
          <w:rFonts w:ascii="Trebuchet MS" w:hAnsi="Trebuchet MS"/>
          <w:b/>
          <w:color w:val="777777"/>
        </w:rPr>
      </w:pPr>
      <w:hyperlink r:id="rId12" w:tgtFrame="_blank" w:history="1">
        <w:r w:rsidR="004466D3" w:rsidRPr="004466D3">
          <w:rPr>
            <w:rFonts w:ascii="Trebuchet MS" w:hAnsi="Trebuchet MS"/>
            <w:b/>
            <w:color w:val="2780B9"/>
          </w:rPr>
          <w:t>ΕΠΑ.Σ. ΜΑΘΗΤΕΙΑΣ ΟΑΕΔ</w:t>
        </w:r>
      </w:hyperlink>
    </w:p>
    <w:p w:rsidR="004466D3" w:rsidRPr="004466D3" w:rsidRDefault="00E87DF8" w:rsidP="004466D3">
      <w:pPr>
        <w:numPr>
          <w:ilvl w:val="0"/>
          <w:numId w:val="6"/>
        </w:numPr>
        <w:spacing w:before="100" w:beforeAutospacing="1" w:after="100" w:afterAutospacing="1"/>
        <w:rPr>
          <w:rFonts w:ascii="Trebuchet MS" w:hAnsi="Trebuchet MS"/>
          <w:b/>
          <w:color w:val="777777"/>
        </w:rPr>
      </w:pPr>
      <w:hyperlink r:id="rId13" w:tgtFrame="_blank" w:history="1">
        <w:r w:rsidR="004466D3" w:rsidRPr="004466D3">
          <w:rPr>
            <w:rFonts w:ascii="Trebuchet MS" w:hAnsi="Trebuchet MS"/>
            <w:b/>
            <w:color w:val="2780B9"/>
          </w:rPr>
          <w:t>ΕΠΑΓΓΕΛΜΑΤΙΚΟ ΛΥΚΕΙΟ του Ν.3475/2006</w:t>
        </w:r>
      </w:hyperlink>
    </w:p>
    <w:p w:rsidR="004466D3" w:rsidRPr="004466D3" w:rsidRDefault="00E87DF8" w:rsidP="004466D3">
      <w:pPr>
        <w:numPr>
          <w:ilvl w:val="0"/>
          <w:numId w:val="6"/>
        </w:numPr>
        <w:spacing w:before="100" w:beforeAutospacing="1" w:after="100" w:afterAutospacing="1"/>
        <w:rPr>
          <w:rFonts w:ascii="Trebuchet MS" w:hAnsi="Trebuchet MS"/>
          <w:b/>
          <w:color w:val="777777"/>
        </w:rPr>
      </w:pPr>
      <w:hyperlink r:id="rId14" w:tgtFrame="_blank" w:history="1">
        <w:r w:rsidR="004466D3" w:rsidRPr="004466D3">
          <w:rPr>
            <w:rFonts w:ascii="Trebuchet MS" w:hAnsi="Trebuchet MS"/>
            <w:b/>
            <w:color w:val="2780B9"/>
          </w:rPr>
          <w:t>ΕΠΑΓΓΕΛΜΑΤΙΚΟ ΛΥΚΕΙΟ του Ν.4186/2013</w:t>
        </w:r>
      </w:hyperlink>
    </w:p>
    <w:p w:rsidR="004466D3" w:rsidRPr="004466D3" w:rsidRDefault="00E87DF8" w:rsidP="004466D3">
      <w:pPr>
        <w:numPr>
          <w:ilvl w:val="0"/>
          <w:numId w:val="6"/>
        </w:numPr>
        <w:spacing w:before="100" w:beforeAutospacing="1" w:after="100" w:afterAutospacing="1"/>
        <w:rPr>
          <w:rFonts w:ascii="Trebuchet MS" w:hAnsi="Trebuchet MS"/>
          <w:b/>
          <w:color w:val="777777"/>
        </w:rPr>
      </w:pPr>
      <w:hyperlink r:id="rId15" w:tgtFrame="_blank" w:history="1">
        <w:r w:rsidR="004466D3" w:rsidRPr="004466D3">
          <w:rPr>
            <w:rFonts w:ascii="Trebuchet MS" w:hAnsi="Trebuchet MS"/>
            <w:b/>
            <w:color w:val="2780B9"/>
          </w:rPr>
          <w:t>ΕΠΑΓΓΕΛΜΑΤΙΚΟ ΛΥΚΕΙΟ ΤΟΥ Ν.4386/2016</w:t>
        </w:r>
        <w:r w:rsidR="004466D3" w:rsidRPr="004466D3">
          <w:rPr>
            <w:rFonts w:ascii="Trebuchet MS" w:hAnsi="Trebuchet MS"/>
            <w:b/>
            <w:color w:val="2780B9"/>
          </w:rPr>
          <w:br/>
        </w:r>
      </w:hyperlink>
    </w:p>
    <w:p w:rsidR="004466D3" w:rsidRPr="004466D3" w:rsidRDefault="00E87DF8" w:rsidP="004466D3">
      <w:pPr>
        <w:numPr>
          <w:ilvl w:val="0"/>
          <w:numId w:val="6"/>
        </w:numPr>
        <w:spacing w:before="100" w:beforeAutospacing="1" w:after="100" w:afterAutospacing="1"/>
        <w:rPr>
          <w:rFonts w:ascii="Trebuchet MS" w:hAnsi="Trebuchet MS"/>
          <w:b/>
          <w:color w:val="777777"/>
        </w:rPr>
      </w:pPr>
      <w:hyperlink r:id="rId16" w:history="1">
        <w:r w:rsidR="004466D3" w:rsidRPr="004466D3">
          <w:rPr>
            <w:rFonts w:ascii="Trebuchet MS" w:hAnsi="Trebuchet MS"/>
            <w:b/>
            <w:color w:val="2780B9"/>
          </w:rPr>
          <w:t>ΕΠΑΛ Μαθητείας</w:t>
        </w:r>
      </w:hyperlink>
    </w:p>
    <w:p w:rsidR="004466D3" w:rsidRPr="004466D3" w:rsidRDefault="00E87DF8" w:rsidP="004466D3">
      <w:pPr>
        <w:numPr>
          <w:ilvl w:val="0"/>
          <w:numId w:val="6"/>
        </w:numPr>
        <w:spacing w:before="100" w:beforeAutospacing="1" w:after="100" w:afterAutospacing="1"/>
        <w:jc w:val="both"/>
        <w:rPr>
          <w:rFonts w:ascii="Trebuchet MS" w:hAnsi="Trebuchet MS"/>
          <w:b/>
          <w:color w:val="777777"/>
        </w:rPr>
      </w:pPr>
      <w:hyperlink r:id="rId17" w:tgtFrame="_blank" w:history="1">
        <w:r w:rsidR="004466D3" w:rsidRPr="004466D3">
          <w:rPr>
            <w:rFonts w:ascii="Trebuchet MS" w:hAnsi="Trebuchet MS"/>
            <w:b/>
            <w:color w:val="2780B9"/>
          </w:rPr>
          <w:t>ΙΕΚ Ν 2009-1992</w:t>
        </w:r>
      </w:hyperlink>
    </w:p>
    <w:p w:rsidR="004466D3" w:rsidRPr="004466D3" w:rsidRDefault="00E87DF8" w:rsidP="004466D3">
      <w:pPr>
        <w:numPr>
          <w:ilvl w:val="0"/>
          <w:numId w:val="6"/>
        </w:numPr>
        <w:spacing w:before="100" w:beforeAutospacing="1" w:after="100" w:afterAutospacing="1"/>
        <w:rPr>
          <w:rFonts w:ascii="Trebuchet MS" w:hAnsi="Trebuchet MS"/>
          <w:b/>
          <w:color w:val="777777"/>
        </w:rPr>
      </w:pPr>
      <w:hyperlink r:id="rId18" w:history="1">
        <w:r w:rsidR="004466D3" w:rsidRPr="004466D3">
          <w:rPr>
            <w:rFonts w:ascii="Trebuchet MS" w:hAnsi="Trebuchet MS"/>
            <w:b/>
            <w:color w:val="2780B9"/>
          </w:rPr>
          <w:t>ΙΕΚ Ν 4186-2013</w:t>
        </w:r>
      </w:hyperlink>
    </w:p>
    <w:p w:rsidR="004466D3" w:rsidRPr="004466D3" w:rsidRDefault="00E87DF8" w:rsidP="004466D3">
      <w:pPr>
        <w:numPr>
          <w:ilvl w:val="0"/>
          <w:numId w:val="6"/>
        </w:numPr>
        <w:spacing w:before="100" w:beforeAutospacing="1" w:after="100" w:afterAutospacing="1"/>
        <w:jc w:val="both"/>
        <w:rPr>
          <w:rFonts w:ascii="Trebuchet MS" w:hAnsi="Trebuchet MS"/>
          <w:b/>
          <w:color w:val="777777"/>
        </w:rPr>
      </w:pPr>
      <w:hyperlink r:id="rId19" w:tgtFrame="_blank" w:history="1">
        <w:r w:rsidR="004466D3" w:rsidRPr="004466D3">
          <w:rPr>
            <w:rFonts w:ascii="Trebuchet MS" w:hAnsi="Trebuchet MS"/>
            <w:b/>
            <w:color w:val="2780B9"/>
          </w:rPr>
          <w:t>ΛΥΚΕΙΟ ΕΜΠΟΡΙΚΟΥ ΝΑΥΤΙΚΟΥ</w:t>
        </w:r>
      </w:hyperlink>
    </w:p>
    <w:p w:rsidR="004466D3" w:rsidRPr="004466D3" w:rsidRDefault="00E87DF8" w:rsidP="004466D3">
      <w:pPr>
        <w:numPr>
          <w:ilvl w:val="0"/>
          <w:numId w:val="6"/>
        </w:numPr>
        <w:spacing w:before="100" w:beforeAutospacing="1" w:after="100" w:afterAutospacing="1"/>
        <w:jc w:val="both"/>
        <w:rPr>
          <w:rFonts w:ascii="Trebuchet MS" w:hAnsi="Trebuchet MS"/>
          <w:b/>
          <w:color w:val="777777"/>
        </w:rPr>
      </w:pPr>
      <w:hyperlink r:id="rId20" w:tgtFrame="_blank" w:history="1">
        <w:r w:rsidR="004466D3" w:rsidRPr="004466D3">
          <w:rPr>
            <w:rFonts w:ascii="Trebuchet MS" w:hAnsi="Trebuchet MS"/>
            <w:b/>
            <w:color w:val="2780B9"/>
          </w:rPr>
          <w:t>ΤΕΕ Α ΚΥΚΛΟΥ</w:t>
        </w:r>
      </w:hyperlink>
    </w:p>
    <w:p w:rsidR="004466D3" w:rsidRPr="004466D3" w:rsidRDefault="00E87DF8" w:rsidP="004466D3">
      <w:pPr>
        <w:numPr>
          <w:ilvl w:val="0"/>
          <w:numId w:val="6"/>
        </w:numPr>
        <w:spacing w:before="100" w:beforeAutospacing="1" w:after="100" w:afterAutospacing="1"/>
        <w:jc w:val="both"/>
        <w:rPr>
          <w:rFonts w:ascii="Trebuchet MS" w:hAnsi="Trebuchet MS"/>
          <w:b/>
          <w:color w:val="777777"/>
        </w:rPr>
      </w:pPr>
      <w:hyperlink r:id="rId21" w:tgtFrame="_blank" w:history="1">
        <w:r w:rsidR="004466D3" w:rsidRPr="004466D3">
          <w:rPr>
            <w:rFonts w:ascii="Trebuchet MS" w:hAnsi="Trebuchet MS"/>
            <w:b/>
            <w:color w:val="2780B9"/>
          </w:rPr>
          <w:t>ΤΕΕ Β ΚΥΚΛΟΥ</w:t>
        </w:r>
      </w:hyperlink>
    </w:p>
    <w:p w:rsidR="004466D3" w:rsidRPr="004466D3" w:rsidRDefault="00E87DF8" w:rsidP="004466D3">
      <w:pPr>
        <w:numPr>
          <w:ilvl w:val="0"/>
          <w:numId w:val="6"/>
        </w:numPr>
        <w:spacing w:before="100" w:beforeAutospacing="1" w:after="100" w:afterAutospacing="1"/>
        <w:jc w:val="both"/>
        <w:rPr>
          <w:rFonts w:ascii="Trebuchet MS" w:hAnsi="Trebuchet MS"/>
          <w:b/>
          <w:color w:val="777777"/>
        </w:rPr>
      </w:pPr>
      <w:hyperlink r:id="rId22" w:tgtFrame="_blank" w:history="1">
        <w:r w:rsidR="004466D3" w:rsidRPr="004466D3">
          <w:rPr>
            <w:rFonts w:ascii="Trebuchet MS" w:hAnsi="Trebuchet MS"/>
            <w:b/>
            <w:color w:val="2780B9"/>
          </w:rPr>
          <w:t>ΤΕΧΝΙΚΗ ΕΠΑΓΓΕΛΜΑΤΙΚΗ ΣΧΟΛΗ (Τ.Ε.Σ.)</w:t>
        </w:r>
      </w:hyperlink>
    </w:p>
    <w:p w:rsidR="004466D3" w:rsidRPr="004466D3" w:rsidRDefault="00E87DF8" w:rsidP="004466D3">
      <w:pPr>
        <w:numPr>
          <w:ilvl w:val="0"/>
          <w:numId w:val="6"/>
        </w:numPr>
        <w:spacing w:before="100" w:beforeAutospacing="1" w:after="100" w:afterAutospacing="1"/>
        <w:rPr>
          <w:rFonts w:ascii="Trebuchet MS" w:hAnsi="Trebuchet MS"/>
          <w:b/>
          <w:color w:val="777777"/>
        </w:rPr>
      </w:pPr>
      <w:hyperlink r:id="rId23" w:tgtFrame="_blank" w:history="1">
        <w:r w:rsidR="004466D3" w:rsidRPr="004466D3">
          <w:rPr>
            <w:rFonts w:ascii="Trebuchet MS" w:hAnsi="Trebuchet MS"/>
            <w:b/>
            <w:color w:val="2780B9"/>
          </w:rPr>
          <w:t>ΤΕΧΝΙΚΟ ΛΥΚΕΙΟ</w:t>
        </w:r>
      </w:hyperlink>
    </w:p>
    <w:p w:rsidR="00AF6F39" w:rsidRDefault="00AF6F39"/>
    <w:sectPr w:rsidR="00AF6F39" w:rsidSect="004466D3">
      <w:pgSz w:w="11906" w:h="16838"/>
      <w:pgMar w:top="426" w:right="18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27F"/>
    <w:multiLevelType w:val="multilevel"/>
    <w:tmpl w:val="EBBE91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4B3F8B"/>
    <w:multiLevelType w:val="multilevel"/>
    <w:tmpl w:val="D3CA70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7CC4D82"/>
    <w:multiLevelType w:val="multilevel"/>
    <w:tmpl w:val="7700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5304ED"/>
    <w:multiLevelType w:val="multilevel"/>
    <w:tmpl w:val="4D2AAA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5E357022"/>
    <w:multiLevelType w:val="multilevel"/>
    <w:tmpl w:val="3478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B10666"/>
    <w:multiLevelType w:val="multilevel"/>
    <w:tmpl w:val="D0D4D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466D3"/>
    <w:rsid w:val="004205B2"/>
    <w:rsid w:val="004466D3"/>
    <w:rsid w:val="005C5C71"/>
    <w:rsid w:val="007D1786"/>
    <w:rsid w:val="009C7811"/>
    <w:rsid w:val="00AF6F39"/>
    <w:rsid w:val="00E87D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86"/>
  </w:style>
  <w:style w:type="paragraph" w:styleId="1">
    <w:name w:val="heading 1"/>
    <w:basedOn w:val="a"/>
    <w:next w:val="a"/>
    <w:link w:val="1Char"/>
    <w:qFormat/>
    <w:rsid w:val="007D1786"/>
    <w:pPr>
      <w:keepNext/>
      <w:jc w:val="center"/>
      <w:outlineLvl w:val="0"/>
    </w:pPr>
    <w:rPr>
      <w:b/>
      <w:sz w:val="40"/>
      <w:u w:val="single"/>
      <w:lang w:val="en-US"/>
    </w:rPr>
  </w:style>
  <w:style w:type="paragraph" w:styleId="2">
    <w:name w:val="heading 2"/>
    <w:basedOn w:val="a"/>
    <w:next w:val="a"/>
    <w:link w:val="2Char"/>
    <w:uiPriority w:val="9"/>
    <w:qFormat/>
    <w:rsid w:val="007D1786"/>
    <w:pPr>
      <w:keepNext/>
      <w:jc w:val="center"/>
      <w:outlineLvl w:val="1"/>
    </w:pPr>
    <w:rPr>
      <w:sz w:val="56"/>
      <w:lang w:val="en-US"/>
    </w:rPr>
  </w:style>
  <w:style w:type="paragraph" w:styleId="3">
    <w:name w:val="heading 3"/>
    <w:basedOn w:val="a"/>
    <w:next w:val="a"/>
    <w:link w:val="3Char"/>
    <w:qFormat/>
    <w:rsid w:val="007D1786"/>
    <w:pPr>
      <w:keepNext/>
      <w:jc w:val="center"/>
      <w:outlineLvl w:val="2"/>
    </w:pPr>
    <w:rPr>
      <w:sz w:val="72"/>
      <w:lang w:val="en-US"/>
    </w:rPr>
  </w:style>
  <w:style w:type="paragraph" w:styleId="4">
    <w:name w:val="heading 4"/>
    <w:basedOn w:val="a"/>
    <w:next w:val="a"/>
    <w:link w:val="4Char"/>
    <w:qFormat/>
    <w:rsid w:val="007D1786"/>
    <w:pPr>
      <w:keepNext/>
      <w:jc w:val="center"/>
      <w:outlineLvl w:val="3"/>
    </w:pPr>
    <w:rPr>
      <w:b/>
      <w:sz w:val="40"/>
      <w:lang w:val="en-US"/>
    </w:rPr>
  </w:style>
  <w:style w:type="paragraph" w:styleId="5">
    <w:name w:val="heading 5"/>
    <w:basedOn w:val="a"/>
    <w:next w:val="a"/>
    <w:link w:val="5Char"/>
    <w:qFormat/>
    <w:rsid w:val="007D1786"/>
    <w:pPr>
      <w:keepNext/>
      <w:jc w:val="center"/>
      <w:outlineLvl w:val="4"/>
    </w:pPr>
    <w:rPr>
      <w:b/>
      <w:sz w:val="28"/>
      <w:lang w:val="en-US"/>
    </w:rPr>
  </w:style>
  <w:style w:type="paragraph" w:styleId="6">
    <w:name w:val="heading 6"/>
    <w:basedOn w:val="a"/>
    <w:next w:val="a"/>
    <w:link w:val="6Char"/>
    <w:qFormat/>
    <w:rsid w:val="007D1786"/>
    <w:pPr>
      <w:keepNext/>
      <w:spacing w:line="360" w:lineRule="auto"/>
      <w:jc w:val="center"/>
      <w:outlineLvl w:val="5"/>
    </w:pPr>
    <w:rPr>
      <w:i/>
      <w:sz w:val="52"/>
    </w:rPr>
  </w:style>
  <w:style w:type="paragraph" w:styleId="7">
    <w:name w:val="heading 7"/>
    <w:basedOn w:val="a"/>
    <w:next w:val="a"/>
    <w:link w:val="7Char"/>
    <w:qFormat/>
    <w:rsid w:val="007D1786"/>
    <w:pPr>
      <w:keepNext/>
      <w:spacing w:line="360" w:lineRule="auto"/>
      <w:outlineLvl w:val="6"/>
    </w:pPr>
    <w:rPr>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D1786"/>
    <w:rPr>
      <w:b/>
      <w:sz w:val="40"/>
      <w:u w:val="single"/>
      <w:lang w:val="en-US"/>
    </w:rPr>
  </w:style>
  <w:style w:type="character" w:customStyle="1" w:styleId="2Char">
    <w:name w:val="Επικεφαλίδα 2 Char"/>
    <w:basedOn w:val="a0"/>
    <w:link w:val="2"/>
    <w:uiPriority w:val="9"/>
    <w:rsid w:val="007D1786"/>
    <w:rPr>
      <w:sz w:val="56"/>
      <w:lang w:val="en-US"/>
    </w:rPr>
  </w:style>
  <w:style w:type="character" w:customStyle="1" w:styleId="3Char">
    <w:name w:val="Επικεφαλίδα 3 Char"/>
    <w:basedOn w:val="a0"/>
    <w:link w:val="3"/>
    <w:rsid w:val="007D1786"/>
    <w:rPr>
      <w:sz w:val="72"/>
      <w:lang w:val="en-US"/>
    </w:rPr>
  </w:style>
  <w:style w:type="character" w:customStyle="1" w:styleId="4Char">
    <w:name w:val="Επικεφαλίδα 4 Char"/>
    <w:basedOn w:val="a0"/>
    <w:link w:val="4"/>
    <w:rsid w:val="007D1786"/>
    <w:rPr>
      <w:b/>
      <w:sz w:val="40"/>
      <w:lang w:val="en-US"/>
    </w:rPr>
  </w:style>
  <w:style w:type="character" w:customStyle="1" w:styleId="5Char">
    <w:name w:val="Επικεφαλίδα 5 Char"/>
    <w:basedOn w:val="a0"/>
    <w:link w:val="5"/>
    <w:rsid w:val="007D1786"/>
    <w:rPr>
      <w:b/>
      <w:sz w:val="28"/>
      <w:lang w:val="en-US"/>
    </w:rPr>
  </w:style>
  <w:style w:type="character" w:customStyle="1" w:styleId="6Char">
    <w:name w:val="Επικεφαλίδα 6 Char"/>
    <w:basedOn w:val="a0"/>
    <w:link w:val="6"/>
    <w:rsid w:val="007D1786"/>
    <w:rPr>
      <w:i/>
      <w:sz w:val="52"/>
    </w:rPr>
  </w:style>
  <w:style w:type="character" w:customStyle="1" w:styleId="7Char">
    <w:name w:val="Επικεφαλίδα 7 Char"/>
    <w:basedOn w:val="a0"/>
    <w:link w:val="7"/>
    <w:rsid w:val="007D1786"/>
    <w:rPr>
      <w:i/>
      <w:sz w:val="24"/>
    </w:rPr>
  </w:style>
  <w:style w:type="paragraph" w:styleId="a3">
    <w:name w:val="caption"/>
    <w:basedOn w:val="a"/>
    <w:next w:val="a"/>
    <w:qFormat/>
    <w:rsid w:val="007D1786"/>
    <w:pPr>
      <w:spacing w:before="120" w:after="120"/>
    </w:pPr>
    <w:rPr>
      <w:b/>
    </w:rPr>
  </w:style>
  <w:style w:type="paragraph" w:styleId="a4">
    <w:name w:val="TOC Heading"/>
    <w:basedOn w:val="1"/>
    <w:next w:val="a"/>
    <w:uiPriority w:val="39"/>
    <w:unhideWhenUsed/>
    <w:qFormat/>
    <w:rsid w:val="007D1786"/>
    <w:pPr>
      <w:keepLines/>
      <w:spacing w:before="240" w:line="259" w:lineRule="auto"/>
      <w:jc w:val="left"/>
      <w:outlineLvl w:val="9"/>
    </w:pPr>
    <w:rPr>
      <w:rFonts w:ascii="Calibri Light" w:hAnsi="Calibri Light"/>
      <w:b w:val="0"/>
      <w:color w:val="2E74B5"/>
      <w:sz w:val="32"/>
      <w:szCs w:val="32"/>
      <w:u w:val="none"/>
      <w:lang w:val="el-GR"/>
    </w:rPr>
  </w:style>
  <w:style w:type="paragraph" w:styleId="Web">
    <w:name w:val="Normal (Web)"/>
    <w:basedOn w:val="a"/>
    <w:uiPriority w:val="99"/>
    <w:semiHidden/>
    <w:unhideWhenUsed/>
    <w:rsid w:val="004466D3"/>
    <w:pPr>
      <w:spacing w:before="100" w:beforeAutospacing="1" w:after="100" w:afterAutospacing="1"/>
    </w:pPr>
    <w:rPr>
      <w:sz w:val="24"/>
      <w:szCs w:val="24"/>
    </w:rPr>
  </w:style>
  <w:style w:type="character" w:styleId="a5">
    <w:name w:val="Strong"/>
    <w:basedOn w:val="a0"/>
    <w:uiPriority w:val="22"/>
    <w:qFormat/>
    <w:rsid w:val="004466D3"/>
    <w:rPr>
      <w:b/>
      <w:bCs/>
    </w:rPr>
  </w:style>
  <w:style w:type="character" w:styleId="-">
    <w:name w:val="Hyperlink"/>
    <w:basedOn w:val="a0"/>
    <w:uiPriority w:val="99"/>
    <w:semiHidden/>
    <w:unhideWhenUsed/>
    <w:rsid w:val="004466D3"/>
    <w:rPr>
      <w:color w:val="0000FF"/>
      <w:u w:val="single"/>
    </w:rPr>
  </w:style>
  <w:style w:type="character" w:customStyle="1" w:styleId="rlsliders-toggle-inner">
    <w:name w:val="rl_sliders-toggle-inner"/>
    <w:basedOn w:val="a0"/>
    <w:rsid w:val="004466D3"/>
  </w:style>
  <w:style w:type="paragraph" w:styleId="a6">
    <w:name w:val="Balloon Text"/>
    <w:basedOn w:val="a"/>
    <w:link w:val="Char"/>
    <w:uiPriority w:val="99"/>
    <w:semiHidden/>
    <w:unhideWhenUsed/>
    <w:rsid w:val="004466D3"/>
    <w:rPr>
      <w:rFonts w:ascii="Tahoma" w:hAnsi="Tahoma" w:cs="Tahoma"/>
      <w:sz w:val="16"/>
      <w:szCs w:val="16"/>
    </w:rPr>
  </w:style>
  <w:style w:type="character" w:customStyle="1" w:styleId="Char">
    <w:name w:val="Κείμενο πλαισίου Char"/>
    <w:basedOn w:val="a0"/>
    <w:link w:val="a6"/>
    <w:uiPriority w:val="99"/>
    <w:semiHidden/>
    <w:rsid w:val="004466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866222">
      <w:bodyDiv w:val="1"/>
      <w:marLeft w:val="0"/>
      <w:marRight w:val="0"/>
      <w:marTop w:val="0"/>
      <w:marBottom w:val="0"/>
      <w:divBdr>
        <w:top w:val="none" w:sz="0" w:space="0" w:color="auto"/>
        <w:left w:val="none" w:sz="0" w:space="0" w:color="auto"/>
        <w:bottom w:val="none" w:sz="0" w:space="0" w:color="auto"/>
        <w:right w:val="none" w:sz="0" w:space="0" w:color="auto"/>
      </w:divBdr>
      <w:divsChild>
        <w:div w:id="1595017080">
          <w:marLeft w:val="0"/>
          <w:marRight w:val="0"/>
          <w:marTop w:val="0"/>
          <w:marBottom w:val="0"/>
          <w:divBdr>
            <w:top w:val="none" w:sz="0" w:space="0" w:color="auto"/>
            <w:left w:val="none" w:sz="0" w:space="0" w:color="auto"/>
            <w:bottom w:val="none" w:sz="0" w:space="0" w:color="auto"/>
            <w:right w:val="none" w:sz="0" w:space="0" w:color="auto"/>
          </w:divBdr>
        </w:div>
        <w:div w:id="882329864">
          <w:marLeft w:val="0"/>
          <w:marRight w:val="0"/>
          <w:marTop w:val="0"/>
          <w:marBottom w:val="0"/>
          <w:divBdr>
            <w:top w:val="none" w:sz="0" w:space="0" w:color="auto"/>
            <w:left w:val="none" w:sz="0" w:space="0" w:color="auto"/>
            <w:bottom w:val="none" w:sz="0" w:space="0" w:color="auto"/>
            <w:right w:val="none" w:sz="0" w:space="0" w:color="auto"/>
          </w:divBdr>
          <w:divsChild>
            <w:div w:id="82579496">
              <w:marLeft w:val="0"/>
              <w:marRight w:val="0"/>
              <w:marTop w:val="0"/>
              <w:marBottom w:val="240"/>
              <w:divBdr>
                <w:top w:val="none" w:sz="0" w:space="0" w:color="auto"/>
                <w:left w:val="none" w:sz="0" w:space="0" w:color="auto"/>
                <w:bottom w:val="none" w:sz="0" w:space="0" w:color="auto"/>
                <w:right w:val="none" w:sz="0" w:space="0" w:color="auto"/>
              </w:divBdr>
              <w:divsChild>
                <w:div w:id="1350915145">
                  <w:marLeft w:val="0"/>
                  <w:marRight w:val="0"/>
                  <w:marTop w:val="0"/>
                  <w:marBottom w:val="27"/>
                  <w:divBdr>
                    <w:top w:val="single" w:sz="4" w:space="0" w:color="E5E5E5"/>
                    <w:left w:val="single" w:sz="4" w:space="0" w:color="E5E5E5"/>
                    <w:bottom w:val="single" w:sz="4" w:space="0" w:color="E5E5E5"/>
                    <w:right w:val="single" w:sz="4" w:space="0" w:color="E5E5E5"/>
                  </w:divBdr>
                  <w:divsChild>
                    <w:div w:id="398940312">
                      <w:marLeft w:val="0"/>
                      <w:marRight w:val="0"/>
                      <w:marTop w:val="0"/>
                      <w:marBottom w:val="0"/>
                      <w:divBdr>
                        <w:top w:val="none" w:sz="0" w:space="0" w:color="auto"/>
                        <w:left w:val="none" w:sz="0" w:space="0" w:color="auto"/>
                        <w:bottom w:val="none" w:sz="0" w:space="0" w:color="auto"/>
                        <w:right w:val="none" w:sz="0" w:space="0" w:color="auto"/>
                      </w:divBdr>
                    </w:div>
                  </w:divsChild>
                </w:div>
                <w:div w:id="1609924216">
                  <w:marLeft w:val="0"/>
                  <w:marRight w:val="0"/>
                  <w:marTop w:val="0"/>
                  <w:marBottom w:val="27"/>
                  <w:divBdr>
                    <w:top w:val="single" w:sz="4" w:space="0" w:color="E5E5E5"/>
                    <w:left w:val="single" w:sz="4" w:space="0" w:color="E5E5E5"/>
                    <w:bottom w:val="single" w:sz="4" w:space="0" w:color="E5E5E5"/>
                    <w:right w:val="single" w:sz="4" w:space="0" w:color="E5E5E5"/>
                  </w:divBdr>
                  <w:divsChild>
                    <w:div w:id="130245815">
                      <w:marLeft w:val="0"/>
                      <w:marRight w:val="0"/>
                      <w:marTop w:val="0"/>
                      <w:marBottom w:val="0"/>
                      <w:divBdr>
                        <w:top w:val="none" w:sz="0" w:space="0" w:color="auto"/>
                        <w:left w:val="none" w:sz="0" w:space="0" w:color="auto"/>
                        <w:bottom w:val="none" w:sz="0" w:space="0" w:color="auto"/>
                        <w:right w:val="none" w:sz="0" w:space="0" w:color="auto"/>
                      </w:divBdr>
                    </w:div>
                  </w:divsChild>
                </w:div>
                <w:div w:id="670987047">
                  <w:marLeft w:val="0"/>
                  <w:marRight w:val="0"/>
                  <w:marTop w:val="0"/>
                  <w:marBottom w:val="27"/>
                  <w:divBdr>
                    <w:top w:val="single" w:sz="4" w:space="0" w:color="E5E5E5"/>
                    <w:left w:val="single" w:sz="4" w:space="0" w:color="E5E5E5"/>
                    <w:bottom w:val="single" w:sz="4" w:space="0" w:color="E5E5E5"/>
                    <w:right w:val="single" w:sz="4" w:space="0" w:color="E5E5E5"/>
                  </w:divBdr>
                  <w:divsChild>
                    <w:div w:id="1841852024">
                      <w:marLeft w:val="0"/>
                      <w:marRight w:val="0"/>
                      <w:marTop w:val="0"/>
                      <w:marBottom w:val="0"/>
                      <w:divBdr>
                        <w:top w:val="none" w:sz="0" w:space="0" w:color="auto"/>
                        <w:left w:val="none" w:sz="0" w:space="0" w:color="auto"/>
                        <w:bottom w:val="none" w:sz="0" w:space="0" w:color="auto"/>
                        <w:right w:val="none" w:sz="0" w:space="0" w:color="auto"/>
                      </w:divBdr>
                    </w:div>
                  </w:divsChild>
                </w:div>
                <w:div w:id="228808196">
                  <w:marLeft w:val="0"/>
                  <w:marRight w:val="0"/>
                  <w:marTop w:val="0"/>
                  <w:marBottom w:val="27"/>
                  <w:divBdr>
                    <w:top w:val="single" w:sz="4" w:space="0" w:color="E5E5E5"/>
                    <w:left w:val="single" w:sz="4" w:space="0" w:color="E5E5E5"/>
                    <w:bottom w:val="single" w:sz="4" w:space="0" w:color="E5E5E5"/>
                    <w:right w:val="single" w:sz="4" w:space="0" w:color="E5E5E5"/>
                  </w:divBdr>
                  <w:divsChild>
                    <w:div w:id="1377584375">
                      <w:marLeft w:val="0"/>
                      <w:marRight w:val="0"/>
                      <w:marTop w:val="0"/>
                      <w:marBottom w:val="0"/>
                      <w:divBdr>
                        <w:top w:val="none" w:sz="0" w:space="0" w:color="auto"/>
                        <w:left w:val="none" w:sz="0" w:space="0" w:color="auto"/>
                        <w:bottom w:val="none" w:sz="0" w:space="0" w:color="auto"/>
                        <w:right w:val="none" w:sz="0" w:space="0" w:color="auto"/>
                      </w:divBdr>
                    </w:div>
                    <w:div w:id="315570837">
                      <w:marLeft w:val="0"/>
                      <w:marRight w:val="0"/>
                      <w:marTop w:val="0"/>
                      <w:marBottom w:val="0"/>
                      <w:divBdr>
                        <w:top w:val="none" w:sz="0" w:space="0" w:color="auto"/>
                        <w:left w:val="none" w:sz="0" w:space="0" w:color="auto"/>
                        <w:bottom w:val="none" w:sz="0" w:space="0" w:color="auto"/>
                        <w:right w:val="none" w:sz="0" w:space="0" w:color="auto"/>
                      </w:divBdr>
                      <w:divsChild>
                        <w:div w:id="876091097">
                          <w:marLeft w:val="0"/>
                          <w:marRight w:val="0"/>
                          <w:marTop w:val="0"/>
                          <w:marBottom w:val="0"/>
                          <w:divBdr>
                            <w:top w:val="single" w:sz="4" w:space="10" w:color="E5E5E5"/>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ppep.gr/index.php/el/work-rights/epaggelmatika_dikaiomata" TargetMode="External"/><Relationship Id="rId13" Type="http://schemas.openxmlformats.org/officeDocument/2006/relationships/hyperlink" Target="https://www.eoppep.gr/images/Isotimies_Kai_Epaggelmatika_Dikawmata/epal_N_3475_2006_meros2.pdf" TargetMode="External"/><Relationship Id="rId18" Type="http://schemas.openxmlformats.org/officeDocument/2006/relationships/hyperlink" Target="https://www.eoppep.gr/images/Isotimies_Kai_Epaggelmatika_Dikawmata/iek_N_4186_2013.pdf" TargetMode="External"/><Relationship Id="rId3" Type="http://schemas.openxmlformats.org/officeDocument/2006/relationships/settings" Target="settings.xml"/><Relationship Id="rId21" Type="http://schemas.openxmlformats.org/officeDocument/2006/relationships/hyperlink" Target="https://www.eoppep.gr/images/Isotimies_Kai_Epaggelmatika_Dikawmata/tee_b_kyklou.pdf" TargetMode="External"/><Relationship Id="rId7" Type="http://schemas.openxmlformats.org/officeDocument/2006/relationships/hyperlink" Target="https://www.eoppep.gr/index.php/el/work-rights/epaggelmatika_dikaiomata" TargetMode="External"/><Relationship Id="rId12" Type="http://schemas.openxmlformats.org/officeDocument/2006/relationships/hyperlink" Target="https://www.eoppep.gr/images/Isotimies_Kai_Epaggelmatika_Dikawmata/%CE%95%CE%A0%CE%91%CE%A3_%CE%9C%CE%91%CE%98%CE%97%CE%A4%CE%95%CE%99%CE%91%CE%A3_%CE%9F%CE%91%CE%95%CE%94.pdf" TargetMode="External"/><Relationship Id="rId17" Type="http://schemas.openxmlformats.org/officeDocument/2006/relationships/hyperlink" Target="https://www.eoppep.gr/images/Isotimies_Kai_Epaggelmatika_Dikawmata/iek_N_2009_1992.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oppep.gr/images/Isotimies_Kai_Epaggelmatika_Dikawmata/epal_mathiteias.pdf" TargetMode="External"/><Relationship Id="rId20" Type="http://schemas.openxmlformats.org/officeDocument/2006/relationships/hyperlink" Target="https://www.eoppep.gr/images/Isotimies_Kai_Epaggelmatika_Dikawmata/tee_a_kyklou.pdf" TargetMode="External"/><Relationship Id="rId1" Type="http://schemas.openxmlformats.org/officeDocument/2006/relationships/numbering" Target="numbering.xml"/><Relationship Id="rId6" Type="http://schemas.openxmlformats.org/officeDocument/2006/relationships/hyperlink" Target="https://www.eoppep.gr/index.php/el/work-rights/epaggelmatika_dikaiomata" TargetMode="External"/><Relationship Id="rId11" Type="http://schemas.openxmlformats.org/officeDocument/2006/relationships/hyperlink" Target="https://www.eoppep.gr/images/Isotimies_Kai_Epaggelmatika_Dikawmata/ep_as.pdf"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eoppep.gr/images/Isotimies_Kai_Epaggelmatika_Dikawmata/epal_N_4386_2016.pdf" TargetMode="External"/><Relationship Id="rId23" Type="http://schemas.openxmlformats.org/officeDocument/2006/relationships/hyperlink" Target="https://www.eoppep.gr/images/Isotimies_Kai_Epaggelmatika_Dikawmata/te_l.pdf" TargetMode="External"/><Relationship Id="rId10" Type="http://schemas.openxmlformats.org/officeDocument/2006/relationships/hyperlink" Target="https://www.eoppep.gr/images/Isotimies_Kai_Epaggelmatika_Dikawmata/epl_polykaladiko.pdf" TargetMode="External"/><Relationship Id="rId19" Type="http://schemas.openxmlformats.org/officeDocument/2006/relationships/hyperlink" Target="https://www.eoppep.gr/images/Isotimies_Kai_Epaggelmatika_Dikawmata/LEN.pdf" TargetMode="External"/><Relationship Id="rId4" Type="http://schemas.openxmlformats.org/officeDocument/2006/relationships/webSettings" Target="webSettings.xml"/><Relationship Id="rId9" Type="http://schemas.openxmlformats.org/officeDocument/2006/relationships/hyperlink" Target="https://www.eoppep.gr/index.php/el/work-rights/epaggelmatika_dikaiomata" TargetMode="External"/><Relationship Id="rId14" Type="http://schemas.openxmlformats.org/officeDocument/2006/relationships/hyperlink" Target="https://www.eoppep.gr/images/Isotimies_Kai_Epaggelmatika_Dikawmata/epal_N_4186_2013.pdf" TargetMode="External"/><Relationship Id="rId22" Type="http://schemas.openxmlformats.org/officeDocument/2006/relationships/hyperlink" Target="https://www.eoppep.gr/images/Isotimies_Kai_Epaggelmatika_Dikawmata/te_s.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781</Words>
  <Characters>4220</Characters>
  <Application>Microsoft Office Word</Application>
  <DocSecurity>0</DocSecurity>
  <Lines>35</Lines>
  <Paragraphs>9</Paragraphs>
  <ScaleCrop>false</ScaleCrop>
  <Company>HP</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Μιχάλης Λαγουδάκος</dc:creator>
  <cp:lastModifiedBy>Μιχάλης Λαγουδάκος</cp:lastModifiedBy>
  <cp:revision>3</cp:revision>
  <dcterms:created xsi:type="dcterms:W3CDTF">2020-12-01T17:52:00Z</dcterms:created>
  <dcterms:modified xsi:type="dcterms:W3CDTF">2020-12-02T07:28:00Z</dcterms:modified>
</cp:coreProperties>
</file>