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B" w:rsidRDefault="008A00CE">
      <w:r>
        <w:t>ΦΥΛΛΟ ΕΡΓΑΣΙΑΣ ΓΙΑ ΝΕΟΕΛΛΗΝΙΚΗ ΓΛΩΣΣΑ – Α’ ΛΥΚΕΙΟΥ: Περιγραφή προσώπου/ατόμου</w:t>
      </w:r>
    </w:p>
    <w:p w:rsidR="008A00CE" w:rsidRDefault="008A00CE">
      <w:r>
        <w:t>Γεωργιάδης Μιχάλης, Σχολικός Σύμβουλος Φιλολόγων</w:t>
      </w:r>
    </w:p>
    <w:p w:rsidR="008A00CE" w:rsidRDefault="008A00CE" w:rsidP="00F41E36">
      <w:pPr>
        <w:pStyle w:val="a3"/>
        <w:numPr>
          <w:ilvl w:val="0"/>
          <w:numId w:val="5"/>
        </w:numPr>
      </w:pPr>
      <w:r>
        <w:t>Ο καθένας από εσάς να περιγράψει τα χαρακτηριστικά του προσώπου του διπλανού του, ώστε να μπορεί να αναγνωριστεί από κάποιον που δεν τον γνωρίζει, και να τα παρουσιάσει στην υπόλοιπη τάξη</w:t>
      </w:r>
      <w:r w:rsidR="00F41E36">
        <w:t>.</w:t>
      </w:r>
    </w:p>
    <w:p w:rsidR="008A00CE" w:rsidRDefault="008A00CE" w:rsidP="008A00CE"/>
    <w:p w:rsidR="008A00CE" w:rsidRDefault="00F41E36" w:rsidP="00F41E36">
      <w:pPr>
        <w:pStyle w:val="a3"/>
        <w:numPr>
          <w:ilvl w:val="0"/>
          <w:numId w:val="5"/>
        </w:numPr>
      </w:pPr>
      <w:r>
        <w:t xml:space="preserve"> </w:t>
      </w:r>
      <w:r w:rsidR="008A00CE">
        <w:t>Στη σελίδα 170</w:t>
      </w:r>
      <w:r>
        <w:t>,</w:t>
      </w:r>
      <w:r w:rsidR="008A00CE">
        <w:t xml:space="preserve"> διαβάζουμε αυτό που μας ζητάνε να κάνουμε </w:t>
      </w:r>
      <w:r>
        <w:t xml:space="preserve"> και </w:t>
      </w:r>
      <w:r w:rsidRPr="00F41E36">
        <w:rPr>
          <w:u w:val="single"/>
        </w:rPr>
        <w:t xml:space="preserve">υπογραμμίζουμε </w:t>
      </w:r>
      <w:r>
        <w:rPr>
          <w:u w:val="single"/>
        </w:rPr>
        <w:t xml:space="preserve"> στο κείμενο </w:t>
      </w:r>
      <w:r w:rsidRPr="00F41E36">
        <w:t xml:space="preserve">τα </w:t>
      </w:r>
      <w:r>
        <w:t>ιδιαίτερα χαρακτηριστικά που επέτρεψαν τον Μανόλη Ανδρόνικο να αναγνωρίσει στο κεφάλι από τη Βεργίνα τη μορφή του Μ. Αλέξανδρου.</w:t>
      </w:r>
    </w:p>
    <w:p w:rsidR="00F41E36" w:rsidRDefault="00F41E36" w:rsidP="00F41E36">
      <w:pPr>
        <w:pStyle w:val="a3"/>
      </w:pPr>
    </w:p>
    <w:p w:rsidR="00F41E36" w:rsidRDefault="00F41E36" w:rsidP="00F41E36">
      <w:pPr>
        <w:pStyle w:val="a3"/>
        <w:numPr>
          <w:ilvl w:val="0"/>
          <w:numId w:val="5"/>
        </w:numPr>
      </w:pPr>
      <w:r>
        <w:t>Διαβάζουμε το κείμενο του Α. Τερζάκη στη σελίδα 174 και συμπληρώνουμε τον πίνακα που ακολουθεί</w:t>
      </w:r>
    </w:p>
    <w:p w:rsidR="00F41E36" w:rsidRDefault="00F41E36" w:rsidP="00F41E36">
      <w:pPr>
        <w:pStyle w:val="a3"/>
      </w:pPr>
    </w:p>
    <w:tbl>
      <w:tblPr>
        <w:tblStyle w:val="a4"/>
        <w:tblW w:w="0" w:type="auto"/>
        <w:tblInd w:w="390" w:type="dxa"/>
        <w:tblLook w:val="04A0"/>
      </w:tblPr>
      <w:tblGrid>
        <w:gridCol w:w="4066"/>
        <w:gridCol w:w="4066"/>
      </w:tblGrid>
      <w:tr w:rsidR="00F41E36" w:rsidTr="00F41E36">
        <w:tc>
          <w:tcPr>
            <w:tcW w:w="4261" w:type="dxa"/>
          </w:tcPr>
          <w:p w:rsidR="00F41E36" w:rsidRDefault="00F41E36" w:rsidP="00F41E36">
            <w:pPr>
              <w:pStyle w:val="a3"/>
              <w:ind w:left="0"/>
            </w:pPr>
            <w:r w:rsidRPr="007404CB">
              <w:rPr>
                <w:b/>
              </w:rPr>
              <w:t>Θετικά σχόλια</w:t>
            </w:r>
            <w:r w:rsidR="007404CB">
              <w:t xml:space="preserve"> για την εμφάνιση και το χαρακτήρα της Φανής </w:t>
            </w:r>
          </w:p>
        </w:tc>
        <w:tc>
          <w:tcPr>
            <w:tcW w:w="4261" w:type="dxa"/>
          </w:tcPr>
          <w:p w:rsidR="00F41E36" w:rsidRDefault="00F41E36" w:rsidP="00F41E36">
            <w:pPr>
              <w:pStyle w:val="a3"/>
              <w:ind w:left="0"/>
            </w:pPr>
            <w:r w:rsidRPr="007404CB">
              <w:rPr>
                <w:b/>
              </w:rPr>
              <w:t>Αρνητικά σχόλια</w:t>
            </w:r>
            <w:r w:rsidR="007404CB">
              <w:t xml:space="preserve"> για την εμφάνιση και το χαρακτήρα της Φανής</w:t>
            </w:r>
          </w:p>
        </w:tc>
      </w:tr>
      <w:tr w:rsidR="00F41E36" w:rsidTr="00F41E36">
        <w:tc>
          <w:tcPr>
            <w:tcW w:w="4261" w:type="dxa"/>
          </w:tcPr>
          <w:p w:rsidR="00F41E36" w:rsidRDefault="00F41E36" w:rsidP="00F41E36">
            <w:pPr>
              <w:pStyle w:val="a3"/>
              <w:ind w:left="0"/>
            </w:pPr>
          </w:p>
          <w:p w:rsidR="00F41E36" w:rsidRDefault="00F41E36" w:rsidP="00F41E36">
            <w:pPr>
              <w:pStyle w:val="a3"/>
              <w:ind w:left="0"/>
            </w:pPr>
          </w:p>
          <w:p w:rsidR="00F41E36" w:rsidRDefault="00F41E36" w:rsidP="00F41E36">
            <w:pPr>
              <w:pStyle w:val="a3"/>
              <w:ind w:left="0"/>
            </w:pPr>
          </w:p>
          <w:p w:rsidR="00F41E36" w:rsidRDefault="00F41E36" w:rsidP="00F41E36">
            <w:pPr>
              <w:pStyle w:val="a3"/>
              <w:ind w:left="0"/>
            </w:pPr>
          </w:p>
          <w:p w:rsidR="00F41E36" w:rsidRDefault="00F41E36" w:rsidP="00F41E36">
            <w:pPr>
              <w:pStyle w:val="a3"/>
              <w:ind w:left="0"/>
            </w:pPr>
          </w:p>
          <w:p w:rsidR="00F41E36" w:rsidRDefault="00F41E36" w:rsidP="00F41E36">
            <w:pPr>
              <w:pStyle w:val="a3"/>
              <w:ind w:left="0"/>
            </w:pPr>
          </w:p>
          <w:p w:rsidR="00F41E36" w:rsidRDefault="00F41E36" w:rsidP="00F41E36">
            <w:pPr>
              <w:pStyle w:val="a3"/>
              <w:ind w:left="0"/>
            </w:pPr>
          </w:p>
          <w:p w:rsidR="007404CB" w:rsidRDefault="007404CB" w:rsidP="00F41E36">
            <w:pPr>
              <w:pStyle w:val="a3"/>
              <w:ind w:left="0"/>
            </w:pPr>
          </w:p>
          <w:p w:rsidR="007404CB" w:rsidRDefault="007404CB" w:rsidP="00F41E36">
            <w:pPr>
              <w:pStyle w:val="a3"/>
              <w:ind w:left="0"/>
            </w:pPr>
          </w:p>
          <w:p w:rsidR="00F41E36" w:rsidRDefault="00F41E36" w:rsidP="00F41E36">
            <w:pPr>
              <w:pStyle w:val="a3"/>
              <w:ind w:left="0"/>
            </w:pPr>
          </w:p>
        </w:tc>
        <w:tc>
          <w:tcPr>
            <w:tcW w:w="4261" w:type="dxa"/>
          </w:tcPr>
          <w:p w:rsidR="00F41E36" w:rsidRDefault="00F41E36" w:rsidP="00F41E36">
            <w:pPr>
              <w:pStyle w:val="a3"/>
              <w:ind w:left="0"/>
            </w:pPr>
          </w:p>
        </w:tc>
      </w:tr>
    </w:tbl>
    <w:p w:rsidR="00F41E36" w:rsidRDefault="00F41E36" w:rsidP="00F41E36">
      <w:pPr>
        <w:pStyle w:val="a3"/>
        <w:ind w:left="390"/>
      </w:pPr>
    </w:p>
    <w:p w:rsidR="007404CB" w:rsidRDefault="007404CB" w:rsidP="00F41E36">
      <w:pPr>
        <w:pStyle w:val="a3"/>
        <w:ind w:left="390"/>
      </w:pPr>
    </w:p>
    <w:p w:rsidR="007404CB" w:rsidRDefault="007404CB" w:rsidP="007404CB">
      <w:pPr>
        <w:pStyle w:val="a3"/>
        <w:numPr>
          <w:ilvl w:val="0"/>
          <w:numId w:val="5"/>
        </w:numPr>
      </w:pPr>
      <w:r>
        <w:t>Να βρείτε τι ταιριάζει από την αριστερή στήλη και τη δεξιά στήλη</w:t>
      </w:r>
      <w:r w:rsidR="00EA7841">
        <w:t>, συνδέοντας με μια γραμμή κάθε μία λέξη της αριστερής στήλης με μία λέξη της αριστερής στήλης</w:t>
      </w:r>
    </w:p>
    <w:tbl>
      <w:tblPr>
        <w:tblStyle w:val="a4"/>
        <w:tblW w:w="0" w:type="auto"/>
        <w:tblInd w:w="390" w:type="dxa"/>
        <w:tblLook w:val="04A0"/>
      </w:tblPr>
      <w:tblGrid>
        <w:gridCol w:w="4051"/>
        <w:gridCol w:w="4081"/>
      </w:tblGrid>
      <w:tr w:rsidR="007404CB" w:rsidTr="007404CB">
        <w:tc>
          <w:tcPr>
            <w:tcW w:w="4261" w:type="dxa"/>
          </w:tcPr>
          <w:p w:rsidR="007404CB" w:rsidRDefault="007404CB" w:rsidP="007404CB">
            <w:pPr>
              <w:pStyle w:val="a3"/>
              <w:ind w:left="0"/>
            </w:pPr>
            <w:r>
              <w:t>μάτια</w:t>
            </w:r>
          </w:p>
          <w:p w:rsidR="007404CB" w:rsidRDefault="007404CB" w:rsidP="007404CB">
            <w:pPr>
              <w:pStyle w:val="a3"/>
              <w:ind w:left="0"/>
            </w:pPr>
            <w:r>
              <w:t>δόντια</w:t>
            </w:r>
          </w:p>
          <w:p w:rsidR="007404CB" w:rsidRDefault="007404CB" w:rsidP="007404CB">
            <w:pPr>
              <w:pStyle w:val="a3"/>
              <w:ind w:left="0"/>
            </w:pPr>
            <w:r>
              <w:t>χείλη</w:t>
            </w:r>
          </w:p>
          <w:p w:rsidR="007404CB" w:rsidRDefault="007404CB" w:rsidP="007404CB">
            <w:pPr>
              <w:pStyle w:val="a3"/>
              <w:ind w:left="0"/>
            </w:pPr>
            <w:r>
              <w:t>αυτιά</w:t>
            </w:r>
          </w:p>
          <w:p w:rsidR="007404CB" w:rsidRDefault="007404CB" w:rsidP="007404CB">
            <w:pPr>
              <w:pStyle w:val="a3"/>
              <w:ind w:left="0"/>
            </w:pPr>
            <w:r>
              <w:t>μαλλιά</w:t>
            </w:r>
          </w:p>
          <w:p w:rsidR="007404CB" w:rsidRDefault="007404CB" w:rsidP="007404CB">
            <w:pPr>
              <w:pStyle w:val="a3"/>
              <w:ind w:left="0"/>
            </w:pPr>
            <w:r>
              <w:t xml:space="preserve">χέρια </w:t>
            </w:r>
          </w:p>
          <w:p w:rsidR="007404CB" w:rsidRDefault="007404CB" w:rsidP="007404CB">
            <w:pPr>
              <w:pStyle w:val="a3"/>
              <w:ind w:left="0"/>
            </w:pPr>
            <w:r>
              <w:t>πόδια</w:t>
            </w:r>
          </w:p>
        </w:tc>
        <w:tc>
          <w:tcPr>
            <w:tcW w:w="4261" w:type="dxa"/>
          </w:tcPr>
          <w:p w:rsidR="00EA7841" w:rsidRDefault="00EA7841" w:rsidP="007404CB">
            <w:pPr>
              <w:pStyle w:val="a3"/>
              <w:ind w:left="0"/>
            </w:pPr>
            <w:r>
              <w:t>αστραφτερά</w:t>
            </w:r>
          </w:p>
          <w:p w:rsidR="007404CB" w:rsidRDefault="007404CB" w:rsidP="007404CB">
            <w:pPr>
              <w:pStyle w:val="a3"/>
              <w:ind w:left="0"/>
            </w:pPr>
            <w:r>
              <w:t>γουρλωτά</w:t>
            </w:r>
          </w:p>
          <w:p w:rsidR="00EA7841" w:rsidRDefault="00EA7841" w:rsidP="007404CB">
            <w:pPr>
              <w:pStyle w:val="a3"/>
              <w:ind w:left="0"/>
            </w:pPr>
            <w:r>
              <w:t>πεταχτά</w:t>
            </w:r>
          </w:p>
          <w:p w:rsidR="00EA7841" w:rsidRDefault="00EA7841" w:rsidP="007404CB">
            <w:pPr>
              <w:pStyle w:val="a3"/>
              <w:ind w:left="0"/>
            </w:pPr>
            <w:r>
              <w:t>δυνατά</w:t>
            </w:r>
          </w:p>
          <w:p w:rsidR="00EA7841" w:rsidRDefault="00EA7841" w:rsidP="007404CB">
            <w:pPr>
              <w:pStyle w:val="a3"/>
              <w:ind w:left="0"/>
            </w:pPr>
            <w:r>
              <w:t>στραβά</w:t>
            </w:r>
          </w:p>
          <w:p w:rsidR="00EA7841" w:rsidRDefault="00EA7841" w:rsidP="007404CB">
            <w:pPr>
              <w:pStyle w:val="a3"/>
              <w:ind w:left="0"/>
            </w:pPr>
            <w:r>
              <w:t>σγουρά</w:t>
            </w:r>
          </w:p>
          <w:p w:rsidR="00EA7841" w:rsidRDefault="00EA7841" w:rsidP="007404CB">
            <w:pPr>
              <w:pStyle w:val="a3"/>
              <w:ind w:left="0"/>
            </w:pPr>
            <w:r>
              <w:t>σφικτά</w:t>
            </w:r>
          </w:p>
        </w:tc>
      </w:tr>
    </w:tbl>
    <w:p w:rsidR="00EA7841" w:rsidRDefault="00EA7841" w:rsidP="007404CB">
      <w:pPr>
        <w:pStyle w:val="a3"/>
        <w:ind w:left="390"/>
      </w:pPr>
      <w:r>
        <w:t xml:space="preserve"> </w:t>
      </w:r>
    </w:p>
    <w:p w:rsidR="007404CB" w:rsidRDefault="00EA7841" w:rsidP="007404CB">
      <w:pPr>
        <w:pStyle w:val="a3"/>
        <w:ind w:left="390"/>
      </w:pPr>
      <w:r>
        <w:t>Στη συνέχεια κάντε έλεγχο των συνδέσεων σας, βλέποντας τον πίνακα στη σελίδα 175.</w:t>
      </w:r>
    </w:p>
    <w:p w:rsidR="00EA7841" w:rsidRPr="008A00CE" w:rsidRDefault="00EA7841" w:rsidP="00EA7841"/>
    <w:sectPr w:rsidR="00EA7841" w:rsidRPr="008A00CE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46A"/>
    <w:multiLevelType w:val="hybridMultilevel"/>
    <w:tmpl w:val="7A98BB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1D8"/>
    <w:multiLevelType w:val="hybridMultilevel"/>
    <w:tmpl w:val="3A82E210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42C3"/>
    <w:multiLevelType w:val="hybridMultilevel"/>
    <w:tmpl w:val="6A245204"/>
    <w:lvl w:ilvl="0" w:tplc="E626E10E">
      <w:start w:val="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05269CE"/>
    <w:multiLevelType w:val="hybridMultilevel"/>
    <w:tmpl w:val="C6647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C0DD7"/>
    <w:multiLevelType w:val="hybridMultilevel"/>
    <w:tmpl w:val="5DBC93C4"/>
    <w:lvl w:ilvl="0" w:tplc="1A9409C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8A00CE"/>
    <w:rsid w:val="007404CB"/>
    <w:rsid w:val="008A00CE"/>
    <w:rsid w:val="008D4CB9"/>
    <w:rsid w:val="00EA7841"/>
    <w:rsid w:val="00F41E36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0CE"/>
    <w:pPr>
      <w:ind w:left="720"/>
      <w:contextualSpacing/>
    </w:pPr>
  </w:style>
  <w:style w:type="table" w:styleId="a4">
    <w:name w:val="Table Grid"/>
    <w:basedOn w:val="a1"/>
    <w:uiPriority w:val="59"/>
    <w:rsid w:val="00F4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0DFF6-F116-4CC3-9926-92E7430C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2015-02-18T18:41:00Z</dcterms:created>
  <dcterms:modified xsi:type="dcterms:W3CDTF">2015-02-18T19:22:00Z</dcterms:modified>
</cp:coreProperties>
</file>