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8D" w:rsidRDefault="001613AF">
      <w:r>
        <w:t>ΦΥΛΛΟ ΕΡΓΑΣΙΑΣ ΓΙΑ</w:t>
      </w:r>
      <w:r w:rsidR="0088183C">
        <w:t xml:space="preserve"> ΤΗΝ ΤΑΥΤΟΠΡΟΣΩΠΙΑ ΚΑΙ ΕΤΕΡΟΠΡΟΣΩΠΙΑ</w:t>
      </w:r>
      <w:r w:rsidR="005E79EA" w:rsidRPr="005E79EA">
        <w:t xml:space="preserve"> </w:t>
      </w:r>
      <w:r>
        <w:t>(</w:t>
      </w:r>
      <w:r w:rsidR="005E79EA">
        <w:t xml:space="preserve">ΑΡΧΑΙΑ ΕΛΛΗΝΙΚΗ ΓΛΩΣΣΑ - </w:t>
      </w:r>
      <w:r>
        <w:t>Α’ ΓΥΜΝΑΣΙΟΥ)</w:t>
      </w:r>
    </w:p>
    <w:p w:rsidR="00F6152C" w:rsidRDefault="00F6152C">
      <w:r>
        <w:t>Γεωργιάδης Μιχαήλ, Σχολικός Σύμβουλος Φιλολόγων</w:t>
      </w:r>
    </w:p>
    <w:p w:rsidR="00EA4FB1" w:rsidRDefault="00EA4FB1" w:rsidP="0088183C">
      <w:pPr>
        <w:rPr>
          <w:sz w:val="28"/>
          <w:szCs w:val="28"/>
        </w:rPr>
      </w:pPr>
      <w:r>
        <w:rPr>
          <w:sz w:val="28"/>
          <w:szCs w:val="28"/>
        </w:rPr>
        <w:t>Α.</w:t>
      </w:r>
      <w:r w:rsidR="000A34B0">
        <w:rPr>
          <w:sz w:val="28"/>
          <w:szCs w:val="28"/>
        </w:rPr>
        <w:t xml:space="preserve"> (5 λεπτά)</w:t>
      </w:r>
    </w:p>
    <w:p w:rsidR="0088183C" w:rsidRPr="001613AF" w:rsidRDefault="0088183C" w:rsidP="0088183C">
      <w:pPr>
        <w:rPr>
          <w:b/>
          <w:sz w:val="28"/>
          <w:szCs w:val="28"/>
        </w:rPr>
      </w:pPr>
      <w:r w:rsidRPr="001613AF">
        <w:rPr>
          <w:b/>
          <w:sz w:val="28"/>
          <w:szCs w:val="28"/>
        </w:rPr>
        <w:t>1.Ο Δημήτρης θέλει να μείνει μαζί μας</w:t>
      </w:r>
    </w:p>
    <w:p w:rsidR="0088183C" w:rsidRPr="001613AF" w:rsidRDefault="0088183C" w:rsidP="0088183C">
      <w:pPr>
        <w:rPr>
          <w:b/>
          <w:sz w:val="28"/>
          <w:szCs w:val="28"/>
        </w:rPr>
      </w:pPr>
      <w:r w:rsidRPr="001613AF">
        <w:rPr>
          <w:b/>
          <w:sz w:val="28"/>
          <w:szCs w:val="28"/>
        </w:rPr>
        <w:t>2.Η παρέα μας δεν θέλει να μείνει μαζί μας ο Δημήτρης</w:t>
      </w:r>
    </w:p>
    <w:p w:rsidR="0088183C" w:rsidRPr="001613AF" w:rsidRDefault="0088183C" w:rsidP="0088183C">
      <w:pPr>
        <w:rPr>
          <w:b/>
          <w:sz w:val="28"/>
          <w:szCs w:val="28"/>
        </w:rPr>
      </w:pPr>
      <w:r w:rsidRPr="001613AF">
        <w:rPr>
          <w:b/>
          <w:sz w:val="28"/>
          <w:szCs w:val="28"/>
        </w:rPr>
        <w:t>3. Εγώ νομίζω ότι ο Γιάννης κατάλαβε λάθος</w:t>
      </w:r>
    </w:p>
    <w:p w:rsidR="0088183C" w:rsidRPr="001613AF" w:rsidRDefault="0088183C" w:rsidP="0088183C">
      <w:pPr>
        <w:rPr>
          <w:b/>
          <w:sz w:val="28"/>
          <w:szCs w:val="28"/>
        </w:rPr>
      </w:pPr>
      <w:r w:rsidRPr="001613AF">
        <w:rPr>
          <w:b/>
          <w:sz w:val="28"/>
          <w:szCs w:val="28"/>
        </w:rPr>
        <w:t>4. Ο καθηγητής θεωρεί ότι οι μαθητές του δεν διαβάζουν αρκετά</w:t>
      </w:r>
    </w:p>
    <w:p w:rsidR="0088183C" w:rsidRPr="001613AF" w:rsidRDefault="0088183C" w:rsidP="008818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1613AF">
        <w:rPr>
          <w:sz w:val="28"/>
          <w:szCs w:val="28"/>
        </w:rPr>
        <w:t>Διαβάζουμε τις προτάσεις</w:t>
      </w:r>
      <w:r w:rsidR="00EA4FB1" w:rsidRPr="001613AF">
        <w:rPr>
          <w:sz w:val="28"/>
          <w:szCs w:val="28"/>
        </w:rPr>
        <w:t xml:space="preserve"> και βρίσκουμε τα υποκείμενά </w:t>
      </w:r>
      <w:r w:rsidR="000A34B0">
        <w:rPr>
          <w:sz w:val="28"/>
          <w:szCs w:val="28"/>
        </w:rPr>
        <w:t>των ρημάτων τους</w:t>
      </w:r>
      <w:r w:rsidR="00EA4FB1" w:rsidRPr="001613AF">
        <w:rPr>
          <w:sz w:val="28"/>
          <w:szCs w:val="28"/>
        </w:rPr>
        <w:t>, υπογραμμίζοντάς τα</w:t>
      </w:r>
    </w:p>
    <w:p w:rsidR="0017064B" w:rsidRPr="001613AF" w:rsidRDefault="0017064B" w:rsidP="0088183C">
      <w:pPr>
        <w:pStyle w:val="a3"/>
        <w:numPr>
          <w:ilvl w:val="0"/>
          <w:numId w:val="4"/>
        </w:numPr>
        <w:rPr>
          <w:sz w:val="28"/>
          <w:szCs w:val="28"/>
        </w:rPr>
      </w:pPr>
      <w:r w:rsidRPr="001613AF">
        <w:rPr>
          <w:sz w:val="28"/>
          <w:szCs w:val="28"/>
        </w:rPr>
        <w:t xml:space="preserve">Τι παρατηρείτε; </w:t>
      </w:r>
    </w:p>
    <w:p w:rsidR="00710CB2" w:rsidRPr="00710CB2" w:rsidRDefault="00710CB2" w:rsidP="00710CB2">
      <w:pPr>
        <w:rPr>
          <w:sz w:val="28"/>
          <w:szCs w:val="28"/>
        </w:rPr>
      </w:pPr>
      <w:r>
        <w:rPr>
          <w:sz w:val="28"/>
          <w:szCs w:val="28"/>
        </w:rPr>
        <w:t>Β.</w:t>
      </w:r>
      <w:r w:rsidR="000A34B0">
        <w:rPr>
          <w:sz w:val="28"/>
          <w:szCs w:val="28"/>
        </w:rPr>
        <w:t xml:space="preserve"> (10 λεπτά)</w:t>
      </w:r>
    </w:p>
    <w:p w:rsidR="00710CB2" w:rsidRPr="001613AF" w:rsidRDefault="00710CB2" w:rsidP="00710CB2">
      <w:pPr>
        <w:rPr>
          <w:b/>
          <w:sz w:val="28"/>
          <w:szCs w:val="28"/>
        </w:rPr>
      </w:pPr>
      <w:r w:rsidRPr="001613AF">
        <w:rPr>
          <w:b/>
          <w:sz w:val="28"/>
          <w:szCs w:val="28"/>
        </w:rPr>
        <w:t xml:space="preserve">1. </w:t>
      </w:r>
      <w:r w:rsidRPr="001613AF">
        <w:rPr>
          <w:rFonts w:ascii="Tahoma" w:hAnsi="Tahoma" w:cs="Tahoma"/>
          <w:b/>
          <w:sz w:val="28"/>
          <w:szCs w:val="28"/>
        </w:rPr>
        <w:t>Ὁ</w:t>
      </w:r>
      <w:r w:rsidRPr="001613AF">
        <w:rPr>
          <w:b/>
          <w:sz w:val="28"/>
          <w:szCs w:val="28"/>
        </w:rPr>
        <w:t xml:space="preserve"> βασιλεύς λέγει </w:t>
      </w:r>
      <w:proofErr w:type="spellStart"/>
      <w:r w:rsidRPr="001613AF">
        <w:rPr>
          <w:rFonts w:ascii="Tahoma" w:hAnsi="Tahoma" w:cs="Tahoma"/>
          <w:b/>
          <w:sz w:val="28"/>
          <w:szCs w:val="28"/>
        </w:rPr>
        <w:t>ἐ</w:t>
      </w:r>
      <w:r w:rsidRPr="001613AF">
        <w:rPr>
          <w:b/>
          <w:sz w:val="28"/>
          <w:szCs w:val="28"/>
        </w:rPr>
        <w:t>κείνους</w:t>
      </w:r>
      <w:proofErr w:type="spellEnd"/>
      <w:r w:rsidRPr="001613AF">
        <w:rPr>
          <w:b/>
          <w:sz w:val="28"/>
          <w:szCs w:val="28"/>
        </w:rPr>
        <w:t xml:space="preserve"> </w:t>
      </w:r>
      <w:proofErr w:type="spellStart"/>
      <w:r w:rsidRPr="001613AF">
        <w:rPr>
          <w:b/>
          <w:sz w:val="28"/>
          <w:szCs w:val="28"/>
        </w:rPr>
        <w:t>λύειν</w:t>
      </w:r>
      <w:proofErr w:type="spellEnd"/>
      <w:r w:rsidRPr="001613AF">
        <w:rPr>
          <w:b/>
          <w:sz w:val="28"/>
          <w:szCs w:val="28"/>
        </w:rPr>
        <w:t xml:space="preserve"> </w:t>
      </w:r>
      <w:proofErr w:type="spellStart"/>
      <w:r w:rsidRPr="001613AF">
        <w:rPr>
          <w:b/>
          <w:sz w:val="28"/>
          <w:szCs w:val="28"/>
        </w:rPr>
        <w:t>τήν</w:t>
      </w:r>
      <w:proofErr w:type="spellEnd"/>
      <w:r w:rsidRPr="001613AF">
        <w:rPr>
          <w:b/>
          <w:sz w:val="28"/>
          <w:szCs w:val="28"/>
        </w:rPr>
        <w:t xml:space="preserve"> </w:t>
      </w:r>
      <w:proofErr w:type="spellStart"/>
      <w:r w:rsidRPr="001613AF">
        <w:rPr>
          <w:b/>
          <w:sz w:val="28"/>
          <w:szCs w:val="28"/>
        </w:rPr>
        <w:t>ειρήνην</w:t>
      </w:r>
      <w:proofErr w:type="spellEnd"/>
    </w:p>
    <w:p w:rsidR="00710CB2" w:rsidRPr="00612694" w:rsidRDefault="00710CB2" w:rsidP="00710CB2">
      <w:pPr>
        <w:rPr>
          <w:b/>
          <w:sz w:val="28"/>
          <w:szCs w:val="28"/>
        </w:rPr>
      </w:pPr>
      <w:r w:rsidRPr="001613AF">
        <w:rPr>
          <w:b/>
          <w:sz w:val="28"/>
          <w:szCs w:val="28"/>
        </w:rPr>
        <w:t xml:space="preserve">2. </w:t>
      </w:r>
      <w:r w:rsidRPr="001613AF">
        <w:rPr>
          <w:rFonts w:ascii="Tahoma" w:hAnsi="Tahoma" w:cs="Tahoma"/>
          <w:b/>
          <w:sz w:val="28"/>
          <w:szCs w:val="28"/>
        </w:rPr>
        <w:t>Ὁ</w:t>
      </w:r>
      <w:r w:rsidRPr="001613AF">
        <w:rPr>
          <w:b/>
          <w:sz w:val="28"/>
          <w:szCs w:val="28"/>
        </w:rPr>
        <w:t xml:space="preserve"> </w:t>
      </w:r>
      <w:proofErr w:type="spellStart"/>
      <w:r w:rsidRPr="001613AF">
        <w:rPr>
          <w:b/>
          <w:sz w:val="28"/>
          <w:szCs w:val="28"/>
        </w:rPr>
        <w:t>Δαρε</w:t>
      </w:r>
      <w:r w:rsidRPr="001613AF">
        <w:rPr>
          <w:rFonts w:ascii="Tahoma" w:hAnsi="Tahoma" w:cs="Tahoma"/>
          <w:b/>
          <w:sz w:val="28"/>
          <w:szCs w:val="28"/>
        </w:rPr>
        <w:t>ῖ</w:t>
      </w:r>
      <w:r w:rsidRPr="001613AF">
        <w:rPr>
          <w:b/>
          <w:sz w:val="28"/>
          <w:szCs w:val="28"/>
        </w:rPr>
        <w:t>ος</w:t>
      </w:r>
      <w:proofErr w:type="spellEnd"/>
      <w:r w:rsidRPr="001613AF">
        <w:rPr>
          <w:b/>
          <w:sz w:val="28"/>
          <w:szCs w:val="28"/>
        </w:rPr>
        <w:t xml:space="preserve"> </w:t>
      </w:r>
      <w:proofErr w:type="spellStart"/>
      <w:r w:rsidRPr="001613AF">
        <w:rPr>
          <w:rFonts w:ascii="Tahoma" w:hAnsi="Tahoma" w:cs="Tahoma"/>
          <w:b/>
          <w:sz w:val="28"/>
          <w:szCs w:val="28"/>
        </w:rPr>
        <w:t>ἐ</w:t>
      </w:r>
      <w:r w:rsidRPr="001613AF">
        <w:rPr>
          <w:b/>
          <w:sz w:val="28"/>
          <w:szCs w:val="28"/>
        </w:rPr>
        <w:t>πιχειρε</w:t>
      </w:r>
      <w:r w:rsidRPr="001613AF">
        <w:rPr>
          <w:rFonts w:ascii="Tahoma" w:hAnsi="Tahoma" w:cs="Tahoma"/>
          <w:b/>
          <w:sz w:val="28"/>
          <w:szCs w:val="28"/>
        </w:rPr>
        <w:t>ῖ</w:t>
      </w:r>
      <w:proofErr w:type="spellEnd"/>
      <w:r w:rsidR="00732FCD">
        <w:rPr>
          <w:b/>
          <w:sz w:val="28"/>
          <w:szCs w:val="28"/>
        </w:rPr>
        <w:t xml:space="preserve"> </w:t>
      </w:r>
      <w:proofErr w:type="spellStart"/>
      <w:r w:rsidR="00732FCD">
        <w:rPr>
          <w:b/>
          <w:sz w:val="28"/>
          <w:szCs w:val="28"/>
        </w:rPr>
        <w:t>καταλύειν</w:t>
      </w:r>
      <w:proofErr w:type="spellEnd"/>
      <w:r w:rsidR="00732FCD">
        <w:rPr>
          <w:b/>
          <w:sz w:val="28"/>
          <w:szCs w:val="28"/>
        </w:rPr>
        <w:t xml:space="preserve"> </w:t>
      </w:r>
      <w:proofErr w:type="spellStart"/>
      <w:r w:rsidR="00732FCD">
        <w:rPr>
          <w:b/>
          <w:sz w:val="28"/>
          <w:szCs w:val="28"/>
        </w:rPr>
        <w:t>τά</w:t>
      </w:r>
      <w:r w:rsidRPr="001613AF">
        <w:rPr>
          <w:b/>
          <w:sz w:val="28"/>
          <w:szCs w:val="28"/>
        </w:rPr>
        <w:t>ς</w:t>
      </w:r>
      <w:proofErr w:type="spellEnd"/>
      <w:r w:rsidRPr="001613AF">
        <w:rPr>
          <w:b/>
          <w:sz w:val="28"/>
          <w:szCs w:val="28"/>
        </w:rPr>
        <w:t xml:space="preserve"> </w:t>
      </w:r>
      <w:proofErr w:type="spellStart"/>
      <w:r w:rsidRPr="001613AF">
        <w:rPr>
          <w:b/>
          <w:sz w:val="28"/>
          <w:szCs w:val="28"/>
        </w:rPr>
        <w:t>σπονδάς</w:t>
      </w:r>
      <w:proofErr w:type="spellEnd"/>
      <w:r w:rsidRPr="001613AF">
        <w:rPr>
          <w:b/>
          <w:sz w:val="28"/>
          <w:szCs w:val="28"/>
        </w:rPr>
        <w:t xml:space="preserve">  (</w:t>
      </w:r>
      <w:r w:rsidRPr="00A861B8">
        <w:rPr>
          <w:sz w:val="28"/>
          <w:szCs w:val="28"/>
        </w:rPr>
        <w:t>συνθήκες ειρήνης</w:t>
      </w:r>
      <w:r w:rsidRPr="001613AF">
        <w:rPr>
          <w:b/>
          <w:sz w:val="28"/>
          <w:szCs w:val="28"/>
        </w:rPr>
        <w:t>)</w:t>
      </w:r>
    </w:p>
    <w:p w:rsidR="00EA4FB1" w:rsidRPr="001613AF" w:rsidRDefault="00710CB2" w:rsidP="00710CB2">
      <w:pPr>
        <w:pStyle w:val="a3"/>
        <w:numPr>
          <w:ilvl w:val="0"/>
          <w:numId w:val="6"/>
        </w:numPr>
        <w:rPr>
          <w:sz w:val="28"/>
          <w:szCs w:val="28"/>
        </w:rPr>
      </w:pPr>
      <w:r w:rsidRPr="001613AF">
        <w:rPr>
          <w:sz w:val="28"/>
          <w:szCs w:val="28"/>
        </w:rPr>
        <w:t xml:space="preserve">Διαβάζουμε τις προτάσεις και </w:t>
      </w:r>
      <w:r w:rsidRPr="004B4886">
        <w:rPr>
          <w:sz w:val="28"/>
          <w:szCs w:val="28"/>
          <w:u w:val="single"/>
        </w:rPr>
        <w:t>υπογραμμίζουμε τα απαρέμφατά</w:t>
      </w:r>
      <w:r w:rsidRPr="001613AF">
        <w:rPr>
          <w:sz w:val="28"/>
          <w:szCs w:val="28"/>
        </w:rPr>
        <w:t xml:space="preserve"> τους</w:t>
      </w:r>
    </w:p>
    <w:p w:rsidR="001613AF" w:rsidRPr="004B4886" w:rsidRDefault="001613AF" w:rsidP="001613AF">
      <w:pPr>
        <w:pStyle w:val="a3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1613AF">
        <w:rPr>
          <w:sz w:val="28"/>
          <w:szCs w:val="28"/>
        </w:rPr>
        <w:t xml:space="preserve">Αφού μεταφράσουμε τις προτάσεις,  </w:t>
      </w:r>
      <w:r w:rsidRPr="004B4886">
        <w:rPr>
          <w:sz w:val="28"/>
          <w:szCs w:val="28"/>
          <w:u w:val="single"/>
        </w:rPr>
        <w:t xml:space="preserve">βρίσκουμε </w:t>
      </w:r>
      <w:r w:rsidR="00710CB2" w:rsidRPr="004B4886">
        <w:rPr>
          <w:sz w:val="28"/>
          <w:szCs w:val="28"/>
          <w:u w:val="single"/>
        </w:rPr>
        <w:t xml:space="preserve"> τα υποκείμενα των απαρεμφάτων</w:t>
      </w:r>
      <w:r w:rsidR="000A34B0">
        <w:rPr>
          <w:sz w:val="28"/>
          <w:szCs w:val="28"/>
          <w:u w:val="single"/>
        </w:rPr>
        <w:t>:</w:t>
      </w:r>
      <w:r w:rsidR="00710CB2" w:rsidRPr="004B4886">
        <w:rPr>
          <w:sz w:val="28"/>
          <w:szCs w:val="28"/>
          <w:u w:val="single"/>
        </w:rPr>
        <w:t xml:space="preserve"> </w:t>
      </w:r>
      <w:r w:rsidRPr="004B4886">
        <w:rPr>
          <w:sz w:val="28"/>
          <w:szCs w:val="28"/>
          <w:u w:val="single"/>
        </w:rPr>
        <w:t xml:space="preserve"> </w:t>
      </w:r>
    </w:p>
    <w:p w:rsidR="00710CB2" w:rsidRPr="001613AF" w:rsidRDefault="004B4886" w:rsidP="001613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0CB2" w:rsidRPr="001613AF">
        <w:rPr>
          <w:sz w:val="28"/>
          <w:szCs w:val="28"/>
        </w:rPr>
        <w:t>…………………………………………</w:t>
      </w:r>
    </w:p>
    <w:p w:rsidR="00710CB2" w:rsidRDefault="00710CB2" w:rsidP="00710CB2">
      <w:pPr>
        <w:pStyle w:val="a3"/>
        <w:rPr>
          <w:sz w:val="28"/>
          <w:szCs w:val="28"/>
        </w:rPr>
      </w:pPr>
      <w:r>
        <w:rPr>
          <w:sz w:val="28"/>
          <w:szCs w:val="28"/>
        </w:rPr>
        <w:t>2…………………………………………</w:t>
      </w:r>
    </w:p>
    <w:p w:rsidR="00C71048" w:rsidRDefault="001613AF" w:rsidP="00C71048">
      <w:pPr>
        <w:jc w:val="both"/>
        <w:rPr>
          <w:sz w:val="28"/>
          <w:szCs w:val="28"/>
        </w:rPr>
      </w:pPr>
      <w:r w:rsidRPr="001613AF">
        <w:rPr>
          <w:sz w:val="28"/>
          <w:szCs w:val="28"/>
        </w:rPr>
        <w:t>ΒΟΗΘΕΙΑ: Για να μεταφράσουμε τις προτάσεις συμβουλευόμαστε, στη σελίδα 104  του βιβλίου, τον πίνακα για το ΑΠΑΡΕΜΦΑΤΟ</w:t>
      </w:r>
    </w:p>
    <w:p w:rsidR="004B4886" w:rsidRDefault="00C71048" w:rsidP="0061269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71048">
        <w:rPr>
          <w:sz w:val="28"/>
          <w:szCs w:val="28"/>
        </w:rPr>
        <w:t xml:space="preserve">Σε ποια </w:t>
      </w:r>
      <w:r w:rsidR="004B4886">
        <w:rPr>
          <w:sz w:val="28"/>
          <w:szCs w:val="28"/>
        </w:rPr>
        <w:t xml:space="preserve">από τις δύο προτάσεις , </w:t>
      </w:r>
      <w:r w:rsidRPr="00C71048">
        <w:rPr>
          <w:sz w:val="28"/>
          <w:szCs w:val="28"/>
        </w:rPr>
        <w:t xml:space="preserve"> το υποκείμενο του ρήματος </w:t>
      </w:r>
      <w:r w:rsidRPr="004B4886">
        <w:rPr>
          <w:i/>
          <w:sz w:val="28"/>
          <w:szCs w:val="28"/>
        </w:rPr>
        <w:t xml:space="preserve">είναι το ίδιο </w:t>
      </w:r>
      <w:r>
        <w:rPr>
          <w:sz w:val="28"/>
          <w:szCs w:val="28"/>
        </w:rPr>
        <w:t>με το υποκείμενο του απαρεμφάτου (</w:t>
      </w:r>
      <w:r w:rsidRPr="004B4886">
        <w:rPr>
          <w:b/>
          <w:sz w:val="28"/>
          <w:szCs w:val="28"/>
        </w:rPr>
        <w:t>ταυτοπροσωπία</w:t>
      </w:r>
      <w:r w:rsidR="004B4886">
        <w:rPr>
          <w:sz w:val="28"/>
          <w:szCs w:val="28"/>
        </w:rPr>
        <w:t>)</w:t>
      </w:r>
      <w:r w:rsidR="006126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2694" w:rsidRDefault="004B4886" w:rsidP="00FE73B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048">
        <w:rPr>
          <w:sz w:val="28"/>
          <w:szCs w:val="28"/>
        </w:rPr>
        <w:t xml:space="preserve">Σε ποια </w:t>
      </w:r>
      <w:r>
        <w:rPr>
          <w:sz w:val="28"/>
          <w:szCs w:val="28"/>
        </w:rPr>
        <w:t xml:space="preserve">από τις δύο προτάσεις,  </w:t>
      </w:r>
      <w:r w:rsidRPr="00C71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υποκείμενο του ρήματος </w:t>
      </w:r>
      <w:r w:rsidRPr="004B4886">
        <w:rPr>
          <w:i/>
          <w:sz w:val="28"/>
          <w:szCs w:val="28"/>
        </w:rPr>
        <w:t xml:space="preserve">είναι διαφορετικό </w:t>
      </w:r>
      <w:r>
        <w:rPr>
          <w:sz w:val="28"/>
          <w:szCs w:val="28"/>
        </w:rPr>
        <w:t>από το υποκείμενο του απαρεμφάτου (</w:t>
      </w:r>
      <w:r w:rsidRPr="004B4886">
        <w:rPr>
          <w:b/>
          <w:sz w:val="28"/>
          <w:szCs w:val="28"/>
        </w:rPr>
        <w:t>ετεροπροσωπία)</w:t>
      </w:r>
      <w:r>
        <w:rPr>
          <w:sz w:val="28"/>
          <w:szCs w:val="28"/>
        </w:rPr>
        <w:t>;</w:t>
      </w:r>
      <w:r w:rsidR="00FE73BE">
        <w:rPr>
          <w:sz w:val="28"/>
          <w:szCs w:val="28"/>
        </w:rPr>
        <w:t xml:space="preserve"> Ποια είναι η πτώση του;</w:t>
      </w:r>
    </w:p>
    <w:p w:rsidR="00FE73BE" w:rsidRDefault="00FE73BE" w:rsidP="00FE73BE">
      <w:pPr>
        <w:ind w:left="360"/>
        <w:jc w:val="both"/>
        <w:rPr>
          <w:sz w:val="28"/>
          <w:szCs w:val="28"/>
        </w:rPr>
      </w:pPr>
    </w:p>
    <w:p w:rsidR="00FE73BE" w:rsidRDefault="00FE73BE" w:rsidP="00FE73BE">
      <w:pPr>
        <w:ind w:left="360"/>
        <w:jc w:val="both"/>
        <w:rPr>
          <w:sz w:val="28"/>
          <w:szCs w:val="28"/>
        </w:rPr>
      </w:pPr>
    </w:p>
    <w:p w:rsidR="00FE73BE" w:rsidRDefault="00FE73BE" w:rsidP="00FE73BE">
      <w:pPr>
        <w:ind w:left="360"/>
        <w:jc w:val="both"/>
        <w:rPr>
          <w:sz w:val="28"/>
          <w:szCs w:val="28"/>
        </w:rPr>
      </w:pPr>
    </w:p>
    <w:p w:rsidR="00FE73BE" w:rsidRDefault="00FE73BE" w:rsidP="00FE7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Γ. Τώρα μπορείτε να συμπληρώσετε τον πίνακα που ακολουθεί</w:t>
      </w:r>
      <w:r w:rsidR="000A34B0">
        <w:rPr>
          <w:sz w:val="28"/>
          <w:szCs w:val="28"/>
        </w:rPr>
        <w:t xml:space="preserve"> (5 λεπτά) </w:t>
      </w:r>
    </w:p>
    <w:tbl>
      <w:tblPr>
        <w:tblStyle w:val="a4"/>
        <w:tblW w:w="0" w:type="auto"/>
        <w:tblInd w:w="360" w:type="dxa"/>
        <w:tblLook w:val="04A0"/>
      </w:tblPr>
      <w:tblGrid>
        <w:gridCol w:w="4116"/>
        <w:gridCol w:w="4046"/>
      </w:tblGrid>
      <w:tr w:rsidR="00FE73BE" w:rsidTr="00FE73BE">
        <w:tc>
          <w:tcPr>
            <w:tcW w:w="4261" w:type="dxa"/>
          </w:tcPr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Ταυτοπροσωπία</w:t>
            </w:r>
          </w:p>
        </w:tc>
        <w:tc>
          <w:tcPr>
            <w:tcW w:w="4261" w:type="dxa"/>
          </w:tcPr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Έχουμε όταν:</w:t>
            </w:r>
          </w:p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</w:p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</w:p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</w:p>
        </w:tc>
      </w:tr>
      <w:tr w:rsidR="00FE73BE" w:rsidTr="00FE73BE">
        <w:tc>
          <w:tcPr>
            <w:tcW w:w="4261" w:type="dxa"/>
          </w:tcPr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Ετεροπροσωπία </w:t>
            </w:r>
          </w:p>
        </w:tc>
        <w:tc>
          <w:tcPr>
            <w:tcW w:w="4261" w:type="dxa"/>
          </w:tcPr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Έχουμε όταν:</w:t>
            </w:r>
          </w:p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</w:p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</w:p>
          <w:p w:rsidR="00FE73BE" w:rsidRDefault="00FE73BE" w:rsidP="00FE73BE">
            <w:pPr>
              <w:jc w:val="both"/>
              <w:rPr>
                <w:sz w:val="28"/>
                <w:szCs w:val="28"/>
              </w:rPr>
            </w:pPr>
          </w:p>
        </w:tc>
      </w:tr>
    </w:tbl>
    <w:p w:rsidR="00FE73BE" w:rsidRDefault="00FE73BE" w:rsidP="00FE73BE">
      <w:pPr>
        <w:ind w:left="360"/>
        <w:jc w:val="both"/>
        <w:rPr>
          <w:sz w:val="28"/>
          <w:szCs w:val="28"/>
        </w:rPr>
      </w:pPr>
    </w:p>
    <w:p w:rsidR="00FE73BE" w:rsidRDefault="002639DD" w:rsidP="00FE7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Για να ελέγξετε</w:t>
      </w:r>
      <w:r w:rsidR="00272647">
        <w:rPr>
          <w:sz w:val="28"/>
          <w:szCs w:val="28"/>
        </w:rPr>
        <w:t>,</w:t>
      </w:r>
      <w:r>
        <w:rPr>
          <w:sz w:val="28"/>
          <w:szCs w:val="28"/>
        </w:rPr>
        <w:t xml:space="preserve"> αν αυτά που γράψατε είναι σωστά, γυρίστε στη σελίδα 132 και κάνετε σύγκριση με αυτά </w:t>
      </w:r>
      <w:r w:rsidR="00272647">
        <w:rPr>
          <w:sz w:val="28"/>
          <w:szCs w:val="28"/>
        </w:rPr>
        <w:t>που αναφέρονται εκεί</w:t>
      </w:r>
      <w:r>
        <w:rPr>
          <w:sz w:val="28"/>
          <w:szCs w:val="28"/>
        </w:rPr>
        <w:t>. Αν χρειαστεί</w:t>
      </w:r>
      <w:r w:rsidR="00946FE4">
        <w:rPr>
          <w:sz w:val="28"/>
          <w:szCs w:val="28"/>
        </w:rPr>
        <w:t>,</w:t>
      </w:r>
      <w:r>
        <w:rPr>
          <w:sz w:val="28"/>
          <w:szCs w:val="28"/>
        </w:rPr>
        <w:t xml:space="preserve"> διορθώστε αυτά που γράψατε. </w:t>
      </w:r>
    </w:p>
    <w:p w:rsidR="00FE73BE" w:rsidRDefault="00FE73BE" w:rsidP="00FE7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Δ. </w:t>
      </w:r>
      <w:r w:rsidR="00D87143">
        <w:rPr>
          <w:sz w:val="28"/>
          <w:szCs w:val="28"/>
        </w:rPr>
        <w:t>(10</w:t>
      </w:r>
      <w:r w:rsidR="000A34B0">
        <w:rPr>
          <w:sz w:val="28"/>
          <w:szCs w:val="28"/>
        </w:rPr>
        <w:t xml:space="preserve"> λεπτά)</w:t>
      </w:r>
    </w:p>
    <w:p w:rsidR="002639DD" w:rsidRDefault="002639DD" w:rsidP="00FE7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Στα παραδείγματα</w:t>
      </w:r>
      <w:r w:rsidR="00DF78B2">
        <w:rPr>
          <w:sz w:val="28"/>
          <w:szCs w:val="28"/>
        </w:rPr>
        <w:t xml:space="preserve"> </w:t>
      </w:r>
      <w:r>
        <w:rPr>
          <w:sz w:val="28"/>
          <w:szCs w:val="28"/>
        </w:rPr>
        <w:t>που ακολουθο</w:t>
      </w:r>
      <w:r w:rsidR="00D87143">
        <w:rPr>
          <w:sz w:val="28"/>
          <w:szCs w:val="28"/>
        </w:rPr>
        <w:t>ύν</w:t>
      </w:r>
      <w:r w:rsidR="00DF78B2">
        <w:rPr>
          <w:sz w:val="28"/>
          <w:szCs w:val="28"/>
        </w:rPr>
        <w:t>, αφού γράψουμε τη μετάφραση,</w:t>
      </w:r>
      <w:r w:rsidR="00D87143">
        <w:rPr>
          <w:sz w:val="28"/>
          <w:szCs w:val="28"/>
        </w:rPr>
        <w:t xml:space="preserve"> βρίσκουμε</w:t>
      </w:r>
      <w:r w:rsidR="006A4164">
        <w:rPr>
          <w:sz w:val="28"/>
          <w:szCs w:val="28"/>
        </w:rPr>
        <w:t xml:space="preserve"> </w:t>
      </w:r>
      <w:r w:rsidR="00D87143">
        <w:rPr>
          <w:sz w:val="28"/>
          <w:szCs w:val="28"/>
        </w:rPr>
        <w:t>σε ποια από αυτά το υποκείμενο του ρήματος είναι το ίδιο με το υπο</w:t>
      </w:r>
      <w:r w:rsidR="00C45B5B">
        <w:rPr>
          <w:sz w:val="28"/>
          <w:szCs w:val="28"/>
        </w:rPr>
        <w:t>κείμενο του απαρεμφά</w:t>
      </w:r>
      <w:r w:rsidR="00D87143">
        <w:rPr>
          <w:sz w:val="28"/>
          <w:szCs w:val="28"/>
        </w:rPr>
        <w:t>του</w:t>
      </w:r>
      <w:r w:rsidR="000A34B0">
        <w:rPr>
          <w:sz w:val="28"/>
          <w:szCs w:val="28"/>
        </w:rPr>
        <w:t>, κυκλώνοντας ανάλογα το Ε ή Τ που ακολουθεί σε κάθε πρόταση</w:t>
      </w:r>
      <w:r>
        <w:rPr>
          <w:sz w:val="28"/>
          <w:szCs w:val="28"/>
        </w:rPr>
        <w:t>.</w:t>
      </w:r>
    </w:p>
    <w:p w:rsidR="00C45B5B" w:rsidRPr="00C45B5B" w:rsidRDefault="00C45B5B" w:rsidP="00C45B5B">
      <w:pPr>
        <w:pStyle w:val="a3"/>
        <w:jc w:val="both"/>
        <w:rPr>
          <w:sz w:val="28"/>
          <w:szCs w:val="28"/>
        </w:rPr>
      </w:pPr>
      <w:r w:rsidRPr="00C45B5B">
        <w:rPr>
          <w:sz w:val="28"/>
          <w:szCs w:val="28"/>
        </w:rPr>
        <w:t xml:space="preserve">1. </w:t>
      </w:r>
      <w:proofErr w:type="spellStart"/>
      <w:r w:rsidRPr="00C45B5B">
        <w:rPr>
          <w:sz w:val="28"/>
          <w:szCs w:val="28"/>
        </w:rPr>
        <w:t>Ο</w:t>
      </w:r>
      <w:r w:rsidRPr="00C45B5B">
        <w:rPr>
          <w:rFonts w:ascii="Tahoma" w:hAnsi="Tahoma" w:cs="Tahoma"/>
          <w:sz w:val="28"/>
          <w:szCs w:val="28"/>
        </w:rPr>
        <w:t>ἱ</w:t>
      </w:r>
      <w:proofErr w:type="spellEnd"/>
      <w:r w:rsidRPr="00C45B5B">
        <w:rPr>
          <w:sz w:val="28"/>
          <w:szCs w:val="28"/>
        </w:rPr>
        <w:t xml:space="preserve"> Λακεδαιμόνιοι </w:t>
      </w:r>
      <w:proofErr w:type="spellStart"/>
      <w:r w:rsidRPr="00C45B5B">
        <w:rPr>
          <w:rFonts w:ascii="Tahoma" w:hAnsi="Tahoma" w:cs="Tahoma"/>
          <w:sz w:val="28"/>
          <w:szCs w:val="28"/>
        </w:rPr>
        <w:t>ἐ</w:t>
      </w:r>
      <w:r w:rsidRPr="00C45B5B">
        <w:rPr>
          <w:sz w:val="28"/>
          <w:szCs w:val="28"/>
        </w:rPr>
        <w:t>πειρ</w:t>
      </w:r>
      <w:r w:rsidRPr="00C45B5B">
        <w:rPr>
          <w:rFonts w:ascii="Tahoma" w:hAnsi="Tahoma" w:cs="Tahoma"/>
          <w:sz w:val="28"/>
          <w:szCs w:val="28"/>
        </w:rPr>
        <w:t>ῶ</w:t>
      </w:r>
      <w:r w:rsidRPr="00C45B5B">
        <w:rPr>
          <w:sz w:val="28"/>
          <w:szCs w:val="28"/>
        </w:rPr>
        <w:t>ντο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ε</w:t>
      </w:r>
      <w:r w:rsidRPr="00C45B5B">
        <w:rPr>
          <w:rFonts w:ascii="Tahoma" w:hAnsi="Tahoma" w:cs="Tahoma"/>
          <w:sz w:val="28"/>
          <w:szCs w:val="28"/>
        </w:rPr>
        <w:t>ἰ</w:t>
      </w:r>
      <w:r w:rsidRPr="00C45B5B">
        <w:rPr>
          <w:sz w:val="28"/>
          <w:szCs w:val="28"/>
        </w:rPr>
        <w:t>σβάλλειν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ε</w:t>
      </w:r>
      <w:r w:rsidRPr="00C45B5B">
        <w:rPr>
          <w:rFonts w:ascii="Tahoma" w:hAnsi="Tahoma" w:cs="Tahoma"/>
          <w:sz w:val="28"/>
          <w:szCs w:val="28"/>
        </w:rPr>
        <w:t>ἰ</w:t>
      </w:r>
      <w:r w:rsidRPr="00C45B5B">
        <w:rPr>
          <w:sz w:val="28"/>
          <w:szCs w:val="28"/>
        </w:rPr>
        <w:t>ς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τήν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Κιλικίαν</w:t>
      </w:r>
      <w:proofErr w:type="spellEnd"/>
      <w:r>
        <w:rPr>
          <w:sz w:val="28"/>
          <w:szCs w:val="28"/>
        </w:rPr>
        <w:t xml:space="preserve">   Ε ή Τ</w:t>
      </w:r>
    </w:p>
    <w:p w:rsidR="00C45B5B" w:rsidRPr="00C45B5B" w:rsidRDefault="00C45B5B" w:rsidP="00C45B5B">
      <w:pPr>
        <w:pStyle w:val="a3"/>
        <w:jc w:val="both"/>
        <w:rPr>
          <w:sz w:val="28"/>
          <w:szCs w:val="28"/>
        </w:rPr>
      </w:pPr>
      <w:r w:rsidRPr="00C45B5B">
        <w:rPr>
          <w:sz w:val="28"/>
          <w:szCs w:val="28"/>
        </w:rPr>
        <w:t xml:space="preserve">2. </w:t>
      </w:r>
      <w:proofErr w:type="spellStart"/>
      <w:r w:rsidRPr="00C45B5B">
        <w:rPr>
          <w:sz w:val="28"/>
          <w:szCs w:val="28"/>
        </w:rPr>
        <w:t>Κλεοφ</w:t>
      </w:r>
      <w:r w:rsidRPr="00C45B5B">
        <w:rPr>
          <w:rFonts w:ascii="Tahoma" w:hAnsi="Tahoma" w:cs="Tahoma"/>
          <w:sz w:val="28"/>
          <w:szCs w:val="28"/>
        </w:rPr>
        <w:t>ῶ</w:t>
      </w:r>
      <w:r w:rsidRPr="00C45B5B">
        <w:rPr>
          <w:sz w:val="28"/>
          <w:szCs w:val="28"/>
        </w:rPr>
        <w:t>ν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rFonts w:ascii="Tahoma" w:hAnsi="Tahoma" w:cs="Tahoma"/>
          <w:sz w:val="28"/>
          <w:szCs w:val="28"/>
        </w:rPr>
        <w:t>ἐ</w:t>
      </w:r>
      <w:r w:rsidRPr="00C45B5B">
        <w:rPr>
          <w:sz w:val="28"/>
          <w:szCs w:val="28"/>
        </w:rPr>
        <w:t>κώλυσε</w:t>
      </w:r>
      <w:proofErr w:type="spellEnd"/>
      <w:r w:rsidRPr="00C45B5B">
        <w:rPr>
          <w:sz w:val="28"/>
          <w:szCs w:val="28"/>
        </w:rPr>
        <w:t xml:space="preserve"> γενέσθαι </w:t>
      </w:r>
      <w:proofErr w:type="spellStart"/>
      <w:r w:rsidRPr="00C45B5B">
        <w:rPr>
          <w:sz w:val="28"/>
          <w:szCs w:val="28"/>
        </w:rPr>
        <w:t>τήν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ε</w:t>
      </w:r>
      <w:r w:rsidRPr="00C45B5B">
        <w:rPr>
          <w:rFonts w:ascii="Tahoma" w:hAnsi="Tahoma" w:cs="Tahoma"/>
          <w:sz w:val="28"/>
          <w:szCs w:val="28"/>
        </w:rPr>
        <w:t>ἰ</w:t>
      </w:r>
      <w:r w:rsidRPr="00C45B5B">
        <w:rPr>
          <w:sz w:val="28"/>
          <w:szCs w:val="28"/>
        </w:rPr>
        <w:t>ρήνην</w:t>
      </w:r>
      <w:proofErr w:type="spellEnd"/>
      <w:r w:rsidRPr="00C45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Ε ή Τ </w:t>
      </w:r>
    </w:p>
    <w:p w:rsidR="00C45B5B" w:rsidRPr="00C45B5B" w:rsidRDefault="00C45B5B" w:rsidP="00C45B5B">
      <w:pPr>
        <w:pStyle w:val="a3"/>
        <w:jc w:val="both"/>
        <w:rPr>
          <w:sz w:val="28"/>
          <w:szCs w:val="28"/>
        </w:rPr>
      </w:pPr>
      <w:r w:rsidRPr="00C45B5B">
        <w:rPr>
          <w:sz w:val="28"/>
          <w:szCs w:val="28"/>
        </w:rPr>
        <w:t xml:space="preserve">3. Σωκράτης βούλεται </w:t>
      </w:r>
      <w:proofErr w:type="spellStart"/>
      <w:r w:rsidRPr="00C45B5B">
        <w:rPr>
          <w:sz w:val="28"/>
          <w:szCs w:val="28"/>
        </w:rPr>
        <w:t>διδάσκειν</w:t>
      </w:r>
      <w:proofErr w:type="spellEnd"/>
      <w:r w:rsidRPr="00C45B5B">
        <w:rPr>
          <w:sz w:val="28"/>
          <w:szCs w:val="28"/>
        </w:rPr>
        <w:t xml:space="preserve"> τούς </w:t>
      </w:r>
      <w:proofErr w:type="spellStart"/>
      <w:r w:rsidRPr="00C45B5B">
        <w:rPr>
          <w:sz w:val="28"/>
          <w:szCs w:val="28"/>
        </w:rPr>
        <w:t>μαθητάς</w:t>
      </w:r>
      <w:proofErr w:type="spellEnd"/>
      <w:r w:rsidRPr="00C45B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Ε ή Τ</w:t>
      </w:r>
    </w:p>
    <w:p w:rsidR="00C45B5B" w:rsidRPr="00C45B5B" w:rsidRDefault="00C45B5B" w:rsidP="00C45B5B">
      <w:pPr>
        <w:pStyle w:val="a3"/>
        <w:jc w:val="both"/>
        <w:rPr>
          <w:sz w:val="28"/>
          <w:szCs w:val="28"/>
        </w:rPr>
      </w:pPr>
      <w:r w:rsidRPr="00C45B5B">
        <w:rPr>
          <w:sz w:val="28"/>
          <w:szCs w:val="28"/>
        </w:rPr>
        <w:t xml:space="preserve">4. </w:t>
      </w:r>
      <w:proofErr w:type="spellStart"/>
      <w:r w:rsidRPr="00C45B5B">
        <w:rPr>
          <w:sz w:val="28"/>
          <w:szCs w:val="28"/>
        </w:rPr>
        <w:t>Κ</w:t>
      </w:r>
      <w:r w:rsidRPr="00C45B5B">
        <w:rPr>
          <w:rFonts w:ascii="Tahoma" w:hAnsi="Tahoma" w:cs="Tahoma"/>
          <w:sz w:val="28"/>
          <w:szCs w:val="28"/>
        </w:rPr>
        <w:t>ὶ</w:t>
      </w:r>
      <w:r w:rsidRPr="00C45B5B">
        <w:rPr>
          <w:sz w:val="28"/>
          <w:szCs w:val="28"/>
        </w:rPr>
        <w:t>μων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rFonts w:ascii="Tahoma" w:hAnsi="Tahoma" w:cs="Tahoma"/>
          <w:sz w:val="28"/>
          <w:szCs w:val="28"/>
        </w:rPr>
        <w:t>ἠ</w:t>
      </w:r>
      <w:r w:rsidRPr="00C45B5B">
        <w:rPr>
          <w:sz w:val="28"/>
          <w:szCs w:val="28"/>
        </w:rPr>
        <w:t>νάγκασε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τόν</w:t>
      </w:r>
      <w:proofErr w:type="spellEnd"/>
      <w:r w:rsidRPr="00C45B5B">
        <w:rPr>
          <w:sz w:val="28"/>
          <w:szCs w:val="28"/>
        </w:rPr>
        <w:t xml:space="preserve"> βασιλέα </w:t>
      </w:r>
      <w:proofErr w:type="spellStart"/>
      <w:r w:rsidRPr="00C45B5B">
        <w:rPr>
          <w:sz w:val="28"/>
          <w:szCs w:val="28"/>
        </w:rPr>
        <w:t>συνάψαι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μάχην</w:t>
      </w:r>
      <w:proofErr w:type="spellEnd"/>
      <w:r w:rsidRPr="00C45B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Ε ή Τ</w:t>
      </w:r>
    </w:p>
    <w:p w:rsidR="00C45B5B" w:rsidRPr="00C45B5B" w:rsidRDefault="00C45B5B" w:rsidP="00C45B5B">
      <w:pPr>
        <w:pStyle w:val="a3"/>
        <w:jc w:val="both"/>
        <w:rPr>
          <w:sz w:val="28"/>
          <w:szCs w:val="28"/>
        </w:rPr>
      </w:pPr>
      <w:r w:rsidRPr="00C45B5B">
        <w:rPr>
          <w:sz w:val="28"/>
          <w:szCs w:val="28"/>
        </w:rPr>
        <w:t xml:space="preserve">5. </w:t>
      </w:r>
      <w:proofErr w:type="spellStart"/>
      <w:r w:rsidRPr="00C45B5B">
        <w:rPr>
          <w:sz w:val="28"/>
          <w:szCs w:val="28"/>
        </w:rPr>
        <w:t>Ο</w:t>
      </w:r>
      <w:r w:rsidRPr="00C45B5B">
        <w:rPr>
          <w:rFonts w:ascii="Tahoma" w:hAnsi="Tahoma" w:cs="Tahoma"/>
          <w:sz w:val="28"/>
          <w:szCs w:val="28"/>
        </w:rPr>
        <w:t>ἱ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rFonts w:ascii="Tahoma" w:hAnsi="Tahoma" w:cs="Tahoma"/>
          <w:sz w:val="28"/>
          <w:szCs w:val="28"/>
        </w:rPr>
        <w:t>ἄ</w:t>
      </w:r>
      <w:r w:rsidRPr="00C45B5B">
        <w:rPr>
          <w:sz w:val="28"/>
          <w:szCs w:val="28"/>
        </w:rPr>
        <w:t>νθρωποι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ε</w:t>
      </w:r>
      <w:r w:rsidRPr="00C45B5B">
        <w:rPr>
          <w:rFonts w:ascii="Tahoma" w:hAnsi="Tahoma" w:cs="Tahoma"/>
          <w:sz w:val="28"/>
          <w:szCs w:val="28"/>
        </w:rPr>
        <w:t>ἰ</w:t>
      </w:r>
      <w:r w:rsidRPr="00C45B5B">
        <w:rPr>
          <w:sz w:val="28"/>
          <w:szCs w:val="28"/>
        </w:rPr>
        <w:t>ς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τόν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rFonts w:ascii="Tahoma" w:hAnsi="Tahoma" w:cs="Tahoma"/>
          <w:sz w:val="28"/>
          <w:szCs w:val="28"/>
        </w:rPr>
        <w:t>ἥ</w:t>
      </w:r>
      <w:r w:rsidRPr="00C45B5B">
        <w:rPr>
          <w:sz w:val="28"/>
          <w:szCs w:val="28"/>
        </w:rPr>
        <w:t>λιον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ο</w:t>
      </w:r>
      <w:r w:rsidRPr="00C45B5B">
        <w:rPr>
          <w:rFonts w:ascii="Tahoma" w:hAnsi="Tahoma" w:cs="Tahoma"/>
          <w:sz w:val="28"/>
          <w:szCs w:val="28"/>
        </w:rPr>
        <w:t>ὐ</w:t>
      </w:r>
      <w:proofErr w:type="spellEnd"/>
      <w:r w:rsidRPr="00C45B5B">
        <w:rPr>
          <w:sz w:val="28"/>
          <w:szCs w:val="28"/>
        </w:rPr>
        <w:t xml:space="preserve"> δύνανται </w:t>
      </w:r>
      <w:proofErr w:type="spellStart"/>
      <w:r w:rsidRPr="00C45B5B">
        <w:rPr>
          <w:rFonts w:ascii="Tahoma" w:hAnsi="Tahoma" w:cs="Tahoma"/>
          <w:sz w:val="28"/>
          <w:szCs w:val="28"/>
        </w:rPr>
        <w:t>ἀ</w:t>
      </w:r>
      <w:r w:rsidRPr="00C45B5B">
        <w:rPr>
          <w:sz w:val="28"/>
          <w:szCs w:val="28"/>
        </w:rPr>
        <w:t>ποβλέπειν</w:t>
      </w:r>
      <w:proofErr w:type="spellEnd"/>
      <w:r>
        <w:rPr>
          <w:sz w:val="28"/>
          <w:szCs w:val="28"/>
        </w:rPr>
        <w:t xml:space="preserve">           Ε ή Τ</w:t>
      </w:r>
    </w:p>
    <w:p w:rsidR="00FE73BE" w:rsidRPr="00F6152C" w:rsidRDefault="00C45B5B" w:rsidP="00F6152C">
      <w:pPr>
        <w:pStyle w:val="a3"/>
        <w:jc w:val="both"/>
        <w:rPr>
          <w:sz w:val="28"/>
          <w:szCs w:val="28"/>
        </w:rPr>
      </w:pPr>
      <w:r w:rsidRPr="00C45B5B">
        <w:rPr>
          <w:sz w:val="28"/>
          <w:szCs w:val="28"/>
        </w:rPr>
        <w:t xml:space="preserve">6. </w:t>
      </w:r>
      <w:proofErr w:type="spellStart"/>
      <w:r w:rsidRPr="00C45B5B">
        <w:rPr>
          <w:sz w:val="28"/>
          <w:szCs w:val="28"/>
        </w:rPr>
        <w:t>Ο</w:t>
      </w:r>
      <w:r w:rsidRPr="00C45B5B">
        <w:rPr>
          <w:rFonts w:ascii="Tahoma" w:hAnsi="Tahoma" w:cs="Tahoma"/>
          <w:sz w:val="28"/>
          <w:szCs w:val="28"/>
        </w:rPr>
        <w:t>ὗ</w:t>
      </w:r>
      <w:r w:rsidRPr="00C45B5B">
        <w:rPr>
          <w:sz w:val="28"/>
          <w:szCs w:val="28"/>
        </w:rPr>
        <w:t>τος</w:t>
      </w:r>
      <w:proofErr w:type="spellEnd"/>
      <w:r w:rsidRPr="00C45B5B">
        <w:rPr>
          <w:sz w:val="28"/>
          <w:szCs w:val="28"/>
        </w:rPr>
        <w:t xml:space="preserve"> </w:t>
      </w:r>
      <w:proofErr w:type="spellStart"/>
      <w:r w:rsidRPr="00C45B5B">
        <w:rPr>
          <w:sz w:val="28"/>
          <w:szCs w:val="28"/>
        </w:rPr>
        <w:t>ο</w:t>
      </w:r>
      <w:r w:rsidRPr="00C45B5B">
        <w:rPr>
          <w:rFonts w:ascii="Tahoma" w:hAnsi="Tahoma" w:cs="Tahoma"/>
          <w:sz w:val="28"/>
          <w:szCs w:val="28"/>
        </w:rPr>
        <w:t>ἴ</w:t>
      </w:r>
      <w:r w:rsidRPr="00C45B5B">
        <w:rPr>
          <w:sz w:val="28"/>
          <w:szCs w:val="28"/>
        </w:rPr>
        <w:t>εται</w:t>
      </w:r>
      <w:proofErr w:type="spellEnd"/>
      <w:r w:rsidRPr="00C45B5B">
        <w:rPr>
          <w:sz w:val="28"/>
          <w:szCs w:val="28"/>
        </w:rPr>
        <w:t xml:space="preserve"> δίκαια </w:t>
      </w:r>
      <w:proofErr w:type="spellStart"/>
      <w:r w:rsidRPr="00C45B5B">
        <w:rPr>
          <w:sz w:val="28"/>
          <w:szCs w:val="28"/>
        </w:rPr>
        <w:t>πράττειν</w:t>
      </w:r>
      <w:proofErr w:type="spellEnd"/>
      <w:r>
        <w:rPr>
          <w:sz w:val="28"/>
          <w:szCs w:val="28"/>
        </w:rPr>
        <w:t xml:space="preserve">                                                     Ε ή Τ</w:t>
      </w:r>
    </w:p>
    <w:p w:rsidR="006A4164" w:rsidRDefault="006A4164" w:rsidP="006A41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Ε. (15 λεπτά)</w:t>
      </w:r>
    </w:p>
    <w:p w:rsidR="00B74805" w:rsidRDefault="006A4164" w:rsidP="006A416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Βρίσκουμε τα απαρέμφατα στο κείμενο της σελίδας 98, τα καταγράφουμε και αναφέρουμε για το καθένα αν ισχύει η ταυτοπροσωπία ή </w:t>
      </w:r>
      <w:r w:rsidR="00F6152C">
        <w:rPr>
          <w:sz w:val="28"/>
          <w:szCs w:val="28"/>
        </w:rPr>
        <w:t xml:space="preserve">η </w:t>
      </w:r>
      <w:r>
        <w:rPr>
          <w:sz w:val="28"/>
          <w:szCs w:val="28"/>
        </w:rPr>
        <w:t>ετεροπροσωπία (στο πρόχειρο</w:t>
      </w:r>
      <w:r w:rsidR="00A861B8">
        <w:rPr>
          <w:sz w:val="28"/>
          <w:szCs w:val="28"/>
        </w:rPr>
        <w:t>)</w:t>
      </w:r>
    </w:p>
    <w:sectPr w:rsidR="00B74805" w:rsidSect="00EC02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F69"/>
    <w:multiLevelType w:val="hybridMultilevel"/>
    <w:tmpl w:val="554C9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20E"/>
    <w:multiLevelType w:val="hybridMultilevel"/>
    <w:tmpl w:val="9DBEE8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65A6D"/>
    <w:multiLevelType w:val="hybridMultilevel"/>
    <w:tmpl w:val="B3F68FEE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C74142F"/>
    <w:multiLevelType w:val="hybridMultilevel"/>
    <w:tmpl w:val="EF60BE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0FF"/>
    <w:multiLevelType w:val="hybridMultilevel"/>
    <w:tmpl w:val="3A343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3325"/>
    <w:multiLevelType w:val="hybridMultilevel"/>
    <w:tmpl w:val="09D47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0C5D"/>
    <w:multiLevelType w:val="hybridMultilevel"/>
    <w:tmpl w:val="9044E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9464B"/>
    <w:multiLevelType w:val="hybridMultilevel"/>
    <w:tmpl w:val="A2C4CE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83C"/>
    <w:rsid w:val="0002124A"/>
    <w:rsid w:val="000A34B0"/>
    <w:rsid w:val="001613AF"/>
    <w:rsid w:val="0017064B"/>
    <w:rsid w:val="001D06DF"/>
    <w:rsid w:val="002639DD"/>
    <w:rsid w:val="00272647"/>
    <w:rsid w:val="00400546"/>
    <w:rsid w:val="004B4886"/>
    <w:rsid w:val="005E79EA"/>
    <w:rsid w:val="00612694"/>
    <w:rsid w:val="006A4164"/>
    <w:rsid w:val="00710CB2"/>
    <w:rsid w:val="00732FCD"/>
    <w:rsid w:val="0088183C"/>
    <w:rsid w:val="00946FE4"/>
    <w:rsid w:val="00A861B8"/>
    <w:rsid w:val="00B74805"/>
    <w:rsid w:val="00C45B5B"/>
    <w:rsid w:val="00C71048"/>
    <w:rsid w:val="00D87143"/>
    <w:rsid w:val="00DF78B2"/>
    <w:rsid w:val="00EA4FB1"/>
    <w:rsid w:val="00EC028D"/>
    <w:rsid w:val="00EE2AC3"/>
    <w:rsid w:val="00F6152C"/>
    <w:rsid w:val="00F75046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3C"/>
    <w:pPr>
      <w:ind w:left="720"/>
      <w:contextualSpacing/>
    </w:pPr>
  </w:style>
  <w:style w:type="table" w:styleId="a4">
    <w:name w:val="Table Grid"/>
    <w:basedOn w:val="a1"/>
    <w:uiPriority w:val="59"/>
    <w:rsid w:val="00FE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2014-03-22T18:34:00Z</cp:lastPrinted>
  <dcterms:created xsi:type="dcterms:W3CDTF">2013-04-09T15:49:00Z</dcterms:created>
  <dcterms:modified xsi:type="dcterms:W3CDTF">2014-03-22T18:40:00Z</dcterms:modified>
</cp:coreProperties>
</file>