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5D" w:rsidRDefault="00CE205D" w:rsidP="00CE205D">
      <w:pPr>
        <w:rPr>
          <w:rFonts w:ascii="Book Antiqua" w:hAnsi="Book Antiqua"/>
          <w:b/>
          <w:sz w:val="24"/>
          <w:szCs w:val="24"/>
        </w:rPr>
      </w:pPr>
      <w:r>
        <w:rPr>
          <w:rFonts w:ascii="Book Antiqua" w:hAnsi="Book Antiqua"/>
          <w:b/>
          <w:sz w:val="24"/>
          <w:szCs w:val="24"/>
        </w:rPr>
        <w:t>Ενότητα 2: «Το τέχνασμα του Θεμιστοκλή»</w:t>
      </w:r>
    </w:p>
    <w:p w:rsidR="00CE205D" w:rsidRDefault="00CE205D" w:rsidP="00CE205D">
      <w:pPr>
        <w:jc w:val="both"/>
        <w:rPr>
          <w:rFonts w:ascii="Book Antiqua" w:hAnsi="Book Antiqua"/>
        </w:rPr>
      </w:pPr>
      <w:r>
        <w:rPr>
          <w:rFonts w:ascii="Book Antiqua" w:hAnsi="Book Antiqua"/>
        </w:rPr>
        <w:t xml:space="preserve">Αλλά όταν ο στόλος των εχθρών, πλησιάζοντας στην Αττική από την πλευρά του Φαλήρου, απέκρυψε τις γύρω παραλίες (χάθηκε η γη από τα μάτια), οι </w:t>
      </w:r>
      <w:proofErr w:type="spellStart"/>
      <w:r>
        <w:rPr>
          <w:rFonts w:ascii="Book Antiqua" w:hAnsi="Book Antiqua"/>
        </w:rPr>
        <w:t>Πελοποννήσιοι</w:t>
      </w:r>
      <w:proofErr w:type="spellEnd"/>
      <w:r>
        <w:rPr>
          <w:rFonts w:ascii="Book Antiqua" w:hAnsi="Book Antiqua"/>
        </w:rPr>
        <w:t xml:space="preserve"> φοβισμένοι σκέφτονταν να αποπλεύσουν πάλι για τον Ισθμό της Κορίνθου. Ενώ λοιπόν έτσι είχε η κατάσταση, ο Θεμιστοκλής σκεφτόταν και κατάστρωνε το θέμα με το </w:t>
      </w:r>
      <w:proofErr w:type="spellStart"/>
      <w:r>
        <w:rPr>
          <w:rFonts w:ascii="Book Antiqua" w:hAnsi="Book Antiqua"/>
        </w:rPr>
        <w:t>Σίκιννο</w:t>
      </w:r>
      <w:proofErr w:type="spellEnd"/>
      <w:r>
        <w:rPr>
          <w:rFonts w:ascii="Book Antiqua" w:hAnsi="Book Antiqua"/>
        </w:rPr>
        <w:t xml:space="preserve">. Ήταν ο </w:t>
      </w:r>
      <w:proofErr w:type="spellStart"/>
      <w:r>
        <w:rPr>
          <w:rFonts w:ascii="Book Antiqua" w:hAnsi="Book Antiqua"/>
        </w:rPr>
        <w:t>Σίκιννος</w:t>
      </w:r>
      <w:proofErr w:type="spellEnd"/>
      <w:r>
        <w:rPr>
          <w:rFonts w:ascii="Book Antiqua" w:hAnsi="Book Antiqua"/>
        </w:rPr>
        <w:t xml:space="preserve"> Πέρσης στην καταγωγή, αιχμάλωτος, ευνοϊκός/φιλικός προς το Θεμιστοκλή και παιδαγωγός των παιδιών του. Αυτόν στέλνει προς τον Ξέρξη κρυφά, αφού τον διέταξε να πει ότι ο Θεμιστοκλής ο στρατηγός των Αθηναίων, παίρνοντας το μέρος του Πέρση βασιλιά, στέλνει ως πληροφορία πρώτος σ’ αυτόν ότι οι Έλληνες  προσπαθούν να ξεφύγουν και συμβουλεύει να τους επιτεθεί ενώ βρίσκονται σε σύγχυση χωρίς το πεζικό και να εξοντώσει τη ναυτική τους δύναμη. Κι ο Ξέρξης, επειδή δέχθηκε αυτά, πιστεύοντας ότι είχαν λεχθεί με φιλική διάθεση, ευχαριστήθηκε και αμέσως έδωσε διαταγή στους κυβερνήτες των πλοίων, αφού αποπλεύσουν με διακόσια πλοία, να περικυκλώσουν ήδη τα νησιά, για να μην ξεφύγει κανείς</w:t>
      </w:r>
      <w:r w:rsidR="00784E12" w:rsidRPr="00784E12">
        <w:rPr>
          <w:rFonts w:ascii="Book Antiqua" w:hAnsi="Book Antiqua"/>
        </w:rPr>
        <w:t xml:space="preserve"> </w:t>
      </w:r>
      <w:r w:rsidR="00784E12">
        <w:rPr>
          <w:rFonts w:ascii="Book Antiqua" w:hAnsi="Book Antiqua"/>
        </w:rPr>
        <w:t>από τους εχθρούς</w:t>
      </w:r>
      <w:r>
        <w:rPr>
          <w:rFonts w:ascii="Book Antiqua" w:hAnsi="Book Antiqua"/>
        </w:rPr>
        <w:t>.</w:t>
      </w:r>
    </w:p>
    <w:p w:rsidR="00CE205D" w:rsidRDefault="00CE205D" w:rsidP="00CE205D">
      <w:pPr>
        <w:jc w:val="both"/>
        <w:rPr>
          <w:rFonts w:ascii="Book Antiqua" w:hAnsi="Book Antiqua"/>
          <w:sz w:val="24"/>
          <w:szCs w:val="24"/>
          <w:u w:val="single"/>
        </w:rPr>
      </w:pPr>
      <w:r>
        <w:rPr>
          <w:rFonts w:ascii="Book Antiqua" w:hAnsi="Book Antiqua"/>
          <w:sz w:val="24"/>
          <w:szCs w:val="24"/>
          <w:u w:val="single"/>
        </w:rPr>
        <w:t>Λεξιλόγιο</w:t>
      </w:r>
    </w:p>
    <w:tbl>
      <w:tblPr>
        <w:tblStyle w:val="a3"/>
        <w:tblW w:w="0" w:type="auto"/>
        <w:tblLook w:val="04A0"/>
      </w:tblPr>
      <w:tblGrid>
        <w:gridCol w:w="3085"/>
        <w:gridCol w:w="5437"/>
      </w:tblGrid>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r>
              <w:rPr>
                <w:rFonts w:ascii="Palatino Linotype" w:hAnsi="Palatino Linotype" w:cs="Tahoma"/>
                <w:sz w:val="20"/>
                <w:szCs w:val="20"/>
              </w:rPr>
              <w:t>ὀ πολέμιος –ίου (β κλ.) =εχθρός</w:t>
            </w:r>
          </w:p>
        </w:tc>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proofErr w:type="spellStart"/>
            <w:r>
              <w:rPr>
                <w:rFonts w:ascii="Palatino Linotype" w:hAnsi="Palatino Linotype" w:cs="Tahoma"/>
                <w:sz w:val="20"/>
                <w:szCs w:val="20"/>
              </w:rPr>
              <w:t>ἀποκρύπτω</w:t>
            </w:r>
            <w:proofErr w:type="spellEnd"/>
            <w:r>
              <w:rPr>
                <w:rFonts w:ascii="Palatino Linotype" w:hAnsi="Palatino Linotype" w:cs="Tahoma"/>
                <w:sz w:val="20"/>
                <w:szCs w:val="20"/>
              </w:rPr>
              <w:t xml:space="preserve"> &lt; </w:t>
            </w:r>
            <w:proofErr w:type="spellStart"/>
            <w:r>
              <w:rPr>
                <w:rFonts w:ascii="Palatino Linotype" w:hAnsi="Palatino Linotype" w:cs="Tahoma"/>
                <w:sz w:val="20"/>
                <w:szCs w:val="20"/>
              </w:rPr>
              <w:t>ἀπό</w:t>
            </w:r>
            <w:proofErr w:type="spellEnd"/>
            <w:r>
              <w:rPr>
                <w:rFonts w:ascii="Palatino Linotype" w:hAnsi="Palatino Linotype" w:cs="Tahoma"/>
                <w:sz w:val="20"/>
                <w:szCs w:val="20"/>
              </w:rPr>
              <w:t xml:space="preserve"> + κρύπτω</w:t>
            </w:r>
          </w:p>
          <w:p w:rsidR="00CE205D" w:rsidRDefault="00CE205D">
            <w:pPr>
              <w:jc w:val="both"/>
              <w:rPr>
                <w:rFonts w:ascii="Book Antiqua" w:hAnsi="Book Antiqua"/>
                <w:sz w:val="20"/>
                <w:szCs w:val="20"/>
              </w:rPr>
            </w:pPr>
            <w:r>
              <w:rPr>
                <w:rFonts w:ascii="Palatino Linotype" w:hAnsi="Palatino Linotype" w:cs="Tahoma"/>
                <w:sz w:val="20"/>
                <w:szCs w:val="20"/>
              </w:rPr>
              <w:t>κρύπτω -</w:t>
            </w:r>
            <w:proofErr w:type="spellStart"/>
            <w:r>
              <w:rPr>
                <w:rFonts w:ascii="Palatino Linotype" w:hAnsi="Palatino Linotype" w:cs="Tahoma"/>
                <w:sz w:val="20"/>
                <w:szCs w:val="20"/>
              </w:rPr>
              <w:t>ἔκρυπτον</w:t>
            </w:r>
            <w:proofErr w:type="spellEnd"/>
            <w:r>
              <w:rPr>
                <w:rFonts w:ascii="Palatino Linotype" w:hAnsi="Palatino Linotype" w:cs="Tahoma"/>
                <w:sz w:val="20"/>
                <w:szCs w:val="20"/>
              </w:rPr>
              <w:t xml:space="preserve"> –κρύψω -</w:t>
            </w:r>
            <w:proofErr w:type="spellStart"/>
            <w:r>
              <w:rPr>
                <w:rFonts w:ascii="Palatino Linotype" w:hAnsi="Palatino Linotype" w:cs="Tahoma"/>
                <w:sz w:val="20"/>
                <w:szCs w:val="20"/>
              </w:rPr>
              <w:t>ἔκρυψα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κέκρυφα</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ἐκεκρύφειν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αἰγιαλός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οῦ</w:t>
            </w:r>
            <w:proofErr w:type="spellEnd"/>
            <w:r>
              <w:rPr>
                <w:rFonts w:ascii="Palatino Linotype" w:hAnsi="Palatino Linotype" w:cs="Tahoma"/>
                <w:sz w:val="20"/>
                <w:szCs w:val="20"/>
              </w:rPr>
              <w:t xml:space="preserve"> (β κλ.) στρατηγός – </w:t>
            </w:r>
            <w:proofErr w:type="spellStart"/>
            <w:r>
              <w:rPr>
                <w:rFonts w:ascii="Palatino Linotype" w:hAnsi="Palatino Linotype" w:cs="Tahoma"/>
                <w:sz w:val="20"/>
                <w:szCs w:val="20"/>
              </w:rPr>
              <w:t>οῦ</w:t>
            </w:r>
            <w:proofErr w:type="spellEnd"/>
            <w:r>
              <w:rPr>
                <w:rFonts w:ascii="Palatino Linotype" w:hAnsi="Palatino Linotype" w:cs="Tahoma"/>
                <w:sz w:val="20"/>
                <w:szCs w:val="20"/>
              </w:rPr>
              <w:t xml:space="preserve"> (β κλ.)</w:t>
            </w:r>
          </w:p>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 </w:t>
            </w:r>
            <w:proofErr w:type="spellStart"/>
            <w:r>
              <w:rPr>
                <w:rFonts w:ascii="Palatino Linotype" w:hAnsi="Palatino Linotype" w:cs="Tahoma"/>
                <w:sz w:val="20"/>
                <w:szCs w:val="20"/>
              </w:rPr>
              <w:t>τό</w:t>
            </w:r>
            <w:proofErr w:type="spellEnd"/>
            <w:r>
              <w:rPr>
                <w:rFonts w:ascii="Palatino Linotype" w:hAnsi="Palatino Linotype" w:cs="Tahoma"/>
                <w:sz w:val="20"/>
                <w:szCs w:val="20"/>
              </w:rPr>
              <w:t xml:space="preserve"> τέκνον –ου (β κλ.) </w:t>
            </w:r>
          </w:p>
          <w:p w:rsidR="00CE205D" w:rsidRDefault="00CE205D">
            <w:pPr>
              <w:jc w:val="both"/>
              <w:rPr>
                <w:rFonts w:ascii="Book Antiqua" w:hAnsi="Book Antiqua"/>
                <w:sz w:val="20"/>
                <w:szCs w:val="20"/>
              </w:rPr>
            </w:pPr>
            <w:r>
              <w:rPr>
                <w:rFonts w:ascii="Palatino Linotype" w:hAnsi="Palatino Linotype" w:cs="Tahoma"/>
                <w:sz w:val="20"/>
                <w:szCs w:val="20"/>
              </w:rPr>
              <w:t xml:space="preserve">ἡ </w:t>
            </w:r>
            <w:proofErr w:type="spellStart"/>
            <w:r>
              <w:rPr>
                <w:rFonts w:ascii="Palatino Linotype" w:hAnsi="Palatino Linotype" w:cs="Tahoma"/>
                <w:sz w:val="20"/>
                <w:szCs w:val="20"/>
              </w:rPr>
              <w:t>νῆσος</w:t>
            </w:r>
            <w:proofErr w:type="spellEnd"/>
            <w:r>
              <w:rPr>
                <w:rFonts w:ascii="Palatino Linotype" w:hAnsi="Palatino Linotype" w:cs="Tahoma"/>
                <w:sz w:val="20"/>
                <w:szCs w:val="20"/>
              </w:rPr>
              <w:t xml:space="preserve"> – νήσου (β κλ.)</w:t>
            </w:r>
          </w:p>
        </w:tc>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Pr>
                <w:rFonts w:ascii="Palatino Linotype" w:hAnsi="Palatino Linotype" w:cs="Tahoma"/>
                <w:sz w:val="20"/>
                <w:szCs w:val="20"/>
              </w:rPr>
              <w:t>βουλεύομαι =σκέφτομαι</w:t>
            </w:r>
          </w:p>
          <w:p w:rsidR="00CE205D" w:rsidRDefault="00CE205D">
            <w:pPr>
              <w:jc w:val="both"/>
              <w:rPr>
                <w:rFonts w:ascii="Book Antiqua" w:hAnsi="Book Antiqua"/>
                <w:sz w:val="20"/>
                <w:szCs w:val="20"/>
              </w:rPr>
            </w:pPr>
            <w:r>
              <w:rPr>
                <w:rFonts w:ascii="Palatino Linotype" w:hAnsi="Palatino Linotype" w:cs="Tahoma"/>
                <w:sz w:val="20"/>
                <w:szCs w:val="20"/>
              </w:rPr>
              <w:t>βουλεύομαι-</w:t>
            </w:r>
            <w:proofErr w:type="spellStart"/>
            <w:r>
              <w:rPr>
                <w:rFonts w:ascii="Palatino Linotype" w:hAnsi="Palatino Linotype" w:cs="Tahoma"/>
                <w:sz w:val="20"/>
                <w:szCs w:val="20"/>
              </w:rPr>
              <w:t>ἐβουλευόμην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βουλεύσομαι</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έβουλευσάμην</w:t>
            </w:r>
            <w:proofErr w:type="spellEnd"/>
            <w:r>
              <w:rPr>
                <w:rFonts w:ascii="Palatino Linotype" w:hAnsi="Palatino Linotype" w:cs="Tahoma"/>
                <w:sz w:val="20"/>
                <w:szCs w:val="20"/>
              </w:rPr>
              <w:t xml:space="preserve"> &amp; </w:t>
            </w:r>
            <w:proofErr w:type="spellStart"/>
            <w:r>
              <w:rPr>
                <w:rFonts w:ascii="Palatino Linotype" w:hAnsi="Palatino Linotype" w:cs="Tahoma"/>
                <w:sz w:val="20"/>
                <w:szCs w:val="20"/>
              </w:rPr>
              <w:t>ἐβουλεύθην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βεβούλευμαι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έβεβουλεύμην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r>
              <w:rPr>
                <w:rFonts w:ascii="Palatino Linotype" w:hAnsi="Palatino Linotype" w:cs="Tahoma"/>
                <w:sz w:val="20"/>
                <w:szCs w:val="20"/>
              </w:rPr>
              <w:t>ἡ πραγματεία-</w:t>
            </w:r>
            <w:proofErr w:type="spellStart"/>
            <w:r>
              <w:rPr>
                <w:rFonts w:ascii="Palatino Linotype" w:hAnsi="Palatino Linotype" w:cs="Tahoma"/>
                <w:sz w:val="20"/>
                <w:szCs w:val="20"/>
              </w:rPr>
              <w:t>είας</w:t>
            </w:r>
            <w:proofErr w:type="spellEnd"/>
            <w:r>
              <w:rPr>
                <w:rFonts w:ascii="Palatino Linotype" w:hAnsi="Palatino Linotype" w:cs="Tahoma"/>
                <w:sz w:val="20"/>
                <w:szCs w:val="20"/>
              </w:rPr>
              <w:t xml:space="preserve"> (α κλ.) =ζήτημα, θέμα</w:t>
            </w:r>
          </w:p>
        </w:tc>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κελεύω =διατάζω /συμβουλεύω </w:t>
            </w:r>
          </w:p>
          <w:p w:rsidR="00CE205D" w:rsidRDefault="00CE205D">
            <w:pPr>
              <w:jc w:val="both"/>
              <w:rPr>
                <w:rFonts w:ascii="Book Antiqua" w:hAnsi="Book Antiqua"/>
                <w:sz w:val="20"/>
                <w:szCs w:val="20"/>
              </w:rPr>
            </w:pPr>
            <w:r>
              <w:rPr>
                <w:rFonts w:ascii="Palatino Linotype" w:hAnsi="Palatino Linotype" w:cs="Tahoma"/>
                <w:sz w:val="20"/>
                <w:szCs w:val="20"/>
              </w:rPr>
              <w:t>κελεύω-</w:t>
            </w:r>
            <w:proofErr w:type="spellStart"/>
            <w:r>
              <w:rPr>
                <w:rFonts w:ascii="Palatino Linotype" w:hAnsi="Palatino Linotype" w:cs="Tahoma"/>
                <w:sz w:val="20"/>
                <w:szCs w:val="20"/>
              </w:rPr>
              <w:t>ἐκέλευον</w:t>
            </w:r>
            <w:proofErr w:type="spellEnd"/>
            <w:r>
              <w:rPr>
                <w:rFonts w:ascii="Palatino Linotype" w:hAnsi="Palatino Linotype" w:cs="Tahoma"/>
                <w:sz w:val="20"/>
                <w:szCs w:val="20"/>
              </w:rPr>
              <w:t xml:space="preserve"> –κελεύσω -</w:t>
            </w:r>
            <w:proofErr w:type="spellStart"/>
            <w:r>
              <w:rPr>
                <w:rFonts w:ascii="Palatino Linotype" w:hAnsi="Palatino Linotype" w:cs="Tahoma"/>
                <w:sz w:val="20"/>
                <w:szCs w:val="20"/>
              </w:rPr>
              <w:t>ἐκέλευσα</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κεκέλευκα</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ἐκεκελεύκειν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CE205D" w:rsidRDefault="00CE205D">
            <w:pPr>
              <w:jc w:val="both"/>
              <w:rPr>
                <w:rFonts w:ascii="Palatino Linotype" w:hAnsi="Palatino Linotype" w:cs="Tahoma"/>
                <w:sz w:val="20"/>
                <w:szCs w:val="20"/>
              </w:rPr>
            </w:pPr>
            <w:r>
              <w:rPr>
                <w:rFonts w:ascii="Palatino Linotype" w:hAnsi="Palatino Linotype" w:cs="Tahoma"/>
                <w:sz w:val="20"/>
                <w:szCs w:val="20"/>
              </w:rPr>
              <w:t>παιδαγωγός –</w:t>
            </w:r>
            <w:proofErr w:type="spellStart"/>
            <w:r>
              <w:rPr>
                <w:rFonts w:ascii="Palatino Linotype" w:hAnsi="Palatino Linotype" w:cs="Tahoma"/>
                <w:sz w:val="20"/>
                <w:szCs w:val="20"/>
              </w:rPr>
              <w:t>οῦ</w:t>
            </w:r>
            <w:proofErr w:type="spellEnd"/>
            <w:r>
              <w:rPr>
                <w:rFonts w:ascii="Palatino Linotype" w:hAnsi="Palatino Linotype" w:cs="Tahoma"/>
                <w:sz w:val="20"/>
                <w:szCs w:val="20"/>
              </w:rPr>
              <w:t xml:space="preserve"> (β κλ.) </w:t>
            </w:r>
          </w:p>
          <w:p w:rsidR="00CE205D" w:rsidRDefault="00CE205D">
            <w:pPr>
              <w:jc w:val="both"/>
              <w:rPr>
                <w:rFonts w:ascii="Book Antiqua" w:hAnsi="Book Antiqu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αἰχμάλωτος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αἰχμαλώτου</w:t>
            </w:r>
            <w:proofErr w:type="spellEnd"/>
            <w:r>
              <w:rPr>
                <w:rFonts w:ascii="Palatino Linotype" w:hAnsi="Palatino Linotype" w:cs="Tahoma"/>
                <w:sz w:val="20"/>
                <w:szCs w:val="20"/>
              </w:rPr>
              <w:t xml:space="preserve"> (β κλ.)</w:t>
            </w:r>
          </w:p>
        </w:tc>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proofErr w:type="spellStart"/>
            <w:r>
              <w:rPr>
                <w:rFonts w:ascii="Palatino Linotype" w:hAnsi="Palatino Linotype" w:cs="Tahoma"/>
                <w:sz w:val="20"/>
                <w:szCs w:val="20"/>
              </w:rPr>
              <w:t>ἐξαγγέλλω</w:t>
            </w:r>
            <w:proofErr w:type="spellEnd"/>
            <w:r>
              <w:rPr>
                <w:rFonts w:ascii="Palatino Linotype" w:hAnsi="Palatino Linotype" w:cs="Tahoma"/>
                <w:sz w:val="20"/>
                <w:szCs w:val="20"/>
              </w:rPr>
              <w:t xml:space="preserve"> =στέλνω μήνυμα, πληροφορώ, ειδοποιώ &lt; </w:t>
            </w:r>
            <w:proofErr w:type="spellStart"/>
            <w:r>
              <w:rPr>
                <w:rFonts w:ascii="Palatino Linotype" w:hAnsi="Palatino Linotype" w:cs="Tahoma"/>
                <w:sz w:val="20"/>
                <w:szCs w:val="20"/>
              </w:rPr>
              <w:t>ἐξ</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ἀγγέλλω</w:t>
            </w:r>
            <w:proofErr w:type="spellEnd"/>
          </w:p>
          <w:p w:rsidR="00CE205D" w:rsidRDefault="00CE205D">
            <w:pPr>
              <w:jc w:val="both"/>
              <w:rPr>
                <w:rFonts w:ascii="Book Antiqua" w:hAnsi="Book Antiqua"/>
                <w:sz w:val="20"/>
                <w:szCs w:val="20"/>
              </w:rPr>
            </w:pPr>
            <w:proofErr w:type="spellStart"/>
            <w:r>
              <w:rPr>
                <w:rFonts w:ascii="Palatino Linotype" w:hAnsi="Palatino Linotype" w:cs="Tahoma"/>
                <w:sz w:val="20"/>
                <w:szCs w:val="20"/>
              </w:rPr>
              <w:t>ἀγγέλλω</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ἤγγελλον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ἀγγελῶ</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ἤγγειλα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ἤγγελκα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ἠγγέλκειν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CE205D" w:rsidRDefault="00CE205D">
            <w:pPr>
              <w:jc w:val="both"/>
              <w:rPr>
                <w:rFonts w:ascii="Palatino Linotype" w:hAnsi="Palatino Linotype" w:cs="Tahoma"/>
                <w:sz w:val="20"/>
                <w:szCs w:val="20"/>
              </w:rPr>
            </w:pPr>
            <w:r>
              <w:rPr>
                <w:rFonts w:ascii="Palatino Linotype" w:hAnsi="Palatino Linotype" w:cs="Tahoma"/>
                <w:sz w:val="20"/>
                <w:szCs w:val="20"/>
              </w:rPr>
              <w:t xml:space="preserve">ὁ Πέρσης – ου (α κλ.) </w:t>
            </w:r>
          </w:p>
          <w:p w:rsidR="00CE205D" w:rsidRDefault="00CE205D">
            <w:pPr>
              <w:jc w:val="both"/>
              <w:rPr>
                <w:rFonts w:ascii="Book Antiqua" w:hAnsi="Book Antiqua"/>
                <w:sz w:val="20"/>
                <w:szCs w:val="20"/>
              </w:rPr>
            </w:pPr>
            <w:r>
              <w:rPr>
                <w:rFonts w:ascii="Palatino Linotype" w:hAnsi="Palatino Linotype" w:cs="Tahoma"/>
                <w:sz w:val="20"/>
                <w:szCs w:val="20"/>
              </w:rPr>
              <w:t>ὁ Ξέρξης – ου (α κλ.)</w:t>
            </w:r>
          </w:p>
        </w:tc>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proofErr w:type="spellStart"/>
            <w:r>
              <w:rPr>
                <w:rFonts w:ascii="Palatino Linotype" w:hAnsi="Palatino Linotype" w:cs="Tahoma"/>
                <w:sz w:val="20"/>
                <w:szCs w:val="20"/>
              </w:rPr>
              <w:t>ἐκπέμπω</w:t>
            </w:r>
            <w:proofErr w:type="spellEnd"/>
            <w:r>
              <w:rPr>
                <w:rFonts w:ascii="Palatino Linotype" w:hAnsi="Palatino Linotype" w:cs="Tahoma"/>
                <w:sz w:val="20"/>
                <w:szCs w:val="20"/>
              </w:rPr>
              <w:t xml:space="preserve"> = στέλνω κρυφά &lt;</w:t>
            </w:r>
            <w:proofErr w:type="spellStart"/>
            <w:r>
              <w:rPr>
                <w:rFonts w:ascii="Palatino Linotype" w:hAnsi="Palatino Linotype" w:cs="Tahoma"/>
                <w:sz w:val="20"/>
                <w:szCs w:val="20"/>
              </w:rPr>
              <w:t>ἐκ</w:t>
            </w:r>
            <w:proofErr w:type="spellEnd"/>
            <w:r>
              <w:rPr>
                <w:rFonts w:ascii="Palatino Linotype" w:hAnsi="Palatino Linotype" w:cs="Tahoma"/>
                <w:sz w:val="20"/>
                <w:szCs w:val="20"/>
              </w:rPr>
              <w:t xml:space="preserve"> + πέμπω</w:t>
            </w:r>
          </w:p>
          <w:p w:rsidR="00CE205D" w:rsidRDefault="00CE205D">
            <w:pPr>
              <w:jc w:val="both"/>
              <w:rPr>
                <w:rFonts w:ascii="Book Antiqua" w:hAnsi="Book Antiqua"/>
                <w:sz w:val="20"/>
                <w:szCs w:val="20"/>
              </w:rPr>
            </w:pPr>
            <w:r>
              <w:rPr>
                <w:rFonts w:ascii="Palatino Linotype" w:hAnsi="Palatino Linotype" w:cs="Tahoma"/>
                <w:sz w:val="20"/>
                <w:szCs w:val="20"/>
              </w:rPr>
              <w:t>πέμπω -</w:t>
            </w:r>
            <w:proofErr w:type="spellStart"/>
            <w:r>
              <w:rPr>
                <w:rFonts w:ascii="Palatino Linotype" w:hAnsi="Palatino Linotype" w:cs="Tahoma"/>
                <w:sz w:val="20"/>
                <w:szCs w:val="20"/>
              </w:rPr>
              <w:t>ἔπεμπον</w:t>
            </w:r>
            <w:proofErr w:type="spellEnd"/>
            <w:r>
              <w:rPr>
                <w:rFonts w:ascii="Palatino Linotype" w:hAnsi="Palatino Linotype" w:cs="Tahoma"/>
                <w:sz w:val="20"/>
                <w:szCs w:val="20"/>
              </w:rPr>
              <w:t xml:space="preserve"> –πέμψω -</w:t>
            </w:r>
            <w:proofErr w:type="spellStart"/>
            <w:r>
              <w:rPr>
                <w:rFonts w:ascii="Palatino Linotype" w:hAnsi="Palatino Linotype" w:cs="Tahoma"/>
                <w:sz w:val="20"/>
                <w:szCs w:val="20"/>
              </w:rPr>
              <w:t>ἔπεμψα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πέπομφα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ἐπεπόμφειν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ἡγεμών</w:t>
            </w:r>
            <w:proofErr w:type="spellEnd"/>
            <w:r>
              <w:rPr>
                <w:rFonts w:ascii="Palatino Linotype" w:hAnsi="Palatino Linotype" w:cs="Tahoma"/>
                <w:sz w:val="20"/>
                <w:szCs w:val="20"/>
              </w:rPr>
              <w:t xml:space="preserve"> – όνος (γ κλ.) </w:t>
            </w:r>
          </w:p>
          <w:p w:rsidR="00CE205D" w:rsidRDefault="00CE205D">
            <w:pPr>
              <w:jc w:val="both"/>
              <w:rPr>
                <w:rFonts w:ascii="Book Antiqua" w:hAnsi="Book Antiqu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Θεμιστοκλῆς</w:t>
            </w:r>
            <w:proofErr w:type="spellEnd"/>
            <w:r>
              <w:rPr>
                <w:rFonts w:ascii="Palatino Linotype" w:hAnsi="Palatino Linotype" w:cs="Tahoma"/>
                <w:sz w:val="20"/>
                <w:szCs w:val="20"/>
              </w:rPr>
              <w:t xml:space="preserve"> – Θεμιστοκλέους (γ κλ.)</w:t>
            </w:r>
          </w:p>
        </w:tc>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r>
              <w:rPr>
                <w:rFonts w:ascii="Palatino Linotype" w:hAnsi="Palatino Linotype" w:cs="Tahoma"/>
                <w:sz w:val="20"/>
                <w:szCs w:val="20"/>
              </w:rPr>
              <w:t xml:space="preserve">ταράττομαι - </w:t>
            </w:r>
            <w:proofErr w:type="spellStart"/>
            <w:r>
              <w:rPr>
                <w:rFonts w:ascii="Palatino Linotype" w:hAnsi="Palatino Linotype" w:cs="Tahoma"/>
                <w:sz w:val="20"/>
                <w:szCs w:val="20"/>
              </w:rPr>
              <w:t>ἐταραττόμην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ταράξομαι</w:t>
            </w:r>
            <w:proofErr w:type="spellEnd"/>
            <w:r>
              <w:rPr>
                <w:rFonts w:ascii="Palatino Linotype" w:hAnsi="Palatino Linotype" w:cs="Tahoma"/>
                <w:sz w:val="20"/>
                <w:szCs w:val="20"/>
              </w:rPr>
              <w:t xml:space="preserve"> &amp; </w:t>
            </w:r>
            <w:proofErr w:type="spellStart"/>
            <w:r>
              <w:rPr>
                <w:rFonts w:ascii="Palatino Linotype" w:hAnsi="Palatino Linotype" w:cs="Tahoma"/>
                <w:sz w:val="20"/>
                <w:szCs w:val="20"/>
              </w:rPr>
              <w:t>ταραχθήσομαι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ἐταράχθην</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τετάραγμαι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ἐτεταράγμην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proofErr w:type="spellStart"/>
            <w:r>
              <w:rPr>
                <w:rFonts w:ascii="Palatino Linotype" w:hAnsi="Palatino Linotype" w:cs="Tahoma"/>
                <w:sz w:val="20"/>
                <w:szCs w:val="20"/>
              </w:rPr>
              <w:t>ἥδομαι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ευχαριστέμαι</w:t>
            </w:r>
            <w:proofErr w:type="spellEnd"/>
            <w:r>
              <w:rPr>
                <w:rFonts w:ascii="Palatino Linotype" w:hAnsi="Palatino Linotype" w:cs="Tahoma"/>
                <w:sz w:val="20"/>
                <w:szCs w:val="20"/>
              </w:rPr>
              <w:t>, χαίρομαι &gt; ηδονή</w:t>
            </w:r>
          </w:p>
        </w:tc>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ἡ </w:t>
            </w:r>
            <w:proofErr w:type="spellStart"/>
            <w:r>
              <w:rPr>
                <w:rFonts w:ascii="Palatino Linotype" w:hAnsi="Palatino Linotype" w:cs="Tahoma"/>
                <w:sz w:val="20"/>
                <w:szCs w:val="20"/>
              </w:rPr>
              <w:t>ναῦς</w:t>
            </w:r>
            <w:proofErr w:type="spellEnd"/>
            <w:r>
              <w:rPr>
                <w:rFonts w:ascii="Palatino Linotype" w:hAnsi="Palatino Linotype" w:cs="Tahoma"/>
                <w:sz w:val="20"/>
                <w:szCs w:val="20"/>
              </w:rPr>
              <w:t xml:space="preserve"> (γ κλ.) – </w:t>
            </w:r>
            <w:proofErr w:type="spellStart"/>
            <w:r>
              <w:rPr>
                <w:rFonts w:ascii="Palatino Linotype" w:hAnsi="Palatino Linotype" w:cs="Tahoma"/>
                <w:sz w:val="20"/>
                <w:szCs w:val="20"/>
              </w:rPr>
              <w:t>νεῶς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νηί</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ναῦν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ναῦ</w:t>
            </w:r>
            <w:proofErr w:type="spellEnd"/>
          </w:p>
          <w:p w:rsidR="00CE205D" w:rsidRDefault="00CE205D">
            <w:pPr>
              <w:jc w:val="both"/>
              <w:rPr>
                <w:rFonts w:ascii="Book Antiqua" w:hAnsi="Book Antiqua"/>
                <w:sz w:val="20"/>
                <w:szCs w:val="20"/>
              </w:rPr>
            </w:pPr>
            <w:proofErr w:type="spellStart"/>
            <w:r>
              <w:rPr>
                <w:rFonts w:ascii="Palatino Linotype" w:hAnsi="Palatino Linotype" w:cs="Tahoma"/>
                <w:sz w:val="20"/>
                <w:szCs w:val="20"/>
              </w:rPr>
              <w:t>νῆες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νεῶν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ναυσί</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ναῦς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νῆες</w:t>
            </w:r>
            <w:proofErr w:type="spellEnd"/>
            <w:r>
              <w:rPr>
                <w:rFonts w:ascii="Palatino Linotype" w:hAnsi="Palatino Linotype" w:cs="Tahoma"/>
                <w:sz w:val="20"/>
                <w:szCs w:val="20"/>
              </w:rPr>
              <w:t xml:space="preserve"> = πλοίο</w:t>
            </w:r>
          </w:p>
        </w:tc>
      </w:tr>
      <w:tr w:rsidR="00CE205D" w:rsidTr="00CE205D">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proofErr w:type="spellStart"/>
            <w:r>
              <w:rPr>
                <w:rFonts w:ascii="Palatino Linotype" w:hAnsi="Palatino Linotype" w:cs="Tahoma"/>
                <w:sz w:val="20"/>
                <w:szCs w:val="20"/>
              </w:rPr>
              <w:t>αἱροῦμαι</w:t>
            </w:r>
            <w:proofErr w:type="spellEnd"/>
            <w:r>
              <w:rPr>
                <w:rFonts w:ascii="Palatino Linotype" w:hAnsi="Palatino Linotype" w:cs="Tahoma"/>
                <w:sz w:val="20"/>
                <w:szCs w:val="20"/>
              </w:rPr>
              <w:t xml:space="preserve"> =παίρνω το μέρος κάποιου /προτιμώ/</w:t>
            </w:r>
            <w:proofErr w:type="spellStart"/>
            <w:r>
              <w:rPr>
                <w:rFonts w:ascii="Palatino Linotype" w:hAnsi="Palatino Linotype" w:cs="Tahoma"/>
                <w:sz w:val="20"/>
                <w:szCs w:val="20"/>
              </w:rPr>
              <w:t>εκλέγ</w:t>
            </w:r>
            <w:proofErr w:type="spellEnd"/>
            <w:r>
              <w:rPr>
                <w:rFonts w:ascii="Palatino Linotype" w:hAnsi="Palatino Linotype" w:cs="Tahoma"/>
                <w:sz w:val="20"/>
                <w:szCs w:val="20"/>
              </w:rPr>
              <w:t>ω</w:t>
            </w:r>
          </w:p>
        </w:tc>
      </w:tr>
    </w:tbl>
    <w:p w:rsidR="00CE205D" w:rsidRDefault="00CE205D" w:rsidP="00CE205D">
      <w:pPr>
        <w:spacing w:line="240" w:lineRule="auto"/>
        <w:jc w:val="both"/>
        <w:rPr>
          <w:rFonts w:ascii="Book Antiqua" w:hAnsi="Book Antiqua"/>
          <w:sz w:val="24"/>
          <w:szCs w:val="24"/>
          <w:u w:val="single"/>
        </w:rPr>
      </w:pPr>
      <w:r>
        <w:rPr>
          <w:rFonts w:ascii="Book Antiqua" w:hAnsi="Book Antiqua"/>
          <w:sz w:val="24"/>
          <w:szCs w:val="24"/>
          <w:u w:val="single"/>
        </w:rPr>
        <w:t>Άσκηση</w:t>
      </w:r>
    </w:p>
    <w:p w:rsidR="00CE205D" w:rsidRDefault="00CE205D" w:rsidP="00CE205D">
      <w:pPr>
        <w:jc w:val="both"/>
        <w:rPr>
          <w:rFonts w:ascii="Book Antiqua" w:hAnsi="Book Antiqua"/>
          <w:u w:val="single"/>
        </w:rPr>
      </w:pPr>
      <w:r>
        <w:rPr>
          <w:rFonts w:ascii="Book Antiqua" w:hAnsi="Book Antiqua"/>
        </w:rPr>
        <w:t xml:space="preserve">Να βρείτε στο λεξικό της ΑΕ το ουσιαστικό </w:t>
      </w:r>
      <w:r>
        <w:rPr>
          <w:rFonts w:ascii="Palatino Linotype" w:hAnsi="Palatino Linotype" w:cs="Tahoma"/>
          <w:i/>
        </w:rPr>
        <w:t xml:space="preserve">ἡ </w:t>
      </w:r>
      <w:proofErr w:type="spellStart"/>
      <w:r>
        <w:rPr>
          <w:rFonts w:ascii="Palatino Linotype" w:hAnsi="Palatino Linotype" w:cs="Tahoma"/>
          <w:i/>
        </w:rPr>
        <w:t>ναῦς</w:t>
      </w:r>
      <w:proofErr w:type="spellEnd"/>
      <w:r>
        <w:rPr>
          <w:rFonts w:ascii="Palatino Linotype" w:hAnsi="Palatino Linotype" w:cs="Tahoma"/>
        </w:rPr>
        <w:t>. Να βρείτε σύνθετες και παράγωγες λέξεις και τη σημασία τους.</w:t>
      </w:r>
    </w:p>
    <w:p w:rsidR="00CE205D" w:rsidRDefault="00CE205D" w:rsidP="00CE205D">
      <w:pPr>
        <w:jc w:val="both"/>
        <w:rPr>
          <w:rFonts w:ascii="Book Antiqua" w:hAnsi="Book Antiqua"/>
          <w:sz w:val="24"/>
          <w:szCs w:val="24"/>
          <w:u w:val="single"/>
        </w:rPr>
      </w:pPr>
      <w:r>
        <w:rPr>
          <w:rFonts w:ascii="Book Antiqua" w:hAnsi="Book Antiqua"/>
          <w:sz w:val="24"/>
          <w:szCs w:val="24"/>
          <w:u w:val="single"/>
        </w:rPr>
        <w:t>Παράλληλο κείμενο</w:t>
      </w:r>
    </w:p>
    <w:p w:rsidR="005D64B5" w:rsidRDefault="00CE205D" w:rsidP="00CE205D">
      <w:pPr>
        <w:jc w:val="both"/>
      </w:pPr>
      <w:r>
        <w:rPr>
          <w:rFonts w:ascii="Book Antiqua" w:hAnsi="Book Antiqua"/>
        </w:rPr>
        <w:t xml:space="preserve">Όταν ο θεός (Απόλλωνας) έδωσε χρησμό για το ξύλινο τείχος στην Αθηνά, ο </w:t>
      </w:r>
      <w:proofErr w:type="spellStart"/>
      <w:r>
        <w:rPr>
          <w:rFonts w:ascii="Book Antiqua" w:hAnsi="Book Antiqua"/>
        </w:rPr>
        <w:t>παντεπόπτης</w:t>
      </w:r>
      <w:proofErr w:type="spellEnd"/>
      <w:r>
        <w:rPr>
          <w:rFonts w:ascii="Book Antiqua" w:hAnsi="Book Antiqua"/>
        </w:rPr>
        <w:t xml:space="preserve"> Δίας συμφώνησε κι ενώ οι άλλοι Αθηναίοι έλεγαν να οχυρώσουν την ακρόπολη, ο Θεμιστοκλής </w:t>
      </w:r>
      <w:r>
        <w:rPr>
          <w:rFonts w:ascii="Book Antiqua" w:hAnsi="Book Antiqua"/>
        </w:rPr>
        <w:lastRenderedPageBreak/>
        <w:t xml:space="preserve">έλεγε να επιβιβαστούν στις τριήρεις, επειδή αυτές ήταν το ξύλινο τείχος των Αθηναίων. Πείστηκαν, επιβιβάστηκαν, ναυμάχησαν, νίκησαν. </w:t>
      </w:r>
    </w:p>
    <w:sectPr w:rsidR="005D64B5" w:rsidSect="00CE205D">
      <w:pgSz w:w="11906" w:h="16838"/>
      <w:pgMar w:top="709"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205D"/>
    <w:rsid w:val="005D64B5"/>
    <w:rsid w:val="00784E12"/>
    <w:rsid w:val="00C4672D"/>
    <w:rsid w:val="00CE20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5D"/>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05D"/>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46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2215</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2014-09-28T10:50:00Z</dcterms:created>
  <dcterms:modified xsi:type="dcterms:W3CDTF">2014-10-02T17:26:00Z</dcterms:modified>
</cp:coreProperties>
</file>