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21" w:rsidRPr="00347A21" w:rsidRDefault="00347A21" w:rsidP="00347A21">
      <w:pPr>
        <w:shd w:val="clear" w:color="auto" w:fill="BCC5C1"/>
        <w:spacing w:after="0" w:line="240" w:lineRule="auto"/>
        <w:textAlignment w:val="baseline"/>
        <w:outlineLvl w:val="1"/>
        <w:rPr>
          <w:rFonts w:ascii="Impact" w:eastAsia="Times New Roman" w:hAnsi="Impact" w:cs="Tahoma"/>
          <w:color w:val="CC0000"/>
          <w:sz w:val="56"/>
          <w:szCs w:val="56"/>
          <w:lang w:eastAsia="el-GR"/>
        </w:rPr>
      </w:pPr>
      <w:r w:rsidRPr="00347A21">
        <w:rPr>
          <w:rFonts w:ascii="Impact" w:eastAsia="Times New Roman" w:hAnsi="Impact" w:cs="Tahoma"/>
          <w:color w:val="CC0000"/>
          <w:sz w:val="56"/>
          <w:szCs w:val="56"/>
          <w:lang w:eastAsia="el-GR"/>
        </w:rPr>
        <w:t>ΤΟΜΕΙΣ ΠΑΡΑΓΩΓΗΣ</w:t>
      </w:r>
    </w:p>
    <w:p w:rsidR="00347A21" w:rsidRPr="00347A21" w:rsidRDefault="00347A21" w:rsidP="00347A21">
      <w:pPr>
        <w:shd w:val="clear" w:color="auto" w:fill="BCC5C1"/>
        <w:spacing w:after="432" w:line="432" w:lineRule="atLeast"/>
        <w:jc w:val="center"/>
        <w:textAlignment w:val="baseline"/>
        <w:rPr>
          <w:rFonts w:ascii="inherit" w:eastAsia="Times New Roman" w:hAnsi="inherit" w:cs="Tahoma"/>
          <w:color w:val="333333"/>
          <w:sz w:val="23"/>
          <w:szCs w:val="23"/>
          <w:lang w:eastAsia="el-GR"/>
        </w:rPr>
      </w:pPr>
      <w:r>
        <w:rPr>
          <w:rFonts w:ascii="inherit" w:eastAsia="Times New Roman" w:hAnsi="inherit" w:cs="Tahoma"/>
          <w:noProof/>
          <w:color w:val="333333"/>
          <w:sz w:val="23"/>
          <w:szCs w:val="23"/>
          <w:lang w:eastAsia="el-GR"/>
        </w:rPr>
        <w:drawing>
          <wp:inline distT="0" distB="0" distL="0" distR="0">
            <wp:extent cx="5844540" cy="3929380"/>
            <wp:effectExtent l="19050" t="0" r="3810" b="0"/>
            <wp:docPr id="1" name="Εικόνα 1" descr="https://schooltec.files.wordpress.com/2010/05/tomeis-paragwgis.png?w=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tec.files.wordpress.com/2010/05/tomeis-paragwgis.png?w=6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92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21" w:rsidRPr="00347A21" w:rsidRDefault="00347A21" w:rsidP="00347A21">
      <w:pPr>
        <w:shd w:val="clear" w:color="auto" w:fill="BCC5C1"/>
        <w:spacing w:after="432" w:line="432" w:lineRule="atLeast"/>
        <w:jc w:val="both"/>
        <w:textAlignment w:val="baseline"/>
        <w:rPr>
          <w:rFonts w:ascii="inherit" w:eastAsia="Times New Roman" w:hAnsi="inherit" w:cs="Tahoma"/>
          <w:color w:val="333333"/>
          <w:sz w:val="23"/>
          <w:szCs w:val="23"/>
          <w:lang w:eastAsia="el-GR"/>
        </w:rPr>
      </w:pP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     Στον</w:t>
      </w:r>
      <w:r w:rsidRPr="00347A21">
        <w:rPr>
          <w:rFonts w:ascii="inherit" w:eastAsia="Times New Roman" w:hAnsi="inherit" w:cs="Tahoma"/>
          <w:color w:val="333333"/>
          <w:sz w:val="23"/>
          <w:lang w:eastAsia="el-GR"/>
        </w:rPr>
        <w:t> </w:t>
      </w:r>
      <w:r w:rsidRPr="00347A21">
        <w:rPr>
          <w:rFonts w:ascii="inherit" w:eastAsia="Times New Roman" w:hAnsi="inherit" w:cs="Tahoma"/>
          <w:b/>
          <w:bCs/>
          <w:color w:val="333333"/>
          <w:sz w:val="23"/>
          <w:lang w:eastAsia="el-GR"/>
        </w:rPr>
        <w:t>πρωτογενή τομέα</w:t>
      </w:r>
      <w:r w:rsidRPr="00347A21">
        <w:rPr>
          <w:rFonts w:ascii="inherit" w:eastAsia="Times New Roman" w:hAnsi="inherit" w:cs="Tahoma"/>
          <w:color w:val="333333"/>
          <w:sz w:val="23"/>
          <w:lang w:eastAsia="el-GR"/>
        </w:rPr>
        <w:t> </w:t>
      </w: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 xml:space="preserve">ανήκουν οι παραγωγικές δραστηριότητες που παρέχουν αγαθά σε φυσική κατάσταση </w:t>
      </w:r>
      <w:proofErr w:type="spellStart"/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απ΄ευθείας</w:t>
      </w:r>
      <w:proofErr w:type="spellEnd"/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 xml:space="preserve"> από τη φύση χωρίς να έχουν υποστεί καμία επεξεργασία.  Ο πρωτογενής τομέας αποτελεί απαραίτητη προϋπόθεση για την ύπαρξη του δευτερογενούς και τριτογενούς τομέα.</w:t>
      </w:r>
    </w:p>
    <w:p w:rsidR="00347A21" w:rsidRPr="00347A21" w:rsidRDefault="00347A21" w:rsidP="00347A21">
      <w:pPr>
        <w:shd w:val="clear" w:color="auto" w:fill="BCC5C1"/>
        <w:spacing w:after="432" w:line="432" w:lineRule="atLeast"/>
        <w:jc w:val="both"/>
        <w:textAlignment w:val="baseline"/>
        <w:rPr>
          <w:rFonts w:ascii="inherit" w:eastAsia="Times New Roman" w:hAnsi="inherit" w:cs="Tahoma"/>
          <w:color w:val="333333"/>
          <w:sz w:val="23"/>
          <w:szCs w:val="23"/>
          <w:lang w:eastAsia="el-GR"/>
        </w:rPr>
      </w:pP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 xml:space="preserve">     Στην εποχή μας οι μονάδες παραγωγής του πρωτογενούς τομέα έχουν διαφοροποιηθεί από εκείνες του παρελθόντος. Για παράδειγμα, η αγροτική δραστηριότητα πλέον αποτελεί επιχείρηση και όχι τρόπο ζωής όπως παλιά. Η παραγωγή στηρίζεται σε επιστημονικές γνώσεις και σε επιχειρηματικές ικανότητες και γίνεται με βάση τις ανάγκες της αγοράς. Η υποστήριξη της τεχνολογίας και των επιστημών είναι καθοριστικής σημασίας. Από τη χρήση εξελιγμένων ελκυστήρων προσαρμοσμένων στις απαιτήσεις κάθε καλλιέργειας και τις σύγχρονες </w:t>
      </w:r>
      <w:proofErr w:type="spellStart"/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θερμοκηπιακές</w:t>
      </w:r>
      <w:proofErr w:type="spellEnd"/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 xml:space="preserve"> εγκαταστάσεις μέχρι τα επιτεύγματα της βιοτεχνολογίας και τις εφαρμογές του Internet στην αγροτική παραγωγή γίνεται φανερή η σχέση τεχνολογίας και πρωτογενούς τομέα.</w:t>
      </w:r>
    </w:p>
    <w:p w:rsidR="00347A21" w:rsidRPr="00347A21" w:rsidRDefault="00347A21" w:rsidP="00347A21">
      <w:pPr>
        <w:shd w:val="clear" w:color="auto" w:fill="BCC5C1"/>
        <w:spacing w:after="432" w:line="432" w:lineRule="atLeast"/>
        <w:jc w:val="both"/>
        <w:textAlignment w:val="baseline"/>
        <w:rPr>
          <w:rFonts w:ascii="inherit" w:eastAsia="Times New Roman" w:hAnsi="inherit" w:cs="Tahoma"/>
          <w:color w:val="333333"/>
          <w:sz w:val="23"/>
          <w:szCs w:val="23"/>
          <w:lang w:eastAsia="el-GR"/>
        </w:rPr>
      </w:pP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lastRenderedPageBreak/>
        <w:t>     Ο</w:t>
      </w:r>
      <w:r w:rsidRPr="00347A21">
        <w:rPr>
          <w:rFonts w:ascii="inherit" w:eastAsia="Times New Roman" w:hAnsi="inherit" w:cs="Tahoma"/>
          <w:color w:val="333333"/>
          <w:sz w:val="23"/>
          <w:lang w:eastAsia="el-GR"/>
        </w:rPr>
        <w:t> </w:t>
      </w:r>
      <w:r w:rsidRPr="00347A21">
        <w:rPr>
          <w:rFonts w:ascii="inherit" w:eastAsia="Times New Roman" w:hAnsi="inherit" w:cs="Tahoma"/>
          <w:b/>
          <w:bCs/>
          <w:color w:val="333333"/>
          <w:sz w:val="23"/>
          <w:lang w:eastAsia="el-GR"/>
        </w:rPr>
        <w:t>δευτερογενής τομέας</w:t>
      </w:r>
      <w:r w:rsidRPr="00347A21">
        <w:rPr>
          <w:rFonts w:ascii="inherit" w:eastAsia="Times New Roman" w:hAnsi="inherit" w:cs="Tahoma"/>
          <w:color w:val="333333"/>
          <w:sz w:val="23"/>
          <w:lang w:eastAsia="el-GR"/>
        </w:rPr>
        <w:t> </w:t>
      </w: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περιλαμβάνει τις δραστηριότητες επεξεργασίας και μεταποίησης των πρώτων υλών που παρέχει ο πρωτογενής.</w:t>
      </w:r>
      <w:r w:rsidRPr="00347A21">
        <w:rPr>
          <w:rFonts w:ascii="inherit" w:eastAsia="Times New Roman" w:hAnsi="inherit" w:cs="Tahoma"/>
          <w:color w:val="333333"/>
          <w:sz w:val="23"/>
          <w:lang w:eastAsia="el-GR"/>
        </w:rPr>
        <w:t> </w:t>
      </w:r>
      <w:r w:rsidRPr="00347A21">
        <w:rPr>
          <w:rFonts w:ascii="inherit" w:eastAsia="Times New Roman" w:hAnsi="inherit" w:cs="Tahoma"/>
          <w:b/>
          <w:bCs/>
          <w:color w:val="333333"/>
          <w:sz w:val="23"/>
          <w:lang w:eastAsia="el-GR"/>
        </w:rPr>
        <w:t>Επεξεργασία</w:t>
      </w:r>
      <w:r w:rsidRPr="00347A21">
        <w:rPr>
          <w:rFonts w:ascii="inherit" w:eastAsia="Times New Roman" w:hAnsi="inherit" w:cs="Tahoma"/>
          <w:color w:val="333333"/>
          <w:sz w:val="23"/>
          <w:lang w:eastAsia="el-GR"/>
        </w:rPr>
        <w:t> </w:t>
      </w: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είναι η μετατροπή των πρώτων υλών σε προϊόν με μικρές αλλαγές στη μορφή και τη σύστασή τους (παστεριωμένο γάλα).</w:t>
      </w:r>
      <w:r w:rsidRPr="00347A21">
        <w:rPr>
          <w:rFonts w:ascii="inherit" w:eastAsia="Times New Roman" w:hAnsi="inherit" w:cs="Tahoma"/>
          <w:color w:val="333333"/>
          <w:sz w:val="23"/>
          <w:lang w:eastAsia="el-GR"/>
        </w:rPr>
        <w:t> </w:t>
      </w:r>
      <w:r w:rsidRPr="00347A21">
        <w:rPr>
          <w:rFonts w:ascii="inherit" w:eastAsia="Times New Roman" w:hAnsi="inherit" w:cs="Tahoma"/>
          <w:b/>
          <w:bCs/>
          <w:color w:val="333333"/>
          <w:sz w:val="23"/>
          <w:lang w:eastAsia="el-GR"/>
        </w:rPr>
        <w:t>Μεταποίηση</w:t>
      </w:r>
      <w:r w:rsidRPr="00347A21">
        <w:rPr>
          <w:rFonts w:ascii="inherit" w:eastAsia="Times New Roman" w:hAnsi="inherit" w:cs="Tahoma"/>
          <w:color w:val="333333"/>
          <w:sz w:val="23"/>
          <w:lang w:eastAsia="el-GR"/>
        </w:rPr>
        <w:t> </w:t>
      </w: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είναι η μετατροπή των πρώτων υλών σε προϊόν με ριζικές αλλαγές στη μορφή και τη σύστασή τους (γιαούρτι, τυρί).</w:t>
      </w:r>
    </w:p>
    <w:p w:rsidR="00347A21" w:rsidRPr="00347A21" w:rsidRDefault="00347A21" w:rsidP="00347A21">
      <w:pPr>
        <w:shd w:val="clear" w:color="auto" w:fill="BCC5C1"/>
        <w:spacing w:after="432" w:line="432" w:lineRule="atLeast"/>
        <w:jc w:val="both"/>
        <w:textAlignment w:val="baseline"/>
        <w:rPr>
          <w:rFonts w:ascii="inherit" w:eastAsia="Times New Roman" w:hAnsi="inherit" w:cs="Tahoma"/>
          <w:color w:val="333333"/>
          <w:sz w:val="23"/>
          <w:szCs w:val="23"/>
          <w:lang w:eastAsia="el-GR"/>
        </w:rPr>
      </w:pP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     Η παραγωγή των προϊόντων του δευτερογενούς τομέα γίνεται:</w:t>
      </w:r>
    </w:p>
    <w:p w:rsidR="00347A21" w:rsidRPr="00347A21" w:rsidRDefault="00347A21" w:rsidP="00347A21">
      <w:pPr>
        <w:numPr>
          <w:ilvl w:val="0"/>
          <w:numId w:val="1"/>
        </w:numPr>
        <w:shd w:val="clear" w:color="auto" w:fill="BCC5C1"/>
        <w:spacing w:before="136" w:after="156" w:line="432" w:lineRule="atLeast"/>
        <w:ind w:left="195"/>
        <w:textAlignment w:val="baseline"/>
        <w:rPr>
          <w:rFonts w:ascii="inherit" w:eastAsia="Times New Roman" w:hAnsi="inherit" w:cs="Tahoma"/>
          <w:color w:val="333333"/>
          <w:sz w:val="23"/>
          <w:szCs w:val="23"/>
          <w:lang w:eastAsia="el-GR"/>
        </w:rPr>
      </w:pP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στο σπίτι (</w:t>
      </w:r>
      <w:r w:rsidRPr="00347A21">
        <w:rPr>
          <w:rFonts w:ascii="inherit" w:eastAsia="Times New Roman" w:hAnsi="inherit" w:cs="Tahoma"/>
          <w:b/>
          <w:bCs/>
          <w:color w:val="333333"/>
          <w:sz w:val="23"/>
          <w:lang w:eastAsia="el-GR"/>
        </w:rPr>
        <w:t>οικοτεχνία</w:t>
      </w: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) με απλά υλικά και μέσα, από τα μέλη της οικογένειας και μικρό όγκο παραγωγής</w:t>
      </w:r>
    </w:p>
    <w:p w:rsidR="00347A21" w:rsidRPr="00347A21" w:rsidRDefault="00347A21" w:rsidP="00347A21">
      <w:pPr>
        <w:numPr>
          <w:ilvl w:val="0"/>
          <w:numId w:val="1"/>
        </w:numPr>
        <w:shd w:val="clear" w:color="auto" w:fill="BCC5C1"/>
        <w:spacing w:before="136" w:after="156" w:line="432" w:lineRule="atLeast"/>
        <w:ind w:left="195"/>
        <w:textAlignment w:val="baseline"/>
        <w:rPr>
          <w:rFonts w:ascii="inherit" w:eastAsia="Times New Roman" w:hAnsi="inherit" w:cs="Tahoma"/>
          <w:color w:val="333333"/>
          <w:sz w:val="23"/>
          <w:szCs w:val="23"/>
          <w:lang w:eastAsia="el-GR"/>
        </w:rPr>
      </w:pP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στο εργαστήριο (</w:t>
      </w:r>
      <w:r w:rsidRPr="00347A21">
        <w:rPr>
          <w:rFonts w:ascii="inherit" w:eastAsia="Times New Roman" w:hAnsi="inherit" w:cs="Tahoma"/>
          <w:b/>
          <w:bCs/>
          <w:color w:val="333333"/>
          <w:sz w:val="23"/>
          <w:lang w:eastAsia="el-GR"/>
        </w:rPr>
        <w:t>βιοτεχνία</w:t>
      </w: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) με λίγα μηχανήματα, μικρό αριθμό εργαζόμενων και μικρό όγκο παραγωγής</w:t>
      </w:r>
    </w:p>
    <w:p w:rsidR="00347A21" w:rsidRPr="00347A21" w:rsidRDefault="00347A21" w:rsidP="00347A21">
      <w:pPr>
        <w:numPr>
          <w:ilvl w:val="0"/>
          <w:numId w:val="1"/>
        </w:numPr>
        <w:shd w:val="clear" w:color="auto" w:fill="BCC5C1"/>
        <w:spacing w:before="136" w:after="156" w:line="432" w:lineRule="atLeast"/>
        <w:ind w:left="195"/>
        <w:textAlignment w:val="baseline"/>
        <w:rPr>
          <w:rFonts w:ascii="inherit" w:eastAsia="Times New Roman" w:hAnsi="inherit" w:cs="Tahoma"/>
          <w:color w:val="333333"/>
          <w:sz w:val="23"/>
          <w:szCs w:val="23"/>
          <w:lang w:eastAsia="el-GR"/>
        </w:rPr>
      </w:pP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στο εργοστάσιο (</w:t>
      </w:r>
      <w:r w:rsidRPr="00347A21">
        <w:rPr>
          <w:rFonts w:ascii="inherit" w:eastAsia="Times New Roman" w:hAnsi="inherit" w:cs="Tahoma"/>
          <w:b/>
          <w:bCs/>
          <w:color w:val="333333"/>
          <w:sz w:val="23"/>
          <w:lang w:eastAsia="el-GR"/>
        </w:rPr>
        <w:t>βιομηχανία</w:t>
      </w: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) με περισσότερο και πιο εκσυγχρονισμένο εξοπλισμό, περισσότερο και πιο εξειδικευμένο προσωπικό, εφαρμογή αυτοματισμών και μεγάλο όγκο παραγωγής σε σύντομο χρονικό διάστημα.</w:t>
      </w:r>
    </w:p>
    <w:p w:rsidR="00347A21" w:rsidRPr="00347A21" w:rsidRDefault="00347A21" w:rsidP="00347A21">
      <w:pPr>
        <w:shd w:val="clear" w:color="auto" w:fill="BCC5C1"/>
        <w:spacing w:after="432" w:line="432" w:lineRule="atLeast"/>
        <w:jc w:val="both"/>
        <w:textAlignment w:val="baseline"/>
        <w:rPr>
          <w:rFonts w:ascii="inherit" w:eastAsia="Times New Roman" w:hAnsi="inherit" w:cs="Tahoma"/>
          <w:color w:val="333333"/>
          <w:sz w:val="23"/>
          <w:szCs w:val="23"/>
          <w:lang w:eastAsia="el-GR"/>
        </w:rPr>
      </w:pP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     Ο</w:t>
      </w:r>
      <w:r w:rsidRPr="00347A21">
        <w:rPr>
          <w:rFonts w:ascii="inherit" w:eastAsia="Times New Roman" w:hAnsi="inherit" w:cs="Tahoma"/>
          <w:color w:val="333333"/>
          <w:sz w:val="23"/>
          <w:lang w:eastAsia="el-GR"/>
        </w:rPr>
        <w:t> </w:t>
      </w:r>
      <w:r w:rsidRPr="00347A21">
        <w:rPr>
          <w:rFonts w:ascii="inherit" w:eastAsia="Times New Roman" w:hAnsi="inherit" w:cs="Tahoma"/>
          <w:b/>
          <w:bCs/>
          <w:color w:val="333333"/>
          <w:sz w:val="23"/>
          <w:lang w:eastAsia="el-GR"/>
        </w:rPr>
        <w:t>τριτογενής τομέας</w:t>
      </w:r>
      <w:r w:rsidRPr="00347A21">
        <w:rPr>
          <w:rFonts w:ascii="inherit" w:eastAsia="Times New Roman" w:hAnsi="inherit" w:cs="Tahoma"/>
          <w:color w:val="333333"/>
          <w:sz w:val="23"/>
          <w:lang w:eastAsia="el-GR"/>
        </w:rPr>
        <w:t> </w:t>
      </w: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περιλαμβάνει την παροχή των υπηρεσιών. Είναι το τελευταίο στάδιο της παραγωγικής διαδικασίας και περιλαμβάνει ενέργειες που φέρνουν τα τελικά προϊόντα στον καταναλωτή. Τα τελευταία χρόνια η εισαγωγή των νέων τεχνολογιών στην παραγωγή έχει αυξήσει ραγδαία τον αριθμό των απασχολούμενων στον τομέα αυτό.</w:t>
      </w:r>
    </w:p>
    <w:p w:rsidR="00347A21" w:rsidRPr="00347A21" w:rsidRDefault="00347A21" w:rsidP="00347A21">
      <w:pPr>
        <w:shd w:val="clear" w:color="auto" w:fill="BCC5C1"/>
        <w:spacing w:after="0" w:line="432" w:lineRule="atLeast"/>
        <w:jc w:val="both"/>
        <w:textAlignment w:val="baseline"/>
        <w:rPr>
          <w:rFonts w:ascii="inherit" w:eastAsia="Times New Roman" w:hAnsi="inherit" w:cs="Tahoma"/>
          <w:color w:val="333333"/>
          <w:sz w:val="23"/>
          <w:szCs w:val="23"/>
          <w:lang w:eastAsia="el-GR"/>
        </w:rPr>
      </w:pP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     </w:t>
      </w:r>
      <w:r w:rsidRPr="00347A21">
        <w:rPr>
          <w:rFonts w:ascii="inherit" w:eastAsia="Times New Roman" w:hAnsi="inherit" w:cs="Tahoma"/>
          <w:color w:val="333333"/>
          <w:sz w:val="23"/>
          <w:lang w:eastAsia="el-GR"/>
        </w:rPr>
        <w:t> </w:t>
      </w:r>
      <w:hyperlink r:id="rId6" w:tgtFrame="_blank" w:tooltip="production" w:history="1">
        <w:r w:rsidRPr="00347A21">
          <w:rPr>
            <w:rFonts w:ascii="inherit" w:eastAsia="Times New Roman" w:hAnsi="inherit" w:cs="Tahoma"/>
            <w:b/>
            <w:bCs/>
            <w:color w:val="FF0000"/>
            <w:sz w:val="23"/>
            <w:lang w:eastAsia="el-GR"/>
          </w:rPr>
          <w:t>Δραστηριότητα 1 στο e-</w:t>
        </w:r>
        <w:proofErr w:type="spellStart"/>
        <w:r w:rsidRPr="00347A21">
          <w:rPr>
            <w:rFonts w:ascii="inherit" w:eastAsia="Times New Roman" w:hAnsi="inherit" w:cs="Tahoma"/>
            <w:b/>
            <w:bCs/>
            <w:color w:val="FF0000"/>
            <w:sz w:val="23"/>
            <w:lang w:eastAsia="el-GR"/>
          </w:rPr>
          <w:t>book</w:t>
        </w:r>
        <w:proofErr w:type="spellEnd"/>
      </w:hyperlink>
    </w:p>
    <w:p w:rsidR="00347A21" w:rsidRPr="00347A21" w:rsidRDefault="00347A21" w:rsidP="00347A21">
      <w:pPr>
        <w:shd w:val="clear" w:color="auto" w:fill="BCC5C1"/>
        <w:spacing w:after="0" w:line="432" w:lineRule="atLeast"/>
        <w:jc w:val="both"/>
        <w:textAlignment w:val="baseline"/>
        <w:rPr>
          <w:rFonts w:ascii="inherit" w:eastAsia="Times New Roman" w:hAnsi="inherit" w:cs="Tahoma"/>
          <w:color w:val="333333"/>
          <w:sz w:val="23"/>
          <w:szCs w:val="23"/>
          <w:lang w:eastAsia="el-GR"/>
        </w:rPr>
      </w:pPr>
      <w:r w:rsidRPr="00347A21">
        <w:rPr>
          <w:rFonts w:ascii="inherit" w:eastAsia="Times New Roman" w:hAnsi="inherit" w:cs="Tahoma"/>
          <w:color w:val="333333"/>
          <w:sz w:val="23"/>
          <w:szCs w:val="23"/>
          <w:lang w:eastAsia="el-GR"/>
        </w:rPr>
        <w:t>     </w:t>
      </w:r>
      <w:r w:rsidRPr="00347A21">
        <w:rPr>
          <w:rFonts w:ascii="inherit" w:eastAsia="Times New Roman" w:hAnsi="inherit" w:cs="Tahoma"/>
          <w:color w:val="333333"/>
          <w:sz w:val="23"/>
          <w:lang w:eastAsia="el-GR"/>
        </w:rPr>
        <w:t> </w:t>
      </w:r>
      <w:hyperlink r:id="rId7" w:tgtFrame="_blank" w:tooltip="production" w:history="1">
        <w:r w:rsidRPr="00347A21">
          <w:rPr>
            <w:rFonts w:ascii="inherit" w:eastAsia="Times New Roman" w:hAnsi="inherit" w:cs="Tahoma"/>
            <w:b/>
            <w:bCs/>
            <w:color w:val="FF0000"/>
            <w:sz w:val="23"/>
            <w:lang w:eastAsia="el-GR"/>
          </w:rPr>
          <w:t>Δραστηριότητα 2 στο e-</w:t>
        </w:r>
        <w:proofErr w:type="spellStart"/>
        <w:r w:rsidRPr="00347A21">
          <w:rPr>
            <w:rFonts w:ascii="inherit" w:eastAsia="Times New Roman" w:hAnsi="inherit" w:cs="Tahoma"/>
            <w:b/>
            <w:bCs/>
            <w:color w:val="FF0000"/>
            <w:sz w:val="23"/>
            <w:lang w:eastAsia="el-GR"/>
          </w:rPr>
          <w:t>book</w:t>
        </w:r>
        <w:proofErr w:type="spellEnd"/>
      </w:hyperlink>
    </w:p>
    <w:p w:rsidR="000544D0" w:rsidRDefault="000544D0"/>
    <w:sectPr w:rsidR="000544D0" w:rsidSect="00054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2315"/>
    <w:multiLevelType w:val="multilevel"/>
    <w:tmpl w:val="1FB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47A21"/>
    <w:rsid w:val="000544D0"/>
    <w:rsid w:val="0034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D0"/>
  </w:style>
  <w:style w:type="paragraph" w:styleId="2">
    <w:name w:val="heading 2"/>
    <w:basedOn w:val="a"/>
    <w:link w:val="2Char"/>
    <w:uiPriority w:val="9"/>
    <w:qFormat/>
    <w:rsid w:val="00347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47A2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34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47A21"/>
  </w:style>
  <w:style w:type="character" w:styleId="a3">
    <w:name w:val="Strong"/>
    <w:basedOn w:val="a0"/>
    <w:uiPriority w:val="22"/>
    <w:qFormat/>
    <w:rsid w:val="00347A2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4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694">
          <w:marLeft w:val="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talschool.minedu.gov.gr/modules/ebook/show.php/DSGYM-B104/258/1888,6248/extras/Activities/Kef1_edugame/Kef1_edugame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school.minedu.gov.gr/modules/ebook/show.php/DSGYM-B104/258/1888,6248/extras/Activities/Kef1_production/Kef1_production.sw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2175</Characters>
  <Application>Microsoft Office Word</Application>
  <DocSecurity>0</DocSecurity>
  <Lines>18</Lines>
  <Paragraphs>5</Paragraphs>
  <ScaleCrop>false</ScaleCrop>
  <Company>Home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2016-01-11T08:43:00Z</dcterms:created>
  <dcterms:modified xsi:type="dcterms:W3CDTF">2016-01-11T08:43:00Z</dcterms:modified>
</cp:coreProperties>
</file>