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5"/>
        <w:gridCol w:w="3788"/>
      </w:tblGrid>
      <w:tr>
        <w:trPr>
          <w:trHeight w:val="6167" w:hRule="atLeast"/>
        </w:trPr>
        <w:tc>
          <w:tcPr>
            <w:tcW w:w="5245" w:type="dxa"/>
          </w:tcPr>
          <w:p>
            <w:pPr>
              <w:pStyle w:val="TableParagraph"/>
              <w:ind w:left="22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07076" cy="381380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76" cy="38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3"/>
              <w:ind w:left="1149" w:right="1173"/>
              <w:jc w:val="center"/>
              <w:rPr>
                <w:sz w:val="24"/>
              </w:rPr>
            </w:pPr>
            <w:r>
              <w:rPr>
                <w:sz w:val="24"/>
              </w:rPr>
              <w:t>ΕΛΛΗΝΙΚΗ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ΔΗΜΟΚΡΑΤΙΑ ΥΠΟΥΡΓΕΙΟ ΠΑΙΔΕΙΑΣ,</w:t>
            </w:r>
          </w:p>
          <w:p>
            <w:pPr>
              <w:pStyle w:val="TableParagraph"/>
              <w:ind w:left="219" w:right="239"/>
              <w:jc w:val="center"/>
              <w:rPr>
                <w:sz w:val="24"/>
              </w:rPr>
            </w:pPr>
            <w:r>
              <w:rPr>
                <w:sz w:val="24"/>
              </w:rPr>
              <w:t>ΘΡΗΣΚΕΥΜΑΤΩΝ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ΚΑΙ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ΑΘΛΗΤΙΣΜΟΥ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216" w:right="239"/>
              <w:jc w:val="center"/>
              <w:rPr>
                <w:sz w:val="24"/>
              </w:rPr>
            </w:pPr>
            <w:r>
              <w:rPr>
                <w:sz w:val="24"/>
              </w:rPr>
              <w:t>ΠΕΡΙΦΕΡΕΙΑΚΗ Δ/ΝΣΗ Π/ΘΜΙΑΣ &amp; Δ/ΘΜΙΑΣ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ΕΚΠ/ΣΗΣ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ΔΥΤΙΚΗΣ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ΕΛΛΑΔΑΣ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ΚΕΝΤΡΟ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ΔΙΕΠΙΣΤΗΜΟΝΙΚΗΣ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ΑΞΙΟΛΟΓΗΣΗΣ ΣΥΒΟΥΛΕΥΤΙΚΗΣ ΚΑΙ ΥΠΟΣΤΗΡΙΞΗΣ </w:t>
            </w:r>
            <w:r>
              <w:rPr>
                <w:spacing w:val="-2"/>
                <w:sz w:val="24"/>
              </w:rPr>
              <w:t>ΑΙΤΩΛΟΑΚΑΡΝΑΝΙΑΣ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line="278" w:lineRule="auto"/>
              <w:ind w:left="50" w:right="865"/>
              <w:rPr>
                <w:sz w:val="24"/>
              </w:rPr>
            </w:pPr>
            <w:r>
              <w:rPr>
                <w:sz w:val="24"/>
              </w:rPr>
              <w:t>Ταχ.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Δ/νση: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Ναυπάκτου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168,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Μεσολόγγι Ταχ. Κωδ.: 302 00</w:t>
            </w:r>
          </w:p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Πληροφορίες: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Ευαγγελία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Β.</w:t>
            </w:r>
            <w:r>
              <w:rPr>
                <w:spacing w:val="-2"/>
                <w:sz w:val="24"/>
              </w:rPr>
              <w:t> Αγοραστού</w:t>
            </w:r>
          </w:p>
          <w:p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50464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31154</wp:posOffset>
                      </wp:positionV>
                      <wp:extent cx="238125" cy="169545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38125" cy="169545"/>
                                <a:chExt cx="238125" cy="169545"/>
                              </a:xfrm>
                            </wpg:grpSpPr>
                            <pic:pic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3" cy="169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pt;margin-top:2.453115pt;width:18.75pt;height:13.35pt;mso-position-horizontal-relative:column;mso-position-vertical-relative:paragraph;z-index:-15766016" id="docshapegroup1" coordorigin="50,49" coordsize="375,267">
                      <v:shape style="position:absolute;left:50;top:49;width:375;height:267" type="#_x0000_t75" id="docshape2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: </w:t>
            </w:r>
            <w:r>
              <w:rPr>
                <w:spacing w:val="-2"/>
                <w:sz w:val="24"/>
              </w:rPr>
              <w:t>2631055077</w:t>
            </w:r>
          </w:p>
          <w:p>
            <w:pPr>
              <w:pStyle w:val="TableParagraph"/>
              <w:spacing w:before="41"/>
              <w:ind w:left="50"/>
              <w:rPr>
                <w:sz w:val="22"/>
              </w:rPr>
            </w:pPr>
            <w:r>
              <w:rPr>
                <w:sz w:val="24"/>
              </w:rPr>
              <w:t>E-mail:</w:t>
            </w:r>
            <w:r>
              <w:rPr>
                <w:spacing w:val="-1"/>
                <w:sz w:val="24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mail@kesy.ait.sch.gr</w:t>
              </w:r>
            </w:hyperlink>
          </w:p>
        </w:tc>
        <w:tc>
          <w:tcPr>
            <w:tcW w:w="37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sz w:val="24"/>
              </w:rPr>
            </w:pPr>
          </w:p>
          <w:p>
            <w:pPr>
              <w:pStyle w:val="TableParagraph"/>
              <w:spacing w:line="441" w:lineRule="auto"/>
              <w:ind w:right="300"/>
              <w:rPr>
                <w:sz w:val="24"/>
              </w:rPr>
            </w:pPr>
            <w:r>
              <w:rPr>
                <w:sz w:val="24"/>
              </w:rPr>
              <w:t>Ι.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Π.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Μεσολογγίου,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28-04-</w:t>
            </w:r>
            <w:r>
              <w:rPr>
                <w:sz w:val="24"/>
              </w:rPr>
              <w:t>2025 Αρ. Πρωτ.: 1101</w:t>
            </w:r>
          </w:p>
          <w:p>
            <w:pPr>
              <w:pStyle w:val="TableParagraph"/>
              <w:spacing w:before="44"/>
              <w:ind w:right="1091" w:firstLine="60"/>
              <w:rPr>
                <w:sz w:val="16"/>
              </w:rPr>
            </w:pPr>
            <w:r>
              <w:rPr>
                <w:b/>
                <w:sz w:val="24"/>
              </w:rPr>
              <w:t>ΠΡΟΣ: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16"/>
              </w:rPr>
              <w:t>1ο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ΓΕΛ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ΝΑΥΠΑΚΤΟΥ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2ο ΓΕΛ ΝΑΥΠΑΚΤΟΥ</w:t>
            </w:r>
          </w:p>
          <w:p>
            <w:pPr>
              <w:pStyle w:val="TableParagraph"/>
              <w:spacing w:before="1"/>
              <w:ind w:right="2125"/>
              <w:rPr>
                <w:sz w:val="16"/>
              </w:rPr>
            </w:pPr>
            <w:r>
              <w:rPr>
                <w:sz w:val="16"/>
              </w:rPr>
              <w:t>ΕΠΑΛ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ΝΑΥΠΑΚΤΟΥ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ο</w:t>
            </w:r>
            <w:r>
              <w:rPr>
                <w:sz w:val="16"/>
                <w:vertAlign w:val="baseline"/>
              </w:rPr>
              <w:t> ΓΕΛ ΑΓΡΙΝΙΟΥ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2ο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ΓΕΛ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ΑΓΡΙΝΙΟΥ</w:t>
            </w:r>
          </w:p>
          <w:p>
            <w:pPr>
              <w:pStyle w:val="TableParagraph"/>
              <w:spacing w:line="183" w:lineRule="exact" w:before="1"/>
              <w:rPr>
                <w:sz w:val="16"/>
              </w:rPr>
            </w:pPr>
            <w:r>
              <w:rPr>
                <w:sz w:val="16"/>
              </w:rPr>
              <w:t>3ο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ΓΕΛ </w:t>
            </w:r>
            <w:r>
              <w:rPr>
                <w:spacing w:val="-2"/>
                <w:sz w:val="16"/>
              </w:rPr>
              <w:t>ΑΓΡΙΝΙΟΥ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4ο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ΓΕΛ </w:t>
            </w:r>
            <w:r>
              <w:rPr>
                <w:spacing w:val="-2"/>
                <w:sz w:val="16"/>
              </w:rPr>
              <w:t>ΑΓΡΙΝΙΟΥ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ΓΕΛ </w:t>
            </w:r>
            <w:r>
              <w:rPr>
                <w:spacing w:val="-2"/>
                <w:sz w:val="16"/>
              </w:rPr>
              <w:t>ΑΓΡΙΝΙΟΥ</w:t>
            </w:r>
          </w:p>
          <w:p>
            <w:pPr>
              <w:pStyle w:val="TableParagraph"/>
              <w:spacing w:line="183" w:lineRule="exact" w:before="1"/>
              <w:rPr>
                <w:sz w:val="16"/>
              </w:rPr>
            </w:pPr>
            <w:r>
              <w:rPr>
                <w:sz w:val="16"/>
              </w:rPr>
              <w:t>1ο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ΕΠΑΛ</w:t>
            </w:r>
            <w:r>
              <w:rPr>
                <w:spacing w:val="-2"/>
                <w:sz w:val="16"/>
              </w:rPr>
              <w:t> ΑΓΡΙΝΙΟΥ</w:t>
            </w:r>
          </w:p>
          <w:p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5ο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ΓΕΛ </w:t>
            </w:r>
            <w:r>
              <w:rPr>
                <w:spacing w:val="-2"/>
                <w:sz w:val="16"/>
              </w:rPr>
              <w:t>ΑΓΡΙΝΙΟΥ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2ο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ΕΠΑΛ</w:t>
            </w:r>
            <w:r>
              <w:rPr>
                <w:spacing w:val="-2"/>
                <w:sz w:val="16"/>
              </w:rPr>
              <w:t> ΑΓΡΙΝΙΟΥ</w:t>
            </w:r>
          </w:p>
          <w:p>
            <w:pPr>
              <w:pStyle w:val="TableParagraph"/>
              <w:spacing w:before="1"/>
              <w:ind w:right="813"/>
              <w:rPr>
                <w:sz w:val="16"/>
              </w:rPr>
            </w:pPr>
            <w:r>
              <w:rPr>
                <w:sz w:val="16"/>
              </w:rPr>
              <w:t>Λ.Τ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ΜΟΥΣΙΚΟ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ΓΥΜΝΑΣΙΟ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ΑΓΡΙΝΙΟΥ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2ο ΓΕΛ ΜΕΣΟΛΟΓΓΙΟΥ</w:t>
            </w: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Λ.Τ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ΚΑΛΛΙΤΕΧΝΙΚΟΥ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ΛΥΚΕΙΟΥ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ΜΕΣΟΛΟΓΓΙΟΥ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1ο ΓΕΛ ΜΕΣΟΛΟΓΓΙΟΥ</w:t>
            </w:r>
          </w:p>
          <w:p>
            <w:pPr>
              <w:pStyle w:val="TableParagraph"/>
              <w:ind w:right="1997"/>
              <w:rPr>
                <w:sz w:val="16"/>
              </w:rPr>
            </w:pPr>
            <w:r>
              <w:rPr>
                <w:sz w:val="16"/>
              </w:rPr>
              <w:t>ΕΠΑΛ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ΜΕΣΟΛΟΓΓΙΟΥ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ΓΕΛ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ΕΥΗΝΟΧΩΡΙΟΥ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ΓΕΛ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ΑΙΤΩΛΙΚΟΥ</w:t>
            </w:r>
          </w:p>
          <w:p>
            <w:pPr>
              <w:pStyle w:val="TableParagraph"/>
              <w:ind w:right="2193"/>
              <w:rPr>
                <w:sz w:val="16"/>
              </w:rPr>
            </w:pPr>
            <w:r>
              <w:rPr>
                <w:sz w:val="16"/>
              </w:rPr>
              <w:t>ΓΕΛ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ΝΕΟΧΩΡΙΟΥ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ΕΠΑΛ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ΚΑΤΟΧΗΣ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ΓΕΛ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ΑΜΦΙΛΟΧΙΑΣ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ΓΕΛ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ΜΑΤΑΡΑΓΚΑΣ</w:t>
            </w:r>
          </w:p>
          <w:p>
            <w:pPr>
              <w:pStyle w:val="TableParagraph"/>
              <w:spacing w:line="194" w:lineRule="exact" w:before="6"/>
              <w:rPr>
                <w:sz w:val="16"/>
              </w:rPr>
            </w:pPr>
            <w:r>
              <w:rPr>
                <w:b/>
                <w:sz w:val="20"/>
              </w:rPr>
              <w:t>ΚΟΙΝ: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sz w:val="16"/>
              </w:rPr>
              <w:t>ΠΔΕ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ΔΥΤΙΚΗΣ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ΕΛΛΑΔΑΣ,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ΔΙΕΥΘΥΝΣΗ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ΔΕΥΤΕΡΟΒΑΘΜΙΑΣ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ΑΙΤΩΛΟΑΚΑΡΝΑΝΙΑΣ</w:t>
            </w:r>
          </w:p>
        </w:tc>
      </w:tr>
    </w:tbl>
    <w:p>
      <w:pPr>
        <w:pStyle w:val="BodyText"/>
        <w:jc w:val="left"/>
      </w:pPr>
    </w:p>
    <w:p>
      <w:pPr>
        <w:pStyle w:val="Title"/>
        <w:spacing w:line="360" w:lineRule="auto"/>
      </w:pPr>
      <w:r>
        <w:rPr>
          <w:rFonts w:ascii="Calibri" w:hAnsi="Calibri"/>
        </w:rPr>
        <w:t>ΘΕΜΑ:</w:t>
      </w:r>
      <w:r>
        <w:rPr>
          <w:rFonts w:ascii="Calibri" w:hAnsi="Calibri"/>
          <w:spacing w:val="40"/>
        </w:rPr>
        <w:t> </w:t>
      </w:r>
      <w:r>
        <w:rPr/>
        <w:t>«Δράση</w:t>
      </w:r>
      <w:r>
        <w:rPr>
          <w:spacing w:val="-3"/>
        </w:rPr>
        <w:t> </w:t>
      </w:r>
      <w:r>
        <w:rPr/>
        <w:t>συνα</w:t>
      </w:r>
      <w:r>
        <w:rPr>
          <w:smallCaps/>
        </w:rPr>
        <w:t>ι</w:t>
      </w:r>
      <w:r>
        <w:rPr>
          <w:smallCaps w:val="0"/>
        </w:rPr>
        <w:t>σθηματ</w:t>
      </w:r>
      <w:r>
        <w:rPr>
          <w:smallCaps/>
        </w:rPr>
        <w:t>ι</w:t>
      </w:r>
      <w:r>
        <w:rPr>
          <w:smallCaps w:val="0"/>
        </w:rPr>
        <w:t>κής</w:t>
      </w:r>
      <w:r>
        <w:rPr>
          <w:smallCaps w:val="0"/>
          <w:spacing w:val="-3"/>
        </w:rPr>
        <w:t> </w:t>
      </w:r>
      <w:r>
        <w:rPr>
          <w:smallCaps w:val="0"/>
        </w:rPr>
        <w:t>ενίσχυσης</w:t>
      </w:r>
      <w:r>
        <w:rPr>
          <w:smallCaps w:val="0"/>
          <w:spacing w:val="-3"/>
        </w:rPr>
        <w:t> </w:t>
      </w:r>
      <w:r>
        <w:rPr>
          <w:smallCaps w:val="0"/>
        </w:rPr>
        <w:t>μαθητών/τρ</w:t>
      </w:r>
      <w:r>
        <w:rPr>
          <w:smallCaps/>
        </w:rPr>
        <w:t>ι</w:t>
      </w:r>
      <w:r>
        <w:rPr>
          <w:smallCaps w:val="0"/>
        </w:rPr>
        <w:t>ών</w:t>
      </w:r>
      <w:r>
        <w:rPr>
          <w:smallCaps w:val="0"/>
          <w:spacing w:val="-3"/>
        </w:rPr>
        <w:t> </w:t>
      </w:r>
      <w:r>
        <w:rPr>
          <w:smallCaps w:val="0"/>
        </w:rPr>
        <w:t>της</w:t>
      </w:r>
      <w:r>
        <w:rPr>
          <w:smallCaps w:val="0"/>
          <w:spacing w:val="-4"/>
        </w:rPr>
        <w:t> </w:t>
      </w:r>
      <w:r>
        <w:rPr>
          <w:smallCaps w:val="0"/>
        </w:rPr>
        <w:t>Γ’</w:t>
      </w:r>
      <w:r>
        <w:rPr>
          <w:smallCaps w:val="0"/>
          <w:spacing w:val="-4"/>
        </w:rPr>
        <w:t> </w:t>
      </w:r>
      <w:r>
        <w:rPr>
          <w:smallCaps w:val="0"/>
        </w:rPr>
        <w:t>Λυκείου</w:t>
      </w:r>
      <w:r>
        <w:rPr>
          <w:smallCaps w:val="0"/>
          <w:spacing w:val="-4"/>
        </w:rPr>
        <w:t> </w:t>
      </w:r>
      <w:r>
        <w:rPr>
          <w:smallCaps w:val="0"/>
        </w:rPr>
        <w:t>εν</w:t>
      </w:r>
      <w:r>
        <w:rPr>
          <w:smallCaps w:val="0"/>
          <w:spacing w:val="-2"/>
        </w:rPr>
        <w:t> </w:t>
      </w:r>
      <w:r>
        <w:rPr>
          <w:smallCaps w:val="0"/>
        </w:rPr>
        <w:t>όψε</w:t>
      </w:r>
      <w:r>
        <w:rPr>
          <w:smallCaps/>
        </w:rPr>
        <w:t>ι</w:t>
      </w:r>
      <w:r>
        <w:rPr>
          <w:smallCaps w:val="0"/>
          <w:spacing w:val="-4"/>
        </w:rPr>
        <w:t> </w:t>
      </w:r>
      <w:r>
        <w:rPr>
          <w:smallCaps w:val="0"/>
        </w:rPr>
        <w:t>των Πανελλαδ</w:t>
      </w:r>
      <w:r>
        <w:rPr>
          <w:smallCaps/>
        </w:rPr>
        <w:t>ι</w:t>
      </w:r>
      <w:r>
        <w:rPr>
          <w:smallCaps w:val="0"/>
        </w:rPr>
        <w:t>κών Εξετάσεων 2025»</w:t>
      </w:r>
    </w:p>
    <w:p>
      <w:pPr>
        <w:pStyle w:val="BodyText"/>
        <w:spacing w:before="137"/>
        <w:ind w:left="830"/>
      </w:pPr>
      <w:r>
        <w:rPr/>
        <w:t>Αγαπητοί</w:t>
      </w:r>
      <w:r>
        <w:rPr>
          <w:spacing w:val="-6"/>
        </w:rPr>
        <w:t> </w:t>
      </w:r>
      <w:r>
        <w:rPr>
          <w:spacing w:val="-2"/>
        </w:rPr>
        <w:t>Διευθυντές/τριες,</w:t>
      </w:r>
    </w:p>
    <w:p>
      <w:pPr>
        <w:pStyle w:val="BodyText"/>
        <w:spacing w:line="360" w:lineRule="auto" w:before="137"/>
        <w:ind w:left="110" w:right="135" w:firstLine="720"/>
      </w:pPr>
      <w:r>
        <w:rPr/>
        <w:t>Το ΚΕ.ΔΑ.Σ.Υ. Αιτ/νίας στο πλαίσιο της υποστήριξης των μαθητών/τριών της Γ’ Λυκείου ενόψει των Πανελλαδικών Εξετάσεων, υλοποιεί εντός σχολικής μονάδας, δράση συναισθηματικής ενίσχυσης με θέμα «Τρόποι και διαχείριση άγχους για μαθητές/τριες Γ’ Λυκείου. Η συμμετοχή</w:t>
      </w:r>
      <w:r>
        <w:rPr>
          <w:spacing w:val="40"/>
        </w:rPr>
        <w:t> </w:t>
      </w:r>
      <w:r>
        <w:rPr/>
        <w:t>αφορά τους ενδιαφερόμενους μαθητές/τριες και όσους επιθυμούν υποστήριξη στην ψυχολογική προετοιμασία εν όψει των εξετάσεων. Οι ημερομηνίες και οι ώρες ανά σχολική μονάδα</w:t>
      </w:r>
      <w:r>
        <w:rPr>
          <w:spacing w:val="40"/>
        </w:rPr>
        <w:t> </w:t>
      </w:r>
      <w:r>
        <w:rPr/>
        <w:t>αναγράφονται στον επισυναπτόμενο πίνακα.</w:t>
      </w:r>
    </w:p>
    <w:p>
      <w:pPr>
        <w:pStyle w:val="BodyText"/>
        <w:spacing w:line="360" w:lineRule="auto" w:before="0"/>
        <w:ind w:left="110" w:right="137" w:firstLine="720"/>
      </w:pPr>
      <w:r>
        <w:rPr/>
        <w:t>Σε περίπτωση αδυναμίας υλοποίησης της δια ζώσης δράσης λόγω χιλιομετρικών αποστάσεων προτείνεται κατόπιν συνεννόησης με την Υπηρεσία μας, η υλοποίηση μέσω webex στον παρακάτω σύνδεσμο</w:t>
      </w:r>
      <w:r>
        <w:rPr>
          <w:spacing w:val="40"/>
        </w:rPr>
        <w:t> </w:t>
      </w:r>
      <w:hyperlink r:id="rId8">
        <w:r>
          <w:rPr>
            <w:color w:val="0000FF"/>
            <w:u w:val="single" w:color="0000FF"/>
          </w:rPr>
          <w:t>https://meet1474.webex.com/meet/pr27412829873</w:t>
        </w:r>
      </w:hyperlink>
    </w:p>
    <w:p>
      <w:pPr>
        <w:pStyle w:val="BodyText"/>
        <w:spacing w:before="2"/>
        <w:ind w:left="890"/>
      </w:pPr>
      <w:r>
        <w:rPr/>
        <w:t>Παρακαλούμε</w:t>
      </w:r>
      <w:r>
        <w:rPr>
          <w:spacing w:val="-2"/>
        </w:rPr>
        <w:t> </w:t>
      </w:r>
      <w:r>
        <w:rPr/>
        <w:t>για</w:t>
      </w:r>
      <w:r>
        <w:rPr>
          <w:spacing w:val="-3"/>
        </w:rPr>
        <w:t> </w:t>
      </w:r>
      <w:r>
        <w:rPr/>
        <w:t>τις δικές</w:t>
      </w:r>
      <w:r>
        <w:rPr>
          <w:spacing w:val="-1"/>
        </w:rPr>
        <w:t> </w:t>
      </w:r>
      <w:r>
        <w:rPr/>
        <w:t>σας</w:t>
      </w:r>
      <w:r>
        <w:rPr>
          <w:spacing w:val="-1"/>
        </w:rPr>
        <w:t> </w:t>
      </w:r>
      <w:r>
        <w:rPr>
          <w:spacing w:val="-2"/>
        </w:rPr>
        <w:t>ενέργειες.</w:t>
      </w:r>
    </w:p>
    <w:p>
      <w:pPr>
        <w:pStyle w:val="BodyText"/>
        <w:jc w:val="left"/>
        <w:rPr>
          <w:sz w:val="9"/>
        </w:rPr>
      </w:pPr>
      <w:r>
        <w:rPr>
          <w:sz w:val="9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4212590</wp:posOffset>
            </wp:positionH>
            <wp:positionV relativeFrom="paragraph">
              <wp:posOffset>87991</wp:posOffset>
            </wp:positionV>
            <wp:extent cx="2617065" cy="1343406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065" cy="1343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96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11"/>
      <w:jc w:val="both"/>
    </w:pPr>
    <w:rPr>
      <w:rFonts w:ascii="Times New Roman" w:hAnsi="Times New Roman" w:eastAsia="Times New Roman" w:cs="Times New Roman"/>
      <w:sz w:val="24"/>
      <w:szCs w:val="24"/>
      <w:lang w:val="el-GR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0" w:right="900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>
      <w:ind w:left="146"/>
    </w:pPr>
    <w:rPr>
      <w:rFonts w:ascii="Times New Roman" w:hAnsi="Times New Roman" w:eastAsia="Times New Roman" w:cs="Times New Roman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mail@kesy.ait.sch.gr" TargetMode="External"/><Relationship Id="rId8" Type="http://schemas.openxmlformats.org/officeDocument/2006/relationships/hyperlink" Target="https://meet1474.webex.com/meet/pr27412829873" TargetMode="External"/><Relationship Id="rId9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Αθανάσιος Ρισβάς</dc:creator>
  <dcterms:created xsi:type="dcterms:W3CDTF">2025-04-29T06:30:26Z</dcterms:created>
  <dcterms:modified xsi:type="dcterms:W3CDTF">2025-04-29T06:30:26Z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2019</vt:lpwstr>
  </property>
</Properties>
</file>