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D3" w:rsidRDefault="00CF3BD3" w:rsidP="00CF3BD3">
      <w:pPr>
        <w:ind w:left="-1134"/>
      </w:pPr>
      <w:r>
        <w:rPr>
          <w:rFonts w:ascii="Times New Roman" w:hAnsi="Times New Roman" w:cs="Times New Roman"/>
        </w:rPr>
        <w:t xml:space="preserve">  </w:t>
      </w:r>
    </w:p>
    <w:tbl>
      <w:tblPr>
        <w:tblpPr w:leftFromText="180" w:rightFromText="180" w:vertAnchor="text" w:horzAnchor="page" w:tblpX="6853" w:tblpY="601"/>
        <w:tblW w:w="0" w:type="auto"/>
        <w:tblLook w:val="0000"/>
      </w:tblPr>
      <w:tblGrid>
        <w:gridCol w:w="3840"/>
      </w:tblGrid>
      <w:tr w:rsidR="00CF3BD3" w:rsidRPr="00FA301C" w:rsidTr="00653CF2">
        <w:trPr>
          <w:trHeight w:val="1095"/>
        </w:trPr>
        <w:tc>
          <w:tcPr>
            <w:tcW w:w="3840" w:type="dxa"/>
          </w:tcPr>
          <w:p w:rsidR="00CF3BD3" w:rsidRDefault="00CF3BD3" w:rsidP="00653CF2">
            <w:pPr>
              <w:rPr>
                <w:b/>
              </w:rPr>
            </w:pPr>
          </w:p>
          <w:p w:rsidR="00CF3BD3" w:rsidRDefault="00CF3BD3" w:rsidP="00653CF2">
            <w:pPr>
              <w:rPr>
                <w:b/>
              </w:rPr>
            </w:pPr>
          </w:p>
          <w:p w:rsidR="00CF3BD3" w:rsidRDefault="00CF3BD3" w:rsidP="00653CF2">
            <w:pPr>
              <w:rPr>
                <w:b/>
              </w:rPr>
            </w:pPr>
          </w:p>
          <w:p w:rsidR="00CF3BD3" w:rsidRDefault="00CF3BD3" w:rsidP="00653CF2">
            <w:pPr>
              <w:rPr>
                <w:b/>
              </w:rPr>
            </w:pPr>
          </w:p>
          <w:p w:rsidR="00CF3BD3" w:rsidRDefault="00CF3BD3" w:rsidP="00653CF2">
            <w:pPr>
              <w:rPr>
                <w:b/>
              </w:rPr>
            </w:pPr>
          </w:p>
          <w:p w:rsidR="00CF3BD3" w:rsidRDefault="00CF3BD3" w:rsidP="00653CF2">
            <w:pPr>
              <w:rPr>
                <w:b/>
              </w:rPr>
            </w:pPr>
          </w:p>
          <w:p w:rsidR="00CF3BD3" w:rsidRDefault="00CF3BD3" w:rsidP="00653CF2">
            <w:pPr>
              <w:rPr>
                <w:b/>
              </w:rPr>
            </w:pPr>
          </w:p>
          <w:p w:rsidR="00CF3BD3" w:rsidRDefault="00CF3BD3" w:rsidP="00653CF2">
            <w:pPr>
              <w:rPr>
                <w:b/>
              </w:rPr>
            </w:pPr>
          </w:p>
          <w:p w:rsidR="00CF3BD3" w:rsidRPr="00910A36" w:rsidRDefault="00CF3BD3" w:rsidP="00653CF2">
            <w:pPr>
              <w:rPr>
                <w:b/>
                <w:lang w:val="en-US"/>
              </w:rPr>
            </w:pPr>
            <w:proofErr w:type="spellStart"/>
            <w:r w:rsidRPr="00FA301C">
              <w:rPr>
                <w:b/>
              </w:rPr>
              <w:t>Θεσ</w:t>
            </w:r>
            <w:proofErr w:type="spellEnd"/>
            <w:r w:rsidRPr="00FA301C">
              <w:rPr>
                <w:b/>
              </w:rPr>
              <w:t xml:space="preserve">/νίκη   </w:t>
            </w:r>
            <w:r>
              <w:rPr>
                <w:b/>
                <w:lang w:val="en-US"/>
              </w:rPr>
              <w:t>15</w:t>
            </w:r>
            <w:r w:rsidRPr="00FA301C">
              <w:rPr>
                <w:b/>
              </w:rPr>
              <w:t>/</w:t>
            </w:r>
            <w:r>
              <w:rPr>
                <w:b/>
                <w:lang w:val="en-US"/>
              </w:rPr>
              <w:t>01</w:t>
            </w:r>
            <w:r w:rsidRPr="00FA301C">
              <w:rPr>
                <w:b/>
              </w:rPr>
              <w:t xml:space="preserve">/ </w:t>
            </w:r>
            <w:r>
              <w:rPr>
                <w:b/>
              </w:rPr>
              <w:t>201</w:t>
            </w:r>
            <w:r>
              <w:rPr>
                <w:b/>
                <w:lang w:val="en-US"/>
              </w:rPr>
              <w:t>8</w:t>
            </w:r>
          </w:p>
          <w:p w:rsidR="00CF3BD3" w:rsidRPr="007A7FD7" w:rsidRDefault="00CF3BD3" w:rsidP="00653CF2">
            <w:pPr>
              <w:rPr>
                <w:b/>
                <w:lang w:val="en-US"/>
              </w:rPr>
            </w:pPr>
          </w:p>
        </w:tc>
      </w:tr>
    </w:tbl>
    <w:p w:rsidR="00CF3BD3" w:rsidRPr="00D27B7E" w:rsidRDefault="00CF3BD3" w:rsidP="00CF3BD3">
      <w:pPr>
        <w:rPr>
          <w:b/>
        </w:rPr>
      </w:pPr>
      <w:r>
        <w:rPr>
          <w:b/>
        </w:rPr>
        <w:t xml:space="preserve">       </w:t>
      </w:r>
    </w:p>
    <w:p w:rsidR="00CF3BD3" w:rsidRDefault="00CF3BD3" w:rsidP="00CF3BD3">
      <w:r>
        <w:rPr>
          <w:noProof/>
          <w:lang w:eastAsia="el-GR" w:bidi="ar-SA"/>
        </w:rPr>
        <w:drawing>
          <wp:inline distT="0" distB="0" distL="0" distR="0">
            <wp:extent cx="1952625" cy="14859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2625" cy="1485900"/>
                    </a:xfrm>
                    <a:prstGeom prst="rect">
                      <a:avLst/>
                    </a:prstGeom>
                    <a:noFill/>
                    <a:ln w="9525">
                      <a:noFill/>
                      <a:miter lim="800000"/>
                      <a:headEnd/>
                      <a:tailEnd/>
                    </a:ln>
                  </pic:spPr>
                </pic:pic>
              </a:graphicData>
            </a:graphic>
          </wp:inline>
        </w:drawing>
      </w:r>
    </w:p>
    <w:tbl>
      <w:tblPr>
        <w:tblW w:w="9122" w:type="dxa"/>
        <w:tblLook w:val="01E0"/>
      </w:tblPr>
      <w:tblGrid>
        <w:gridCol w:w="1037"/>
        <w:gridCol w:w="3577"/>
        <w:gridCol w:w="58"/>
        <w:gridCol w:w="4450"/>
      </w:tblGrid>
      <w:tr w:rsidR="00CF3BD3" w:rsidRPr="007C7190" w:rsidTr="00653CF2">
        <w:trPr>
          <w:gridAfter w:val="2"/>
          <w:wAfter w:w="4508" w:type="dxa"/>
          <w:trHeight w:val="110"/>
        </w:trPr>
        <w:tc>
          <w:tcPr>
            <w:tcW w:w="4614" w:type="dxa"/>
            <w:gridSpan w:val="2"/>
          </w:tcPr>
          <w:p w:rsidR="00CF3BD3" w:rsidRPr="007C7190" w:rsidRDefault="00CF3BD3" w:rsidP="00653CF2">
            <w:pPr>
              <w:rPr>
                <w:rFonts w:ascii="Times New Roman" w:hAnsi="Times New Roman" w:cs="Times New Roman"/>
                <w:b/>
                <w:color w:val="000000"/>
              </w:rPr>
            </w:pPr>
          </w:p>
        </w:tc>
      </w:tr>
      <w:tr w:rsidR="00CF3BD3" w:rsidRPr="007C7190" w:rsidTr="00653CF2">
        <w:trPr>
          <w:trHeight w:val="104"/>
        </w:trPr>
        <w:tc>
          <w:tcPr>
            <w:tcW w:w="1037" w:type="dxa"/>
          </w:tcPr>
          <w:p w:rsidR="00CF3BD3" w:rsidRPr="007C7190" w:rsidRDefault="00CF3BD3" w:rsidP="00653CF2">
            <w:pPr>
              <w:rPr>
                <w:rFonts w:ascii="Times New Roman" w:hAnsi="Times New Roman" w:cs="Times New Roman"/>
                <w:color w:val="000000"/>
              </w:rPr>
            </w:pPr>
            <w:r>
              <w:rPr>
                <w:rFonts w:ascii="Times New Roman" w:hAnsi="Times New Roman" w:cs="Times New Roman"/>
                <w:noProof/>
                <w:color w:val="000000"/>
                <w:lang w:eastAsia="el-GR" w:bidi="ar-SA"/>
              </w:rPr>
              <w:pict>
                <v:shapetype id="_x0000_t202" coordsize="21600,21600" o:spt="202" path="m,l,21600r21600,l21600,xe">
                  <v:stroke joinstyle="miter"/>
                  <v:path gradientshapeok="t" o:connecttype="rect"/>
                </v:shapetype>
                <v:shape id="_x0000_s1026" type="#_x0000_t202" style="position:absolute;margin-left:-10.5pt;margin-top:-10.4pt;width:225pt;height:30pt;z-index:251658240;mso-position-horizontal-relative:text;mso-position-vertical-relative:text" stroked="f">
                  <v:textbox>
                    <w:txbxContent>
                      <w:p w:rsidR="00CF3BD3" w:rsidRPr="00924FCA" w:rsidRDefault="00CF3BD3" w:rsidP="00CF3BD3">
                        <w:pPr>
                          <w:rPr>
                            <w:sz w:val="20"/>
                            <w:szCs w:val="20"/>
                          </w:rPr>
                        </w:pPr>
                        <w:r w:rsidRPr="00924FCA">
                          <w:rPr>
                            <w:sz w:val="20"/>
                            <w:szCs w:val="20"/>
                          </w:rPr>
                          <w:t xml:space="preserve">ΚΕΝΤΡΟ ΠΟΛΙΤΙΣΜΟΥ ΘΕΣΣΑΛΟΝΙΚΗΣ Α.Ε. </w:t>
                        </w:r>
                      </w:p>
                    </w:txbxContent>
                  </v:textbox>
                </v:shape>
              </w:pict>
            </w:r>
          </w:p>
        </w:tc>
        <w:tc>
          <w:tcPr>
            <w:tcW w:w="3635" w:type="dxa"/>
            <w:gridSpan w:val="2"/>
          </w:tcPr>
          <w:p w:rsidR="00CF3BD3" w:rsidRPr="007C7190" w:rsidRDefault="00CF3BD3" w:rsidP="00653CF2">
            <w:pPr>
              <w:rPr>
                <w:rFonts w:ascii="Times New Roman" w:hAnsi="Times New Roman" w:cs="Times New Roman"/>
                <w:b/>
                <w:color w:val="000000"/>
              </w:rPr>
            </w:pPr>
          </w:p>
        </w:tc>
        <w:tc>
          <w:tcPr>
            <w:tcW w:w="4450" w:type="dxa"/>
          </w:tcPr>
          <w:p w:rsidR="00CF3BD3" w:rsidRPr="007C7190" w:rsidRDefault="00CF3BD3" w:rsidP="00653CF2">
            <w:pPr>
              <w:rPr>
                <w:color w:val="000000"/>
              </w:rPr>
            </w:pPr>
          </w:p>
        </w:tc>
      </w:tr>
      <w:tr w:rsidR="00CF3BD3" w:rsidRPr="007C7190" w:rsidTr="00653CF2">
        <w:trPr>
          <w:trHeight w:val="215"/>
        </w:trPr>
        <w:tc>
          <w:tcPr>
            <w:tcW w:w="1037" w:type="dxa"/>
          </w:tcPr>
          <w:p w:rsidR="00CF3BD3" w:rsidRDefault="00CF3BD3" w:rsidP="00653CF2">
            <w:pPr>
              <w:rPr>
                <w:rFonts w:ascii="Times New Roman" w:hAnsi="Times New Roman" w:cs="Times New Roman"/>
                <w:color w:val="000000"/>
              </w:rPr>
            </w:pPr>
          </w:p>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rPr>
              <w:t>Δ/</w:t>
            </w:r>
            <w:proofErr w:type="spellStart"/>
            <w:r w:rsidRPr="007C7190">
              <w:rPr>
                <w:rFonts w:ascii="Times New Roman" w:hAnsi="Times New Roman" w:cs="Times New Roman"/>
                <w:color w:val="000000"/>
              </w:rPr>
              <w:t>νση</w:t>
            </w:r>
            <w:proofErr w:type="spellEnd"/>
            <w:r w:rsidRPr="007C7190">
              <w:rPr>
                <w:rFonts w:ascii="Times New Roman" w:hAnsi="Times New Roman" w:cs="Times New Roman"/>
                <w:color w:val="000000"/>
              </w:rPr>
              <w:t>:</w:t>
            </w:r>
          </w:p>
        </w:tc>
        <w:tc>
          <w:tcPr>
            <w:tcW w:w="3635" w:type="dxa"/>
            <w:gridSpan w:val="2"/>
          </w:tcPr>
          <w:p w:rsidR="00CF3BD3" w:rsidRDefault="00CF3BD3" w:rsidP="00653CF2">
            <w:pPr>
              <w:rPr>
                <w:rFonts w:ascii="Times New Roman" w:hAnsi="Times New Roman" w:cs="Times New Roman"/>
                <w:color w:val="000000"/>
              </w:rPr>
            </w:pPr>
          </w:p>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rPr>
              <w:t xml:space="preserve">Κολοκοτρώνη 21, Μονή </w:t>
            </w:r>
            <w:proofErr w:type="spellStart"/>
            <w:r w:rsidRPr="007C7190">
              <w:rPr>
                <w:rFonts w:ascii="Times New Roman" w:hAnsi="Times New Roman" w:cs="Times New Roman"/>
                <w:color w:val="000000"/>
              </w:rPr>
              <w:t>Λαζαριστών</w:t>
            </w:r>
            <w:proofErr w:type="spellEnd"/>
            <w:r w:rsidRPr="007C7190">
              <w:rPr>
                <w:rFonts w:ascii="Times New Roman" w:hAnsi="Times New Roman" w:cs="Times New Roman"/>
                <w:color w:val="000000"/>
              </w:rPr>
              <w:t xml:space="preserve">, Σταυρούπολη </w:t>
            </w:r>
          </w:p>
        </w:tc>
        <w:tc>
          <w:tcPr>
            <w:tcW w:w="4450" w:type="dxa"/>
            <w:vMerge w:val="restart"/>
          </w:tcPr>
          <w:p w:rsidR="00CF3BD3" w:rsidRDefault="00CF3BD3" w:rsidP="00653CF2">
            <w:pPr>
              <w:rPr>
                <w:rFonts w:ascii="Times New Roman" w:hAnsi="Times New Roman" w:cs="Times New Roman"/>
                <w:color w:val="000000"/>
              </w:rPr>
            </w:pPr>
          </w:p>
          <w:p w:rsidR="00CF3BD3" w:rsidRDefault="00CF3BD3" w:rsidP="00653CF2">
            <w:pPr>
              <w:rPr>
                <w:rFonts w:ascii="Times New Roman" w:hAnsi="Times New Roman" w:cs="Times New Roman"/>
                <w:color w:val="000000"/>
              </w:rPr>
            </w:pPr>
          </w:p>
          <w:p w:rsidR="00CF3BD3" w:rsidRPr="007C7190" w:rsidRDefault="00CF3BD3" w:rsidP="00653CF2">
            <w:pPr>
              <w:rPr>
                <w:rFonts w:ascii="Times New Roman" w:hAnsi="Times New Roman" w:cs="Times New Roman"/>
                <w:color w:val="000000"/>
              </w:rPr>
            </w:pPr>
          </w:p>
          <w:p w:rsidR="00CF3BD3" w:rsidRPr="007C7190" w:rsidRDefault="00CF3BD3" w:rsidP="00CF3BD3">
            <w:pPr>
              <w:rPr>
                <w:color w:val="000000"/>
              </w:rPr>
            </w:pPr>
          </w:p>
        </w:tc>
      </w:tr>
      <w:tr w:rsidR="00CF3BD3" w:rsidRPr="007C7190" w:rsidTr="00653CF2">
        <w:trPr>
          <w:trHeight w:val="104"/>
        </w:trPr>
        <w:tc>
          <w:tcPr>
            <w:tcW w:w="1037" w:type="dxa"/>
          </w:tcPr>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rPr>
              <w:t xml:space="preserve">Τ.Κ.: </w:t>
            </w:r>
          </w:p>
        </w:tc>
        <w:tc>
          <w:tcPr>
            <w:tcW w:w="3635" w:type="dxa"/>
            <w:gridSpan w:val="2"/>
          </w:tcPr>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rPr>
              <w:t>56430</w:t>
            </w:r>
          </w:p>
        </w:tc>
        <w:tc>
          <w:tcPr>
            <w:tcW w:w="4450" w:type="dxa"/>
            <w:vMerge/>
          </w:tcPr>
          <w:p w:rsidR="00CF3BD3" w:rsidRPr="007C7190" w:rsidRDefault="00CF3BD3" w:rsidP="00653CF2">
            <w:pPr>
              <w:rPr>
                <w:color w:val="000000"/>
              </w:rPr>
            </w:pPr>
          </w:p>
        </w:tc>
      </w:tr>
      <w:tr w:rsidR="00CF3BD3" w:rsidRPr="007C7190" w:rsidTr="00653CF2">
        <w:trPr>
          <w:trHeight w:val="110"/>
        </w:trPr>
        <w:tc>
          <w:tcPr>
            <w:tcW w:w="1037" w:type="dxa"/>
          </w:tcPr>
          <w:p w:rsidR="00CF3BD3" w:rsidRPr="007C7190" w:rsidRDefault="00CF3BD3" w:rsidP="00653CF2">
            <w:pPr>
              <w:rPr>
                <w:rFonts w:ascii="Times New Roman" w:hAnsi="Times New Roman" w:cs="Times New Roman"/>
                <w:color w:val="000000"/>
              </w:rPr>
            </w:pPr>
            <w:proofErr w:type="spellStart"/>
            <w:r w:rsidRPr="007C7190">
              <w:rPr>
                <w:rFonts w:ascii="Times New Roman" w:hAnsi="Times New Roman" w:cs="Times New Roman"/>
                <w:color w:val="000000"/>
              </w:rPr>
              <w:t>Τηλ</w:t>
            </w:r>
            <w:proofErr w:type="spellEnd"/>
            <w:r w:rsidRPr="007C7190">
              <w:rPr>
                <w:rFonts w:ascii="Times New Roman" w:hAnsi="Times New Roman" w:cs="Times New Roman"/>
                <w:color w:val="000000"/>
              </w:rPr>
              <w:t xml:space="preserve">: </w:t>
            </w:r>
          </w:p>
        </w:tc>
        <w:tc>
          <w:tcPr>
            <w:tcW w:w="3635" w:type="dxa"/>
            <w:gridSpan w:val="2"/>
          </w:tcPr>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rPr>
              <w:t xml:space="preserve">2310589172,4,5,6 </w:t>
            </w:r>
          </w:p>
        </w:tc>
        <w:tc>
          <w:tcPr>
            <w:tcW w:w="4450" w:type="dxa"/>
            <w:vMerge/>
          </w:tcPr>
          <w:p w:rsidR="00CF3BD3" w:rsidRPr="007C7190" w:rsidRDefault="00CF3BD3" w:rsidP="00653CF2">
            <w:pPr>
              <w:rPr>
                <w:color w:val="000000"/>
              </w:rPr>
            </w:pPr>
          </w:p>
        </w:tc>
      </w:tr>
      <w:tr w:rsidR="00CF3BD3" w:rsidRPr="007C7190" w:rsidTr="00653CF2">
        <w:trPr>
          <w:trHeight w:val="104"/>
        </w:trPr>
        <w:tc>
          <w:tcPr>
            <w:tcW w:w="1037" w:type="dxa"/>
          </w:tcPr>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lang w:val="en-US"/>
              </w:rPr>
              <w:t>Fax</w:t>
            </w:r>
            <w:r w:rsidRPr="007C7190">
              <w:rPr>
                <w:rFonts w:ascii="Times New Roman" w:hAnsi="Times New Roman" w:cs="Times New Roman"/>
                <w:color w:val="000000"/>
              </w:rPr>
              <w:t xml:space="preserve">: </w:t>
            </w:r>
          </w:p>
        </w:tc>
        <w:tc>
          <w:tcPr>
            <w:tcW w:w="3635" w:type="dxa"/>
            <w:gridSpan w:val="2"/>
          </w:tcPr>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rPr>
              <w:t>2310602599</w:t>
            </w:r>
          </w:p>
        </w:tc>
        <w:tc>
          <w:tcPr>
            <w:tcW w:w="4450" w:type="dxa"/>
            <w:vMerge/>
          </w:tcPr>
          <w:p w:rsidR="00CF3BD3" w:rsidRPr="007C7190" w:rsidRDefault="00CF3BD3" w:rsidP="00653CF2">
            <w:pPr>
              <w:rPr>
                <w:color w:val="000000"/>
              </w:rPr>
            </w:pPr>
          </w:p>
        </w:tc>
      </w:tr>
      <w:tr w:rsidR="00CF3BD3" w:rsidRPr="007C7190" w:rsidTr="00653CF2">
        <w:trPr>
          <w:trHeight w:val="208"/>
        </w:trPr>
        <w:tc>
          <w:tcPr>
            <w:tcW w:w="1037" w:type="dxa"/>
          </w:tcPr>
          <w:p w:rsidR="00CF3BD3" w:rsidRPr="007C7190" w:rsidRDefault="00CF3BD3" w:rsidP="00653CF2">
            <w:pPr>
              <w:rPr>
                <w:rFonts w:ascii="Times New Roman" w:hAnsi="Times New Roman" w:cs="Times New Roman"/>
                <w:color w:val="000000"/>
              </w:rPr>
            </w:pPr>
            <w:r w:rsidRPr="007C7190">
              <w:rPr>
                <w:rFonts w:ascii="Times New Roman" w:hAnsi="Times New Roman" w:cs="Times New Roman"/>
                <w:color w:val="000000"/>
                <w:lang w:val="en-US"/>
              </w:rPr>
              <w:t>e</w:t>
            </w:r>
            <w:r w:rsidRPr="007C7190">
              <w:rPr>
                <w:rFonts w:ascii="Times New Roman" w:hAnsi="Times New Roman" w:cs="Times New Roman"/>
                <w:color w:val="000000"/>
              </w:rPr>
              <w:t>-</w:t>
            </w:r>
            <w:r w:rsidRPr="007C7190">
              <w:rPr>
                <w:rFonts w:ascii="Times New Roman" w:hAnsi="Times New Roman" w:cs="Times New Roman"/>
                <w:color w:val="000000"/>
                <w:lang w:val="en-US"/>
              </w:rPr>
              <w:t>mail</w:t>
            </w:r>
            <w:r w:rsidRPr="007C7190">
              <w:rPr>
                <w:rFonts w:ascii="Times New Roman" w:hAnsi="Times New Roman" w:cs="Times New Roman"/>
                <w:color w:val="000000"/>
              </w:rPr>
              <w:t xml:space="preserve">: </w:t>
            </w:r>
          </w:p>
        </w:tc>
        <w:tc>
          <w:tcPr>
            <w:tcW w:w="3635" w:type="dxa"/>
            <w:gridSpan w:val="2"/>
          </w:tcPr>
          <w:p w:rsidR="00CF3BD3" w:rsidRPr="007C7190" w:rsidRDefault="00CF3BD3" w:rsidP="00653CF2">
            <w:pPr>
              <w:rPr>
                <w:rFonts w:ascii="Times New Roman" w:hAnsi="Times New Roman" w:cs="Times New Roman"/>
                <w:color w:val="000000"/>
                <w:lang w:val="en-US"/>
              </w:rPr>
            </w:pPr>
            <w:hyperlink r:id="rId6" w:history="1">
              <w:r w:rsidRPr="007C7190">
                <w:rPr>
                  <w:rStyle w:val="-"/>
                  <w:rFonts w:ascii="Times New Roman" w:hAnsi="Times New Roman" w:cs="Times New Roman"/>
                  <w:lang w:val="en-US"/>
                </w:rPr>
                <w:t>kepothe</w:t>
              </w:r>
              <w:r w:rsidRPr="007C7190">
                <w:rPr>
                  <w:rStyle w:val="-"/>
                  <w:rFonts w:ascii="Times New Roman" w:hAnsi="Times New Roman" w:cs="Times New Roman"/>
                </w:rPr>
                <w:t>@</w:t>
              </w:r>
              <w:r w:rsidRPr="007C7190">
                <w:rPr>
                  <w:rStyle w:val="-"/>
                  <w:rFonts w:ascii="Times New Roman" w:hAnsi="Times New Roman" w:cs="Times New Roman"/>
                  <w:lang w:val="en-US"/>
                </w:rPr>
                <w:t>otenet</w:t>
              </w:r>
              <w:r w:rsidRPr="009B5A27">
                <w:rPr>
                  <w:rStyle w:val="-"/>
                  <w:rFonts w:ascii="Times New Roman" w:hAnsi="Times New Roman" w:cs="Times New Roman"/>
                </w:rPr>
                <w:t>.</w:t>
              </w:r>
              <w:r w:rsidRPr="007C7190">
                <w:rPr>
                  <w:rStyle w:val="-"/>
                  <w:rFonts w:ascii="Times New Roman" w:hAnsi="Times New Roman" w:cs="Times New Roman"/>
                  <w:lang w:val="en-US"/>
                </w:rPr>
                <w:t>gr</w:t>
              </w:r>
            </w:hyperlink>
            <w:r w:rsidRPr="007C7190">
              <w:rPr>
                <w:rFonts w:ascii="Times New Roman" w:hAnsi="Times New Roman" w:cs="Times New Roman"/>
                <w:color w:val="000000"/>
                <w:lang w:val="en-US"/>
              </w:rPr>
              <w:t xml:space="preserve"> </w:t>
            </w:r>
          </w:p>
        </w:tc>
        <w:tc>
          <w:tcPr>
            <w:tcW w:w="4450" w:type="dxa"/>
            <w:vMerge/>
          </w:tcPr>
          <w:p w:rsidR="00CF3BD3" w:rsidRPr="007C7190" w:rsidRDefault="00CF3BD3" w:rsidP="00653CF2">
            <w:pPr>
              <w:rPr>
                <w:color w:val="000000"/>
              </w:rPr>
            </w:pPr>
          </w:p>
        </w:tc>
      </w:tr>
    </w:tbl>
    <w:p w:rsidR="00CF3BD3" w:rsidRDefault="00CF3BD3" w:rsidP="00CF3BD3">
      <w:pPr>
        <w:tabs>
          <w:tab w:val="left" w:pos="0"/>
          <w:tab w:val="left" w:pos="180"/>
        </w:tabs>
        <w:ind w:left="-283" w:right="-283" w:hanging="2880"/>
        <w:rPr>
          <w:rFonts w:ascii="Times New Roman" w:hAnsi="Times New Roman" w:cs="Times New Roman"/>
          <w:lang w:val="en-US"/>
        </w:rPr>
      </w:pPr>
      <w:r>
        <w:rPr>
          <w:rFonts w:ascii="Times New Roman" w:hAnsi="Times New Roman" w:cs="Times New Roman"/>
        </w:rPr>
        <w:t xml:space="preserve">         </w:t>
      </w:r>
      <w:proofErr w:type="spellStart"/>
      <w:r>
        <w:rPr>
          <w:rFonts w:ascii="Times New Roman" w:hAnsi="Times New Roman" w:cs="Times New Roman"/>
        </w:rPr>
        <w:t>Αξιότιμ</w:t>
      </w:r>
      <w:proofErr w:type="spellEnd"/>
    </w:p>
    <w:p w:rsidR="00CF3BD3" w:rsidRDefault="00CF3BD3" w:rsidP="00CF3BD3">
      <w:pPr>
        <w:tabs>
          <w:tab w:val="left" w:pos="0"/>
          <w:tab w:val="left" w:pos="180"/>
        </w:tabs>
        <w:ind w:left="-283" w:right="-283" w:hanging="2880"/>
        <w:jc w:val="both"/>
        <w:rPr>
          <w:rFonts w:ascii="Times New Roman" w:hAnsi="Times New Roman" w:cs="Times New Roman"/>
        </w:rPr>
      </w:pPr>
      <w:r w:rsidRPr="002E10F2">
        <w:rPr>
          <w:rFonts w:ascii="Times New Roman" w:hAnsi="Times New Roman" w:cs="Times New Roman"/>
        </w:rPr>
        <w:t xml:space="preserve">                           </w:t>
      </w:r>
    </w:p>
    <w:p w:rsidR="00CF3BD3" w:rsidRPr="002E10F2" w:rsidRDefault="00CF3BD3" w:rsidP="00CF3BD3">
      <w:pPr>
        <w:tabs>
          <w:tab w:val="left" w:pos="0"/>
          <w:tab w:val="left" w:pos="180"/>
        </w:tabs>
        <w:ind w:left="-283" w:right="-283" w:hanging="2880"/>
        <w:jc w:val="both"/>
        <w:rPr>
          <w:rFonts w:ascii="Times New Roman" w:hAnsi="Times New Roman" w:cs="Times New Roman"/>
        </w:rPr>
      </w:pPr>
      <w:r>
        <w:rPr>
          <w:rFonts w:ascii="Times New Roman" w:hAnsi="Times New Roman" w:cs="Times New Roman"/>
        </w:rPr>
        <w:t>ΘΕ</w:t>
      </w:r>
    </w:p>
    <w:p w:rsidR="00CF3BD3" w:rsidRPr="005831C5" w:rsidRDefault="00CF3BD3" w:rsidP="00CF3BD3">
      <w:pPr>
        <w:spacing w:line="276" w:lineRule="auto"/>
        <w:ind w:right="-58"/>
        <w:jc w:val="center"/>
        <w:rPr>
          <w:b/>
          <w:sz w:val="28"/>
          <w:szCs w:val="28"/>
        </w:rPr>
      </w:pPr>
      <w:r w:rsidRPr="00280200">
        <w:rPr>
          <w:rFonts w:ascii="Arial Black" w:hAnsi="Arial Black"/>
          <w:b/>
          <w:sz w:val="28"/>
          <w:szCs w:val="28"/>
        </w:rPr>
        <w:t>ΠΡΟΤΑΣΗ ΓΙΑ ΟΠΕΡΑ ΣΤΑ ΣΧΟΛΕΙΑ</w:t>
      </w:r>
    </w:p>
    <w:p w:rsidR="00CF3BD3" w:rsidRDefault="00CF3BD3" w:rsidP="00CF3BD3">
      <w:pPr>
        <w:spacing w:line="276" w:lineRule="auto"/>
        <w:ind w:left="360" w:right="360"/>
        <w:jc w:val="both"/>
        <w:rPr>
          <w:rFonts w:ascii="UICTFontTextStyleBody" w:hAnsi="UICTFontTextStyleBody"/>
          <w:color w:val="454545"/>
          <w:sz w:val="20"/>
          <w:szCs w:val="20"/>
        </w:rPr>
      </w:pPr>
      <w:r>
        <w:rPr>
          <w:sz w:val="28"/>
          <w:szCs w:val="28"/>
        </w:rPr>
        <w:t xml:space="preserve">        </w:t>
      </w:r>
      <w:r w:rsidRPr="0071435F">
        <w:rPr>
          <w:sz w:val="28"/>
          <w:szCs w:val="28"/>
        </w:rPr>
        <w:t xml:space="preserve">Το </w:t>
      </w:r>
      <w:r w:rsidRPr="0071435F">
        <w:rPr>
          <w:b/>
          <w:sz w:val="28"/>
          <w:szCs w:val="28"/>
        </w:rPr>
        <w:t>Κέντρο Πολιτισμού της Περιφέρειας Κεντρικής Μακεδονίας</w:t>
      </w:r>
      <w:r w:rsidRPr="0071435F">
        <w:rPr>
          <w:sz w:val="28"/>
          <w:szCs w:val="28"/>
        </w:rPr>
        <w:t xml:space="preserve"> σε συνεργασία με το </w:t>
      </w:r>
      <w:r w:rsidRPr="0071435F">
        <w:rPr>
          <w:b/>
          <w:sz w:val="28"/>
          <w:szCs w:val="28"/>
        </w:rPr>
        <w:t xml:space="preserve">Κρατικό Θέατρο Βορείου Ελλάδος </w:t>
      </w:r>
      <w:r w:rsidRPr="0071435F">
        <w:rPr>
          <w:sz w:val="28"/>
          <w:szCs w:val="28"/>
        </w:rPr>
        <w:t xml:space="preserve">και το </w:t>
      </w:r>
      <w:r w:rsidRPr="0071435F">
        <w:rPr>
          <w:b/>
          <w:sz w:val="28"/>
          <w:szCs w:val="28"/>
        </w:rPr>
        <w:t>Μέγαρο Μουσικής Θεσσαλονίκης</w:t>
      </w:r>
      <w:r w:rsidRPr="0071435F">
        <w:rPr>
          <w:sz w:val="28"/>
          <w:szCs w:val="28"/>
        </w:rPr>
        <w:t xml:space="preserve"> ενώνουν τις δυνάμεις </w:t>
      </w:r>
      <w:r>
        <w:rPr>
          <w:sz w:val="28"/>
          <w:szCs w:val="28"/>
        </w:rPr>
        <w:t>τους,</w:t>
      </w:r>
      <w:r w:rsidRPr="0071435F">
        <w:rPr>
          <w:sz w:val="28"/>
          <w:szCs w:val="28"/>
        </w:rPr>
        <w:t xml:space="preserve"> για να προσφέρουν στο εφηβικό κοινό </w:t>
      </w:r>
      <w:r>
        <w:rPr>
          <w:sz w:val="28"/>
          <w:szCs w:val="28"/>
        </w:rPr>
        <w:t>των σχολείων,</w:t>
      </w:r>
      <w:r w:rsidRPr="0071435F">
        <w:rPr>
          <w:sz w:val="28"/>
          <w:szCs w:val="28"/>
        </w:rPr>
        <w:t xml:space="preserve"> την όπερα «</w:t>
      </w:r>
      <w:proofErr w:type="spellStart"/>
      <w:r w:rsidRPr="0071435F">
        <w:rPr>
          <w:b/>
          <w:sz w:val="28"/>
          <w:szCs w:val="28"/>
        </w:rPr>
        <w:t>Διδώ</w:t>
      </w:r>
      <w:proofErr w:type="spellEnd"/>
      <w:r w:rsidRPr="0071435F">
        <w:rPr>
          <w:b/>
          <w:sz w:val="28"/>
          <w:szCs w:val="28"/>
        </w:rPr>
        <w:t xml:space="preserve"> και Αινείας</w:t>
      </w:r>
      <w:r w:rsidRPr="0071435F">
        <w:rPr>
          <w:sz w:val="28"/>
          <w:szCs w:val="28"/>
        </w:rPr>
        <w:t>».  Μια από τις γνωστότερες όπερες του κλασικού ρεπερτορίου σε μια παραγωγή υψηλής καλλιτεχνικής ποιότητας</w:t>
      </w:r>
      <w:r>
        <w:rPr>
          <w:sz w:val="28"/>
          <w:szCs w:val="28"/>
        </w:rPr>
        <w:t>,</w:t>
      </w:r>
      <w:r w:rsidRPr="0071435F">
        <w:rPr>
          <w:sz w:val="28"/>
          <w:szCs w:val="28"/>
        </w:rPr>
        <w:t xml:space="preserve"> σε σειρά πρωινών </w:t>
      </w:r>
      <w:r>
        <w:rPr>
          <w:sz w:val="28"/>
          <w:szCs w:val="28"/>
        </w:rPr>
        <w:t xml:space="preserve">παραστάσεων </w:t>
      </w:r>
      <w:r w:rsidRPr="0071435F">
        <w:rPr>
          <w:sz w:val="28"/>
          <w:szCs w:val="28"/>
        </w:rPr>
        <w:t>για σχολεία.</w:t>
      </w:r>
      <w:r w:rsidRPr="0041397D">
        <w:rPr>
          <w:rFonts w:ascii="UICTFontTextStyleBody" w:hAnsi="UICTFontTextStyleBody"/>
          <w:color w:val="454545"/>
          <w:sz w:val="20"/>
          <w:szCs w:val="20"/>
        </w:rPr>
        <w:t xml:space="preserve"> </w:t>
      </w:r>
    </w:p>
    <w:p w:rsidR="00CF3BD3" w:rsidRDefault="00CF3BD3" w:rsidP="00CF3BD3">
      <w:pPr>
        <w:spacing w:line="276" w:lineRule="auto"/>
        <w:ind w:left="360" w:right="360"/>
        <w:jc w:val="both"/>
        <w:rPr>
          <w:b/>
          <w:sz w:val="28"/>
          <w:szCs w:val="28"/>
        </w:rPr>
      </w:pPr>
      <w:r>
        <w:rPr>
          <w:rFonts w:ascii="UICTFontTextStyleBody" w:hAnsi="UICTFontTextStyleBody"/>
          <w:color w:val="454545"/>
          <w:sz w:val="20"/>
          <w:szCs w:val="20"/>
        </w:rPr>
        <w:t xml:space="preserve">          </w:t>
      </w:r>
      <w:r w:rsidRPr="005831C5">
        <w:rPr>
          <w:sz w:val="28"/>
          <w:szCs w:val="28"/>
        </w:rPr>
        <w:t>Την σκηνοθεσία της παράσταση</w:t>
      </w:r>
      <w:r>
        <w:rPr>
          <w:sz w:val="28"/>
          <w:szCs w:val="28"/>
        </w:rPr>
        <w:t xml:space="preserve">ς υπογράφει </w:t>
      </w:r>
      <w:r w:rsidRPr="00B20C25">
        <w:rPr>
          <w:sz w:val="28"/>
          <w:szCs w:val="28"/>
        </w:rPr>
        <w:t>ο</w:t>
      </w:r>
      <w:r w:rsidRPr="00BA636D">
        <w:rPr>
          <w:b/>
          <w:sz w:val="28"/>
          <w:szCs w:val="28"/>
        </w:rPr>
        <w:t xml:space="preserve"> Δημήτρης </w:t>
      </w:r>
      <w:proofErr w:type="spellStart"/>
      <w:r w:rsidRPr="00BA636D">
        <w:rPr>
          <w:b/>
          <w:sz w:val="28"/>
          <w:szCs w:val="28"/>
        </w:rPr>
        <w:t>Κυανίδης</w:t>
      </w:r>
      <w:proofErr w:type="spellEnd"/>
      <w:r w:rsidRPr="005831C5">
        <w:rPr>
          <w:sz w:val="28"/>
          <w:szCs w:val="28"/>
        </w:rPr>
        <w:t>, τα κοστούμια η ιδρυτής και πρώτη</w:t>
      </w:r>
      <w:r>
        <w:rPr>
          <w:sz w:val="28"/>
          <w:szCs w:val="28"/>
        </w:rPr>
        <w:t xml:space="preserve"> Π</w:t>
      </w:r>
      <w:r w:rsidRPr="005831C5">
        <w:rPr>
          <w:sz w:val="28"/>
          <w:szCs w:val="28"/>
        </w:rPr>
        <w:t xml:space="preserve">ρόεδρος της </w:t>
      </w:r>
      <w:r>
        <w:rPr>
          <w:sz w:val="28"/>
          <w:szCs w:val="28"/>
        </w:rPr>
        <w:t>«</w:t>
      </w:r>
      <w:r w:rsidRPr="005831C5">
        <w:rPr>
          <w:sz w:val="28"/>
          <w:szCs w:val="28"/>
        </w:rPr>
        <w:t>Όπερας Θεσσαλονίκης</w:t>
      </w:r>
      <w:r>
        <w:rPr>
          <w:sz w:val="28"/>
          <w:szCs w:val="28"/>
        </w:rPr>
        <w:t>»</w:t>
      </w:r>
      <w:r w:rsidRPr="005831C5">
        <w:rPr>
          <w:sz w:val="28"/>
          <w:szCs w:val="28"/>
        </w:rPr>
        <w:t xml:space="preserve"> </w:t>
      </w:r>
      <w:r w:rsidRPr="00BA636D">
        <w:rPr>
          <w:b/>
          <w:sz w:val="28"/>
          <w:szCs w:val="28"/>
        </w:rPr>
        <w:t xml:space="preserve">Ιωάννα </w:t>
      </w:r>
      <w:proofErr w:type="spellStart"/>
      <w:r w:rsidRPr="00BA636D">
        <w:rPr>
          <w:b/>
          <w:sz w:val="28"/>
          <w:szCs w:val="28"/>
        </w:rPr>
        <w:t>Μανωλεδάκη</w:t>
      </w:r>
      <w:proofErr w:type="spellEnd"/>
      <w:r w:rsidRPr="005831C5">
        <w:rPr>
          <w:sz w:val="28"/>
          <w:szCs w:val="28"/>
        </w:rPr>
        <w:t xml:space="preserve">, στο πιάνο ο διεθνούς φήμης πιανίστας και καλλιτεχνικός διευθυντής του Μεγάρου Μουσικής Θεσσαλονίκης </w:t>
      </w:r>
      <w:r w:rsidRPr="00BA636D">
        <w:rPr>
          <w:b/>
          <w:sz w:val="28"/>
          <w:szCs w:val="28"/>
        </w:rPr>
        <w:t>Γεώργιος Εμμανουήλ Λαζαρίδης</w:t>
      </w:r>
      <w:r w:rsidRPr="005831C5">
        <w:rPr>
          <w:sz w:val="28"/>
          <w:szCs w:val="28"/>
        </w:rPr>
        <w:t xml:space="preserve"> και τον πρωταγωνιστικό ρόλο έχει η καταξιωμένη σοπράνο </w:t>
      </w:r>
      <w:r w:rsidRPr="00BA636D">
        <w:rPr>
          <w:b/>
          <w:sz w:val="28"/>
          <w:szCs w:val="28"/>
        </w:rPr>
        <w:t xml:space="preserve">Σοφία </w:t>
      </w:r>
      <w:proofErr w:type="spellStart"/>
      <w:r w:rsidRPr="00BA636D">
        <w:rPr>
          <w:b/>
          <w:sz w:val="28"/>
          <w:szCs w:val="28"/>
        </w:rPr>
        <w:t>Μητροπούλου</w:t>
      </w:r>
      <w:proofErr w:type="spellEnd"/>
      <w:r>
        <w:rPr>
          <w:b/>
          <w:sz w:val="28"/>
          <w:szCs w:val="28"/>
        </w:rPr>
        <w:t>.</w:t>
      </w:r>
    </w:p>
    <w:p w:rsidR="00CF3BD3" w:rsidRPr="00280200" w:rsidRDefault="00CF3BD3" w:rsidP="00CF3BD3">
      <w:pPr>
        <w:spacing w:line="276" w:lineRule="auto"/>
        <w:ind w:left="360" w:right="360"/>
        <w:jc w:val="both"/>
        <w:rPr>
          <w:rFonts w:ascii="Arial Black" w:hAnsi="Arial Black"/>
          <w:b/>
          <w:sz w:val="28"/>
          <w:szCs w:val="28"/>
        </w:rPr>
      </w:pPr>
      <w:r w:rsidRPr="00280200">
        <w:rPr>
          <w:rFonts w:ascii="Arial Black" w:hAnsi="Arial Black"/>
          <w:b/>
          <w:sz w:val="28"/>
          <w:szCs w:val="28"/>
        </w:rPr>
        <w:t xml:space="preserve">Μετά το τέλος κάθε παράστασης θα ακολουθεί </w:t>
      </w:r>
      <w:r>
        <w:rPr>
          <w:rFonts w:ascii="Arial Black" w:hAnsi="Arial Black"/>
          <w:b/>
          <w:sz w:val="28"/>
          <w:szCs w:val="28"/>
        </w:rPr>
        <w:t xml:space="preserve">30λεπτη προαιρετική </w:t>
      </w:r>
      <w:r w:rsidRPr="00280200">
        <w:rPr>
          <w:rFonts w:ascii="Arial Black" w:hAnsi="Arial Black"/>
          <w:b/>
          <w:sz w:val="28"/>
          <w:szCs w:val="28"/>
        </w:rPr>
        <w:t xml:space="preserve">μύηση των μαθητών στον κόσμο της Όπερας από </w:t>
      </w:r>
      <w:r>
        <w:rPr>
          <w:rFonts w:ascii="Arial Black" w:hAnsi="Arial Black"/>
          <w:b/>
          <w:sz w:val="28"/>
          <w:szCs w:val="28"/>
        </w:rPr>
        <w:t>τους συντελεστές της παράστασης και συζήτηση μαζί τους.</w:t>
      </w:r>
    </w:p>
    <w:p w:rsidR="00CF3BD3" w:rsidRDefault="00CF3BD3" w:rsidP="00CF3BD3">
      <w:pPr>
        <w:tabs>
          <w:tab w:val="left" w:pos="-540"/>
        </w:tabs>
        <w:spacing w:line="276" w:lineRule="auto"/>
        <w:ind w:left="360" w:right="360"/>
        <w:jc w:val="both"/>
        <w:rPr>
          <w:b/>
          <w:sz w:val="28"/>
          <w:szCs w:val="28"/>
        </w:rPr>
      </w:pPr>
    </w:p>
    <w:p w:rsidR="00CF3BD3" w:rsidRPr="00280200" w:rsidRDefault="00CF3BD3" w:rsidP="00CF3BD3">
      <w:pPr>
        <w:tabs>
          <w:tab w:val="left" w:pos="-540"/>
        </w:tabs>
        <w:spacing w:line="276" w:lineRule="auto"/>
        <w:ind w:left="360" w:right="360"/>
        <w:jc w:val="center"/>
        <w:rPr>
          <w:rFonts w:ascii="Arial Black" w:hAnsi="Arial Black"/>
          <w:b/>
          <w:sz w:val="28"/>
          <w:szCs w:val="28"/>
        </w:rPr>
      </w:pPr>
      <w:r w:rsidRPr="00280200">
        <w:rPr>
          <w:rFonts w:ascii="Arial Black" w:hAnsi="Arial Black"/>
          <w:b/>
          <w:sz w:val="28"/>
          <w:szCs w:val="28"/>
        </w:rPr>
        <w:lastRenderedPageBreak/>
        <w:t>ΛΙΓΑ ΛΟΓΙΑ ΓΙΑ ΤΗΝ «ΔΙΔΩ ΚΑΙ ΑΙΝΕΙΑΣ»</w:t>
      </w:r>
    </w:p>
    <w:p w:rsidR="00CF3BD3" w:rsidRPr="000A5063" w:rsidRDefault="00CF3BD3" w:rsidP="00CF3BD3">
      <w:pPr>
        <w:spacing w:line="276" w:lineRule="auto"/>
        <w:ind w:left="340" w:right="-283"/>
        <w:rPr>
          <w:sz w:val="28"/>
          <w:szCs w:val="28"/>
        </w:rPr>
      </w:pPr>
      <w:r w:rsidRPr="0071435F">
        <w:rPr>
          <w:sz w:val="28"/>
          <w:szCs w:val="28"/>
        </w:rPr>
        <w:t>Η μπαρόκ όπερα «</w:t>
      </w:r>
      <w:proofErr w:type="spellStart"/>
      <w:r w:rsidRPr="00BA636D">
        <w:rPr>
          <w:sz w:val="28"/>
          <w:szCs w:val="28"/>
        </w:rPr>
        <w:t>Διδώ</w:t>
      </w:r>
      <w:proofErr w:type="spellEnd"/>
      <w:r w:rsidRPr="00BA636D">
        <w:rPr>
          <w:sz w:val="28"/>
          <w:szCs w:val="28"/>
        </w:rPr>
        <w:t xml:space="preserve"> και Αινείας</w:t>
      </w:r>
      <w:r w:rsidRPr="0071435F">
        <w:rPr>
          <w:sz w:val="28"/>
          <w:szCs w:val="28"/>
        </w:rPr>
        <w:t xml:space="preserve">» αποτελεί ίσως το πιο γνωστό δείγμα αγγλικής όπερας. Γραμμένη από τον σπουδαιότατο οργανίστα και συνθέτη </w:t>
      </w:r>
      <w:hyperlink r:id="rId7" w:tooltip="Henry Purcell" w:history="1">
        <w:proofErr w:type="spellStart"/>
        <w:r w:rsidRPr="002E325B">
          <w:rPr>
            <w:sz w:val="28"/>
            <w:szCs w:val="28"/>
          </w:rPr>
          <w:t>Henry</w:t>
        </w:r>
        <w:proofErr w:type="spellEnd"/>
        <w:r w:rsidRPr="002E325B">
          <w:rPr>
            <w:sz w:val="28"/>
            <w:szCs w:val="28"/>
          </w:rPr>
          <w:t xml:space="preserve"> </w:t>
        </w:r>
        <w:proofErr w:type="spellStart"/>
        <w:r w:rsidRPr="002E325B">
          <w:rPr>
            <w:sz w:val="28"/>
            <w:szCs w:val="28"/>
          </w:rPr>
          <w:t>Purcell</w:t>
        </w:r>
        <w:proofErr w:type="spellEnd"/>
      </w:hyperlink>
      <w:r w:rsidRPr="0071435F">
        <w:rPr>
          <w:sz w:val="28"/>
          <w:szCs w:val="28"/>
        </w:rPr>
        <w:t xml:space="preserve"> σε λιμπρέτο του </w:t>
      </w:r>
      <w:proofErr w:type="spellStart"/>
      <w:r w:rsidRPr="00BA636D">
        <w:rPr>
          <w:sz w:val="28"/>
          <w:szCs w:val="28"/>
        </w:rPr>
        <w:t>Nahum</w:t>
      </w:r>
      <w:proofErr w:type="spellEnd"/>
      <w:r w:rsidRPr="00BA636D">
        <w:rPr>
          <w:sz w:val="28"/>
          <w:szCs w:val="28"/>
        </w:rPr>
        <w:t xml:space="preserve"> </w:t>
      </w:r>
      <w:proofErr w:type="spellStart"/>
      <w:r w:rsidRPr="00BA636D">
        <w:rPr>
          <w:sz w:val="28"/>
          <w:szCs w:val="28"/>
        </w:rPr>
        <w:t>Tate</w:t>
      </w:r>
      <w:proofErr w:type="spellEnd"/>
      <w:r w:rsidRPr="0071435F">
        <w:rPr>
          <w:sz w:val="28"/>
          <w:szCs w:val="28"/>
        </w:rPr>
        <w:t xml:space="preserve">, αποτελείται από πρόλογο και τρεις πράξεις. Βασίζεται στο έργο </w:t>
      </w:r>
      <w:proofErr w:type="spellStart"/>
      <w:r w:rsidRPr="0071435F">
        <w:rPr>
          <w:sz w:val="28"/>
          <w:szCs w:val="28"/>
        </w:rPr>
        <w:t>Αινειάδα</w:t>
      </w:r>
      <w:proofErr w:type="spellEnd"/>
      <w:r w:rsidRPr="0071435F">
        <w:rPr>
          <w:sz w:val="28"/>
          <w:szCs w:val="28"/>
        </w:rPr>
        <w:t xml:space="preserve"> του ρωμαίου ποιητή Βιργιλίου και με τη σειρά του έχει εμπνεύσει πολλούς συνθέτες. </w:t>
      </w:r>
      <w:r>
        <w:rPr>
          <w:sz w:val="28"/>
          <w:szCs w:val="28"/>
        </w:rPr>
        <w:t>Το συγκεκριμένο έργο ενδείκνυ</w:t>
      </w:r>
      <w:r w:rsidRPr="000A5063">
        <w:rPr>
          <w:sz w:val="28"/>
          <w:szCs w:val="28"/>
        </w:rPr>
        <w:t>ται για να εισαχθ</w:t>
      </w:r>
      <w:r>
        <w:rPr>
          <w:sz w:val="28"/>
          <w:szCs w:val="28"/>
        </w:rPr>
        <w:t>εί ο έφηβος στον κόσμο της Όπερας λόγω της</w:t>
      </w:r>
      <w:r w:rsidRPr="000A5063">
        <w:rPr>
          <w:sz w:val="28"/>
          <w:szCs w:val="28"/>
        </w:rPr>
        <w:t xml:space="preserve"> μικρή</w:t>
      </w:r>
      <w:r>
        <w:rPr>
          <w:sz w:val="28"/>
          <w:szCs w:val="28"/>
        </w:rPr>
        <w:t>ς</w:t>
      </w:r>
      <w:r w:rsidRPr="000A5063">
        <w:rPr>
          <w:sz w:val="28"/>
          <w:szCs w:val="28"/>
        </w:rPr>
        <w:t xml:space="preserve"> του διάρκεια</w:t>
      </w:r>
      <w:r>
        <w:rPr>
          <w:sz w:val="28"/>
          <w:szCs w:val="28"/>
        </w:rPr>
        <w:t xml:space="preserve">ς (1 ώρα και 10΄), </w:t>
      </w:r>
      <w:r w:rsidRPr="000A5063">
        <w:rPr>
          <w:sz w:val="28"/>
          <w:szCs w:val="28"/>
        </w:rPr>
        <w:t xml:space="preserve">το μυθικό στοιχείο και </w:t>
      </w:r>
      <w:r>
        <w:rPr>
          <w:sz w:val="28"/>
          <w:szCs w:val="28"/>
        </w:rPr>
        <w:t>τη θεματολογία του</w:t>
      </w:r>
      <w:r w:rsidRPr="00272909">
        <w:rPr>
          <w:sz w:val="28"/>
          <w:szCs w:val="28"/>
        </w:rPr>
        <w:t>:</w:t>
      </w:r>
      <w:r>
        <w:rPr>
          <w:sz w:val="28"/>
          <w:szCs w:val="28"/>
        </w:rPr>
        <w:t xml:space="preserve">  φιλοδοξία,  ζήλια και </w:t>
      </w:r>
      <w:r w:rsidRPr="000A5063">
        <w:rPr>
          <w:sz w:val="28"/>
          <w:szCs w:val="28"/>
        </w:rPr>
        <w:t xml:space="preserve"> προδοσία. Εξάλλου η συγκεκριμένη όπερα πρωτοπαρουσιάστηκε το 1689,</w:t>
      </w:r>
      <w:r>
        <w:rPr>
          <w:sz w:val="28"/>
          <w:szCs w:val="28"/>
        </w:rPr>
        <w:t xml:space="preserve">  </w:t>
      </w:r>
      <w:r w:rsidRPr="000A5063">
        <w:rPr>
          <w:sz w:val="28"/>
          <w:szCs w:val="28"/>
        </w:rPr>
        <w:t xml:space="preserve">στο </w:t>
      </w:r>
      <w:proofErr w:type="spellStart"/>
      <w:r w:rsidRPr="000A5063">
        <w:rPr>
          <w:sz w:val="28"/>
          <w:szCs w:val="28"/>
        </w:rPr>
        <w:t>Josias</w:t>
      </w:r>
      <w:proofErr w:type="spellEnd"/>
      <w:r w:rsidRPr="000A5063">
        <w:rPr>
          <w:sz w:val="28"/>
          <w:szCs w:val="28"/>
        </w:rPr>
        <w:t xml:space="preserve"> </w:t>
      </w:r>
      <w:proofErr w:type="spellStart"/>
      <w:r w:rsidRPr="000A5063">
        <w:rPr>
          <w:sz w:val="28"/>
          <w:szCs w:val="28"/>
        </w:rPr>
        <w:t>Priest's</w:t>
      </w:r>
      <w:proofErr w:type="spellEnd"/>
      <w:r w:rsidRPr="000A5063">
        <w:rPr>
          <w:sz w:val="28"/>
          <w:szCs w:val="28"/>
        </w:rPr>
        <w:t xml:space="preserve"> </w:t>
      </w:r>
      <w:proofErr w:type="spellStart"/>
      <w:r w:rsidRPr="000A5063">
        <w:rPr>
          <w:sz w:val="28"/>
          <w:szCs w:val="28"/>
        </w:rPr>
        <w:t>girls</w:t>
      </w:r>
      <w:proofErr w:type="spellEnd"/>
      <w:r w:rsidRPr="000A5063">
        <w:rPr>
          <w:sz w:val="28"/>
          <w:szCs w:val="28"/>
        </w:rPr>
        <w:t xml:space="preserve">' </w:t>
      </w:r>
      <w:proofErr w:type="spellStart"/>
      <w:r w:rsidRPr="000A5063">
        <w:rPr>
          <w:sz w:val="28"/>
          <w:szCs w:val="28"/>
        </w:rPr>
        <w:t>school</w:t>
      </w:r>
      <w:proofErr w:type="spellEnd"/>
      <w:r w:rsidRPr="000A5063">
        <w:rPr>
          <w:sz w:val="28"/>
          <w:szCs w:val="28"/>
        </w:rPr>
        <w:t xml:space="preserve"> στο Λονδίνο, παιγμένη και ερμηνευμένη </w:t>
      </w:r>
      <w:r>
        <w:rPr>
          <w:sz w:val="28"/>
          <w:szCs w:val="28"/>
        </w:rPr>
        <w:t>αποκλειστικά από νέους.</w:t>
      </w:r>
    </w:p>
    <w:p w:rsidR="00CF3BD3" w:rsidRPr="0071435F" w:rsidRDefault="00CF3BD3" w:rsidP="00CF3BD3">
      <w:pPr>
        <w:spacing w:line="276" w:lineRule="auto"/>
        <w:ind w:left="340" w:right="-283"/>
        <w:jc w:val="both"/>
        <w:rPr>
          <w:sz w:val="28"/>
          <w:szCs w:val="28"/>
        </w:rPr>
      </w:pPr>
    </w:p>
    <w:p w:rsidR="00CF3BD3" w:rsidRPr="0071435F" w:rsidRDefault="00CF3BD3" w:rsidP="00CF3BD3">
      <w:pPr>
        <w:tabs>
          <w:tab w:val="left" w:pos="-540"/>
        </w:tabs>
        <w:spacing w:line="276" w:lineRule="auto"/>
        <w:ind w:left="360" w:right="360"/>
        <w:jc w:val="both"/>
        <w:rPr>
          <w:b/>
          <w:sz w:val="28"/>
          <w:szCs w:val="28"/>
        </w:rPr>
      </w:pPr>
      <w:r w:rsidRPr="0071435F">
        <w:rPr>
          <w:b/>
          <w:sz w:val="28"/>
          <w:szCs w:val="28"/>
        </w:rPr>
        <w:t xml:space="preserve">Σύνοψη του Έργου </w:t>
      </w:r>
    </w:p>
    <w:p w:rsidR="00CF3BD3" w:rsidRPr="0071435F" w:rsidRDefault="00CF3BD3" w:rsidP="00CF3BD3">
      <w:pPr>
        <w:spacing w:line="276" w:lineRule="auto"/>
        <w:ind w:left="357" w:right="357"/>
        <w:jc w:val="both"/>
        <w:rPr>
          <w:sz w:val="28"/>
          <w:szCs w:val="28"/>
        </w:rPr>
      </w:pPr>
      <w:r w:rsidRPr="0071435F">
        <w:rPr>
          <w:sz w:val="28"/>
          <w:szCs w:val="28"/>
        </w:rPr>
        <w:t xml:space="preserve">Στο παλάτι της Καρχηδόνας, η βασίλισσα </w:t>
      </w:r>
      <w:proofErr w:type="spellStart"/>
      <w:r w:rsidRPr="0071435F">
        <w:rPr>
          <w:sz w:val="28"/>
          <w:szCs w:val="28"/>
        </w:rPr>
        <w:t>Διδώ</w:t>
      </w:r>
      <w:proofErr w:type="spellEnd"/>
      <w:r w:rsidRPr="0071435F">
        <w:rPr>
          <w:sz w:val="28"/>
          <w:szCs w:val="28"/>
        </w:rPr>
        <w:t xml:space="preserve"> είναι </w:t>
      </w:r>
      <w:r>
        <w:rPr>
          <w:sz w:val="28"/>
          <w:szCs w:val="28"/>
        </w:rPr>
        <w:t>ανήσυχη, ο</w:t>
      </w:r>
      <w:r w:rsidRPr="0071435F">
        <w:rPr>
          <w:sz w:val="28"/>
          <w:szCs w:val="28"/>
        </w:rPr>
        <w:t xml:space="preserve"> έρωτάς της για τον Τρώα ήρωα Αινεία </w:t>
      </w:r>
      <w:r>
        <w:rPr>
          <w:sz w:val="28"/>
          <w:szCs w:val="28"/>
        </w:rPr>
        <w:t xml:space="preserve">είναι μεγάλος, όμως  έχει άσχημο </w:t>
      </w:r>
      <w:proofErr w:type="spellStart"/>
      <w:r>
        <w:rPr>
          <w:sz w:val="28"/>
          <w:szCs w:val="28"/>
        </w:rPr>
        <w:t>προαίσθήμα</w:t>
      </w:r>
      <w:proofErr w:type="spellEnd"/>
      <w:r w:rsidRPr="0071435F">
        <w:rPr>
          <w:sz w:val="28"/>
          <w:szCs w:val="28"/>
        </w:rPr>
        <w:t xml:space="preserve"> για το μέλλον της. Η </w:t>
      </w:r>
      <w:proofErr w:type="spellStart"/>
      <w:r w:rsidRPr="0071435F">
        <w:rPr>
          <w:sz w:val="28"/>
          <w:szCs w:val="28"/>
        </w:rPr>
        <w:t>Μπ</w:t>
      </w:r>
      <w:r>
        <w:rPr>
          <w:sz w:val="28"/>
          <w:szCs w:val="28"/>
        </w:rPr>
        <w:t>ελίντα</w:t>
      </w:r>
      <w:proofErr w:type="spellEnd"/>
      <w:r>
        <w:rPr>
          <w:sz w:val="28"/>
          <w:szCs w:val="28"/>
        </w:rPr>
        <w:t>, Κ</w:t>
      </w:r>
      <w:r w:rsidRPr="0071435F">
        <w:rPr>
          <w:sz w:val="28"/>
          <w:szCs w:val="28"/>
        </w:rPr>
        <w:t>υρία επί των τιμών της, προσπαθεί να την ηρεμήσει.</w:t>
      </w:r>
    </w:p>
    <w:p w:rsidR="00CF3BD3" w:rsidRPr="0071435F" w:rsidRDefault="00CF3BD3" w:rsidP="00CF3BD3">
      <w:pPr>
        <w:tabs>
          <w:tab w:val="left" w:pos="9540"/>
        </w:tabs>
        <w:spacing w:line="276" w:lineRule="auto"/>
        <w:ind w:left="360" w:right="180"/>
        <w:jc w:val="both"/>
        <w:rPr>
          <w:sz w:val="28"/>
          <w:szCs w:val="28"/>
        </w:rPr>
      </w:pPr>
      <w:r w:rsidRPr="0071435F">
        <w:rPr>
          <w:sz w:val="28"/>
          <w:szCs w:val="28"/>
        </w:rPr>
        <w:t xml:space="preserve">Έρχεται ο Αινείας και κανονίζουν το γάμο τους, η </w:t>
      </w:r>
      <w:proofErr w:type="spellStart"/>
      <w:r w:rsidRPr="0071435F">
        <w:rPr>
          <w:sz w:val="28"/>
          <w:szCs w:val="28"/>
        </w:rPr>
        <w:t>Διδώ</w:t>
      </w:r>
      <w:proofErr w:type="spellEnd"/>
      <w:r w:rsidRPr="0071435F">
        <w:rPr>
          <w:sz w:val="28"/>
          <w:szCs w:val="28"/>
        </w:rPr>
        <w:t xml:space="preserve"> πρόσκαιρα ξεχνάει τις ανησυχίες της! </w:t>
      </w:r>
    </w:p>
    <w:p w:rsidR="00CF3BD3" w:rsidRPr="0071435F" w:rsidRDefault="00CF3BD3" w:rsidP="00CF3BD3">
      <w:pPr>
        <w:spacing w:line="276" w:lineRule="auto"/>
        <w:ind w:left="360" w:right="360"/>
        <w:jc w:val="both"/>
        <w:rPr>
          <w:sz w:val="28"/>
          <w:szCs w:val="28"/>
        </w:rPr>
      </w:pPr>
      <w:r w:rsidRPr="0071435F">
        <w:rPr>
          <w:sz w:val="28"/>
          <w:szCs w:val="28"/>
        </w:rPr>
        <w:t xml:space="preserve">Όμως, παράλληλα, σε μια σκοτεινή σπηλιά, οι Μάγισσες σχεδιάζουν την καταστροφή της βασίλισσας και της </w:t>
      </w:r>
      <w:proofErr w:type="spellStart"/>
      <w:r w:rsidRPr="0071435F">
        <w:rPr>
          <w:sz w:val="28"/>
          <w:szCs w:val="28"/>
        </w:rPr>
        <w:t>Καρχηδόνας…Καλούν</w:t>
      </w:r>
      <w:proofErr w:type="spellEnd"/>
      <w:r w:rsidRPr="0071435F">
        <w:rPr>
          <w:sz w:val="28"/>
          <w:szCs w:val="28"/>
        </w:rPr>
        <w:t xml:space="preserve"> τα πνεύματα του κακού και τους λένε το σχέδιο: Ένα πνεύμα θα εμφανιστεί στον Αινεία με την μορφή του Ερμή, μεταφέροντας του ψεύτικη διαταγή του Δία, σύμφωνα με την οποία θα πρέπει να εγκαταλείψει την Καρχηδόνα και την </w:t>
      </w:r>
      <w:proofErr w:type="spellStart"/>
      <w:r w:rsidRPr="0071435F">
        <w:rPr>
          <w:sz w:val="28"/>
          <w:szCs w:val="28"/>
        </w:rPr>
        <w:t>Διδώ</w:t>
      </w:r>
      <w:proofErr w:type="spellEnd"/>
      <w:r w:rsidRPr="0071435F">
        <w:rPr>
          <w:sz w:val="28"/>
          <w:szCs w:val="28"/>
        </w:rPr>
        <w:t xml:space="preserve"> για να φύγει με τον στόλο του για την Ιταλία όπου και θα ιδρύσει τη Νέα Τροία! Δηλαδή, τη Ρώμη! Οι Μάγισσες θα βάλουν φωτιά στην Καρχηδόνα και θα βυθίσουν τον στόλο του Αινεία!</w:t>
      </w:r>
    </w:p>
    <w:p w:rsidR="00CF3BD3" w:rsidRPr="0071435F" w:rsidRDefault="00CF3BD3" w:rsidP="00CF3BD3">
      <w:pPr>
        <w:spacing w:line="276" w:lineRule="auto"/>
        <w:ind w:left="360" w:right="360"/>
        <w:jc w:val="both"/>
        <w:rPr>
          <w:sz w:val="28"/>
          <w:szCs w:val="28"/>
        </w:rPr>
      </w:pPr>
      <w:r w:rsidRPr="0071435F">
        <w:rPr>
          <w:sz w:val="28"/>
          <w:szCs w:val="28"/>
          <w:shd w:val="clear" w:color="auto" w:fill="FFFFFF"/>
        </w:rPr>
        <w:t>Στο δάσος κατά την διάρκεια της γι</w:t>
      </w:r>
      <w:r>
        <w:rPr>
          <w:sz w:val="28"/>
          <w:szCs w:val="28"/>
          <w:shd w:val="clear" w:color="auto" w:fill="FFFFFF"/>
        </w:rPr>
        <w:t>ορτής  για  τον επικείμενο γάμο</w:t>
      </w:r>
      <w:r w:rsidRPr="0071435F">
        <w:rPr>
          <w:sz w:val="28"/>
          <w:szCs w:val="28"/>
          <w:shd w:val="clear" w:color="auto" w:fill="FFFFFF"/>
        </w:rPr>
        <w:t xml:space="preserve">, οι Μάγισσες δημιουργούν μια καταιγίδα!  Φεύγουν όλοι…  Το σκοτεινό πνεύμα εμφανίζεται στον Αινεία μεταφέροντας του τη δήθεν διαταγή του Δία! Εκείνος θλιμμένος, υπακούοντας, αποχαιρετά την αγαπημένη του! Η </w:t>
      </w:r>
      <w:proofErr w:type="spellStart"/>
      <w:r w:rsidRPr="0071435F">
        <w:rPr>
          <w:sz w:val="28"/>
          <w:szCs w:val="28"/>
          <w:shd w:val="clear" w:color="auto" w:fill="FFFFFF"/>
        </w:rPr>
        <w:t>Διδώ</w:t>
      </w:r>
      <w:proofErr w:type="spellEnd"/>
      <w:r w:rsidRPr="0071435F">
        <w:rPr>
          <w:sz w:val="28"/>
          <w:szCs w:val="28"/>
          <w:shd w:val="clear" w:color="auto" w:fill="FFFFFF"/>
        </w:rPr>
        <w:t xml:space="preserve"> συντετριμμένη οδηγείται προς το τέλος της …</w:t>
      </w:r>
    </w:p>
    <w:p w:rsidR="00CF3BD3" w:rsidRDefault="00CF3BD3" w:rsidP="00CF3BD3">
      <w:pPr>
        <w:pStyle w:val="a4"/>
        <w:tabs>
          <w:tab w:val="left" w:pos="200"/>
          <w:tab w:val="left" w:pos="760"/>
          <w:tab w:val="left" w:pos="1320"/>
          <w:tab w:val="left" w:pos="1880"/>
          <w:tab w:val="left" w:pos="2440"/>
          <w:tab w:val="left" w:pos="3000"/>
          <w:tab w:val="left" w:pos="3560"/>
          <w:tab w:val="left" w:pos="4120"/>
          <w:tab w:val="left" w:pos="4680"/>
          <w:tab w:val="left" w:pos="5240"/>
          <w:tab w:val="left" w:pos="5800"/>
          <w:tab w:val="left" w:pos="6360"/>
        </w:tabs>
        <w:spacing w:after="0" w:line="276" w:lineRule="auto"/>
        <w:ind w:left="360" w:right="360"/>
        <w:jc w:val="both"/>
        <w:rPr>
          <w:rFonts w:cs="Times New Roman"/>
          <w:b/>
          <w:bCs/>
          <w:color w:val="000000"/>
          <w:sz w:val="28"/>
          <w:szCs w:val="28"/>
        </w:rPr>
      </w:pPr>
    </w:p>
    <w:p w:rsidR="00CF3BD3" w:rsidRPr="00280200" w:rsidRDefault="00CF3BD3" w:rsidP="00CF3BD3">
      <w:pPr>
        <w:tabs>
          <w:tab w:val="left" w:pos="-540"/>
        </w:tabs>
        <w:spacing w:line="276" w:lineRule="auto"/>
        <w:ind w:left="360" w:right="360"/>
        <w:jc w:val="center"/>
        <w:rPr>
          <w:rFonts w:ascii="Arial Black" w:hAnsi="Arial Black"/>
          <w:b/>
          <w:sz w:val="28"/>
          <w:szCs w:val="28"/>
        </w:rPr>
      </w:pPr>
      <w:r w:rsidRPr="00280200">
        <w:rPr>
          <w:rFonts w:ascii="Arial Black" w:hAnsi="Arial Black"/>
          <w:b/>
          <w:sz w:val="28"/>
          <w:szCs w:val="28"/>
        </w:rPr>
        <w:t>ΠΑΡΑΣΤΑΣΕΙΣ</w:t>
      </w:r>
    </w:p>
    <w:p w:rsidR="00CF3BD3" w:rsidRDefault="00CF3BD3" w:rsidP="00CF3BD3">
      <w:pPr>
        <w:spacing w:line="276" w:lineRule="auto"/>
        <w:ind w:left="360"/>
        <w:jc w:val="both"/>
        <w:rPr>
          <w:sz w:val="28"/>
          <w:szCs w:val="28"/>
        </w:rPr>
      </w:pPr>
      <w:r>
        <w:rPr>
          <w:sz w:val="28"/>
          <w:szCs w:val="28"/>
        </w:rPr>
        <w:t xml:space="preserve">Παραστάσεις </w:t>
      </w:r>
      <w:r w:rsidRPr="0071435F">
        <w:rPr>
          <w:sz w:val="28"/>
          <w:szCs w:val="28"/>
        </w:rPr>
        <w:t xml:space="preserve">στις </w:t>
      </w:r>
      <w:r w:rsidRPr="0071435F">
        <w:rPr>
          <w:b/>
          <w:sz w:val="28"/>
          <w:szCs w:val="28"/>
        </w:rPr>
        <w:t xml:space="preserve">14,16,21,22,28.30 </w:t>
      </w:r>
      <w:r w:rsidRPr="00E77A17">
        <w:rPr>
          <w:sz w:val="28"/>
          <w:szCs w:val="28"/>
        </w:rPr>
        <w:t>Μαρτίου στην Εταιρία Μακεδονικών Σπουδών στις 11 το πρωί.</w:t>
      </w:r>
    </w:p>
    <w:p w:rsidR="00CF3BD3" w:rsidRPr="00280200" w:rsidRDefault="00CF3BD3" w:rsidP="00CF3BD3">
      <w:pPr>
        <w:tabs>
          <w:tab w:val="left" w:pos="-540"/>
        </w:tabs>
        <w:spacing w:line="276" w:lineRule="auto"/>
        <w:ind w:left="360" w:right="360"/>
        <w:jc w:val="center"/>
        <w:rPr>
          <w:rFonts w:ascii="Arial Black" w:hAnsi="Arial Black"/>
          <w:b/>
          <w:sz w:val="28"/>
          <w:szCs w:val="28"/>
        </w:rPr>
      </w:pPr>
      <w:r w:rsidRPr="00280200">
        <w:rPr>
          <w:rFonts w:ascii="Arial Black" w:hAnsi="Arial Black"/>
          <w:b/>
          <w:sz w:val="28"/>
          <w:szCs w:val="28"/>
        </w:rPr>
        <w:lastRenderedPageBreak/>
        <w:t xml:space="preserve">ΚΡΑΤΗΣΕΙΣ </w:t>
      </w:r>
    </w:p>
    <w:p w:rsidR="00CF3BD3" w:rsidRPr="0003153E" w:rsidRDefault="00CF3BD3" w:rsidP="00CF3BD3">
      <w:pPr>
        <w:spacing w:line="276" w:lineRule="auto"/>
        <w:ind w:left="360"/>
        <w:jc w:val="both"/>
        <w:rPr>
          <w:sz w:val="28"/>
          <w:szCs w:val="28"/>
          <w:shd w:val="clear" w:color="auto" w:fill="FFFFFF"/>
        </w:rPr>
      </w:pPr>
      <w:r>
        <w:rPr>
          <w:b/>
          <w:sz w:val="28"/>
          <w:szCs w:val="28"/>
        </w:rPr>
        <w:t xml:space="preserve">Οι κρατήσεις </w:t>
      </w:r>
      <w:r w:rsidRPr="0041397D">
        <w:rPr>
          <w:sz w:val="28"/>
          <w:szCs w:val="28"/>
          <w:shd w:val="clear" w:color="auto" w:fill="FFFFFF"/>
        </w:rPr>
        <w:t>ξεκινούν 22 Ιανουαρίου και γίνονται στο τηλέφωνο</w:t>
      </w:r>
      <w:r w:rsidRPr="0003153E">
        <w:rPr>
          <w:sz w:val="28"/>
          <w:szCs w:val="28"/>
          <w:shd w:val="clear" w:color="auto" w:fill="FFFFFF"/>
        </w:rPr>
        <w:t>:</w:t>
      </w:r>
      <w:r>
        <w:rPr>
          <w:b/>
          <w:sz w:val="28"/>
          <w:szCs w:val="28"/>
        </w:rPr>
        <w:t xml:space="preserve"> </w:t>
      </w:r>
      <w:r w:rsidRPr="0003153E">
        <w:rPr>
          <w:b/>
          <w:sz w:val="32"/>
          <w:szCs w:val="32"/>
        </w:rPr>
        <w:t>2310589175</w:t>
      </w:r>
      <w:r>
        <w:rPr>
          <w:b/>
          <w:sz w:val="36"/>
          <w:szCs w:val="36"/>
        </w:rPr>
        <w:t xml:space="preserve"> </w:t>
      </w:r>
      <w:r w:rsidRPr="00FF2A32">
        <w:rPr>
          <w:sz w:val="28"/>
          <w:szCs w:val="28"/>
          <w:shd w:val="clear" w:color="auto" w:fill="FFFFFF"/>
        </w:rPr>
        <w:t>του Κέ</w:t>
      </w:r>
      <w:r>
        <w:rPr>
          <w:sz w:val="28"/>
          <w:szCs w:val="28"/>
          <w:shd w:val="clear" w:color="auto" w:fill="FFFFFF"/>
        </w:rPr>
        <w:t>ντρου Πολιτισμού Περιφέρειας Κεντρικής Μακεδονίας</w:t>
      </w:r>
    </w:p>
    <w:p w:rsidR="00CF3BD3" w:rsidRDefault="00CF3BD3" w:rsidP="00CF3BD3">
      <w:pPr>
        <w:spacing w:line="276" w:lineRule="auto"/>
        <w:ind w:left="360"/>
        <w:jc w:val="both"/>
        <w:rPr>
          <w:sz w:val="28"/>
          <w:szCs w:val="28"/>
          <w:shd w:val="clear" w:color="auto" w:fill="FFFFFF"/>
        </w:rPr>
      </w:pPr>
      <w:r w:rsidRPr="00FF2A32">
        <w:rPr>
          <w:sz w:val="28"/>
          <w:szCs w:val="28"/>
          <w:shd w:val="clear" w:color="auto" w:fill="FFFFFF"/>
        </w:rPr>
        <w:t>Υπεύθυνη για πληροφορίες</w:t>
      </w:r>
      <w:r>
        <w:rPr>
          <w:sz w:val="28"/>
          <w:szCs w:val="28"/>
          <w:shd w:val="clear" w:color="auto" w:fill="FFFFFF"/>
        </w:rPr>
        <w:t xml:space="preserve"> και για κρατήσεις </w:t>
      </w:r>
      <w:r w:rsidRPr="00FF2A32">
        <w:rPr>
          <w:sz w:val="28"/>
          <w:szCs w:val="28"/>
          <w:shd w:val="clear" w:color="auto" w:fill="FFFFFF"/>
        </w:rPr>
        <w:t xml:space="preserve"> Κα </w:t>
      </w:r>
      <w:proofErr w:type="spellStart"/>
      <w:r w:rsidRPr="00FF2A32">
        <w:rPr>
          <w:sz w:val="28"/>
          <w:szCs w:val="28"/>
          <w:shd w:val="clear" w:color="auto" w:fill="FFFFFF"/>
        </w:rPr>
        <w:t>Σταυρίδου</w:t>
      </w:r>
      <w:proofErr w:type="spellEnd"/>
      <w:r w:rsidRPr="00FF2A32">
        <w:rPr>
          <w:sz w:val="28"/>
          <w:szCs w:val="28"/>
          <w:shd w:val="clear" w:color="auto" w:fill="FFFFFF"/>
        </w:rPr>
        <w:t xml:space="preserve"> Μαριάννα</w:t>
      </w:r>
    </w:p>
    <w:p w:rsidR="00CF3BD3" w:rsidRPr="00562F77" w:rsidRDefault="00CF3BD3" w:rsidP="00CF3BD3">
      <w:pPr>
        <w:spacing w:line="276" w:lineRule="auto"/>
        <w:ind w:left="360"/>
        <w:jc w:val="both"/>
        <w:rPr>
          <w:sz w:val="28"/>
          <w:szCs w:val="28"/>
          <w:shd w:val="clear" w:color="auto" w:fill="FFFFFF"/>
        </w:rPr>
      </w:pPr>
      <w:r w:rsidRPr="00562F77">
        <w:rPr>
          <w:b/>
          <w:sz w:val="28"/>
          <w:szCs w:val="28"/>
          <w:shd w:val="clear" w:color="auto" w:fill="FFFFFF"/>
        </w:rPr>
        <w:t>Τιμή εισιτηρίου</w:t>
      </w:r>
      <w:r w:rsidRPr="00562F77">
        <w:rPr>
          <w:sz w:val="28"/>
          <w:szCs w:val="28"/>
          <w:shd w:val="clear" w:color="auto" w:fill="FFFFFF"/>
        </w:rPr>
        <w:t>:</w:t>
      </w:r>
      <w:r>
        <w:rPr>
          <w:sz w:val="28"/>
          <w:szCs w:val="28"/>
          <w:shd w:val="clear" w:color="auto" w:fill="FFFFFF"/>
        </w:rPr>
        <w:t xml:space="preserve"> 7 ευρώ. </w:t>
      </w:r>
      <w:r w:rsidRPr="00562F77">
        <w:rPr>
          <w:b/>
          <w:sz w:val="28"/>
          <w:szCs w:val="28"/>
          <w:shd w:val="clear" w:color="auto" w:fill="FFFFFF"/>
        </w:rPr>
        <w:t>Διάρκεια</w:t>
      </w:r>
      <w:r w:rsidRPr="00562F77">
        <w:rPr>
          <w:sz w:val="28"/>
          <w:szCs w:val="28"/>
          <w:shd w:val="clear" w:color="auto" w:fill="FFFFFF"/>
        </w:rPr>
        <w:t xml:space="preserve">: 1 </w:t>
      </w:r>
      <w:r>
        <w:rPr>
          <w:sz w:val="28"/>
          <w:szCs w:val="28"/>
          <w:shd w:val="clear" w:color="auto" w:fill="FFFFFF"/>
        </w:rPr>
        <w:t>ώρα και 10 λεπτά</w:t>
      </w:r>
    </w:p>
    <w:p w:rsidR="00CF3BD3" w:rsidRPr="00FF2A32" w:rsidRDefault="00CF3BD3" w:rsidP="00CF3BD3">
      <w:pPr>
        <w:spacing w:line="276" w:lineRule="auto"/>
        <w:ind w:left="360"/>
        <w:jc w:val="both"/>
        <w:rPr>
          <w:sz w:val="28"/>
          <w:szCs w:val="28"/>
          <w:shd w:val="clear" w:color="auto" w:fill="FFFFFF"/>
        </w:rPr>
      </w:pPr>
      <w:r>
        <w:rPr>
          <w:sz w:val="28"/>
          <w:szCs w:val="28"/>
          <w:shd w:val="clear" w:color="auto" w:fill="FFFFFF"/>
        </w:rPr>
        <w:t>Η τιμή του εισιτηρίου είναι συμβολική, όλο το αρχικό κόστος της παραγωγής  καλύπτεται από την Περιφέρεια Κεντρικής Μακεδονίας</w:t>
      </w:r>
    </w:p>
    <w:p w:rsidR="00CF3BD3" w:rsidRPr="00280200" w:rsidRDefault="00CF3BD3" w:rsidP="00CF3BD3">
      <w:pPr>
        <w:tabs>
          <w:tab w:val="left" w:pos="-540"/>
        </w:tabs>
        <w:spacing w:line="276" w:lineRule="auto"/>
        <w:ind w:left="360" w:right="360"/>
        <w:jc w:val="center"/>
        <w:rPr>
          <w:rFonts w:ascii="Arial Black" w:hAnsi="Arial Black"/>
          <w:b/>
          <w:sz w:val="28"/>
          <w:szCs w:val="28"/>
        </w:rPr>
      </w:pPr>
      <w:r w:rsidRPr="00280200">
        <w:rPr>
          <w:rFonts w:ascii="Arial Black" w:hAnsi="Arial Black"/>
          <w:b/>
          <w:sz w:val="28"/>
          <w:szCs w:val="28"/>
        </w:rPr>
        <w:t>ΣΥΝΤΕΛΕΣΤΕΣ</w:t>
      </w:r>
    </w:p>
    <w:p w:rsidR="00CF3BD3" w:rsidRPr="0071435F" w:rsidRDefault="00CF3BD3" w:rsidP="00CF3BD3">
      <w:pPr>
        <w:spacing w:line="276" w:lineRule="auto"/>
        <w:ind w:left="360" w:right="360"/>
        <w:jc w:val="both"/>
        <w:rPr>
          <w:sz w:val="28"/>
          <w:szCs w:val="28"/>
        </w:rPr>
      </w:pPr>
      <w:r w:rsidRPr="0071435F">
        <w:rPr>
          <w:sz w:val="28"/>
          <w:szCs w:val="28"/>
        </w:rPr>
        <w:t xml:space="preserve">Σκηνοθεσία-χορογραφίες                </w:t>
      </w:r>
      <w:r>
        <w:rPr>
          <w:sz w:val="28"/>
          <w:szCs w:val="28"/>
        </w:rPr>
        <w:t xml:space="preserve"> </w:t>
      </w:r>
      <w:r w:rsidRPr="0071435F">
        <w:rPr>
          <w:b/>
          <w:sz w:val="28"/>
          <w:szCs w:val="28"/>
        </w:rPr>
        <w:t xml:space="preserve">Δημήτρης </w:t>
      </w:r>
      <w:proofErr w:type="spellStart"/>
      <w:r w:rsidRPr="0071435F">
        <w:rPr>
          <w:b/>
          <w:sz w:val="28"/>
          <w:szCs w:val="28"/>
        </w:rPr>
        <w:t>Κυανίδης</w:t>
      </w:r>
      <w:proofErr w:type="spellEnd"/>
      <w:r w:rsidRPr="0071435F">
        <w:rPr>
          <w:sz w:val="28"/>
          <w:szCs w:val="28"/>
        </w:rPr>
        <w:t xml:space="preserve"> </w:t>
      </w:r>
    </w:p>
    <w:p w:rsidR="00CF3BD3" w:rsidRPr="0071435F" w:rsidRDefault="00CF3BD3" w:rsidP="00CF3BD3">
      <w:pPr>
        <w:spacing w:line="276" w:lineRule="auto"/>
        <w:ind w:left="360" w:right="360"/>
        <w:jc w:val="both"/>
        <w:rPr>
          <w:sz w:val="28"/>
          <w:szCs w:val="28"/>
        </w:rPr>
      </w:pPr>
      <w:r w:rsidRPr="0071435F">
        <w:rPr>
          <w:sz w:val="28"/>
          <w:szCs w:val="28"/>
        </w:rPr>
        <w:t xml:space="preserve">Μουσική Διεύθυνση                        </w:t>
      </w:r>
      <w:r w:rsidRPr="0071435F">
        <w:rPr>
          <w:b/>
          <w:sz w:val="28"/>
          <w:szCs w:val="28"/>
        </w:rPr>
        <w:t>Θεόδωρος Παπαδημητρίου</w:t>
      </w:r>
    </w:p>
    <w:p w:rsidR="00CF3BD3" w:rsidRPr="0071435F" w:rsidRDefault="00CF3BD3" w:rsidP="00CF3BD3">
      <w:pPr>
        <w:spacing w:line="276" w:lineRule="auto"/>
        <w:ind w:left="360" w:right="360"/>
        <w:jc w:val="both"/>
        <w:rPr>
          <w:sz w:val="28"/>
          <w:szCs w:val="28"/>
        </w:rPr>
      </w:pPr>
      <w:r w:rsidRPr="0071435F">
        <w:rPr>
          <w:sz w:val="28"/>
          <w:szCs w:val="28"/>
        </w:rPr>
        <w:t xml:space="preserve">Μουσική Διεύθυνση Χορωδίας      </w:t>
      </w:r>
      <w:r>
        <w:rPr>
          <w:sz w:val="28"/>
          <w:szCs w:val="28"/>
        </w:rPr>
        <w:t xml:space="preserve"> </w:t>
      </w:r>
      <w:r w:rsidRPr="0071435F">
        <w:rPr>
          <w:b/>
          <w:sz w:val="28"/>
          <w:szCs w:val="28"/>
        </w:rPr>
        <w:t xml:space="preserve">Μαίρη </w:t>
      </w:r>
      <w:proofErr w:type="spellStart"/>
      <w:r w:rsidRPr="0071435F">
        <w:rPr>
          <w:b/>
          <w:sz w:val="28"/>
          <w:szCs w:val="28"/>
        </w:rPr>
        <w:t>Κωνσταντινίδου</w:t>
      </w:r>
      <w:proofErr w:type="spellEnd"/>
      <w:r w:rsidRPr="0071435F">
        <w:rPr>
          <w:sz w:val="28"/>
          <w:szCs w:val="28"/>
        </w:rPr>
        <w:t xml:space="preserve"> </w:t>
      </w:r>
    </w:p>
    <w:p w:rsidR="00CF3BD3" w:rsidRPr="0071435F" w:rsidRDefault="00CF3BD3" w:rsidP="00CF3BD3">
      <w:pPr>
        <w:spacing w:line="276" w:lineRule="auto"/>
        <w:ind w:left="360" w:right="360"/>
        <w:jc w:val="both"/>
        <w:rPr>
          <w:sz w:val="28"/>
          <w:szCs w:val="28"/>
        </w:rPr>
      </w:pPr>
      <w:r w:rsidRPr="0071435F">
        <w:rPr>
          <w:sz w:val="28"/>
          <w:szCs w:val="28"/>
        </w:rPr>
        <w:t xml:space="preserve">Κοστούμια                                       </w:t>
      </w:r>
      <w:r w:rsidRPr="0071435F">
        <w:rPr>
          <w:b/>
          <w:sz w:val="28"/>
          <w:szCs w:val="28"/>
        </w:rPr>
        <w:t xml:space="preserve">Ιωάννα </w:t>
      </w:r>
      <w:proofErr w:type="spellStart"/>
      <w:r w:rsidRPr="0071435F">
        <w:rPr>
          <w:b/>
          <w:sz w:val="28"/>
          <w:szCs w:val="28"/>
        </w:rPr>
        <w:t>Μανωλεδάκη</w:t>
      </w:r>
      <w:proofErr w:type="spellEnd"/>
    </w:p>
    <w:p w:rsidR="00CF3BD3" w:rsidRPr="0071435F" w:rsidRDefault="00CF3BD3" w:rsidP="00CF3BD3">
      <w:pPr>
        <w:spacing w:line="276" w:lineRule="auto"/>
        <w:ind w:left="360" w:right="360"/>
        <w:jc w:val="both"/>
        <w:rPr>
          <w:b/>
          <w:sz w:val="28"/>
          <w:szCs w:val="28"/>
        </w:rPr>
      </w:pPr>
      <w:r w:rsidRPr="0071435F">
        <w:rPr>
          <w:sz w:val="28"/>
          <w:szCs w:val="28"/>
        </w:rPr>
        <w:t xml:space="preserve">Σκηνικά                                           </w:t>
      </w:r>
      <w:r w:rsidRPr="0071435F">
        <w:rPr>
          <w:b/>
          <w:sz w:val="28"/>
          <w:szCs w:val="28"/>
        </w:rPr>
        <w:t xml:space="preserve">Αθανάσιος </w:t>
      </w:r>
      <w:proofErr w:type="spellStart"/>
      <w:r w:rsidRPr="0071435F">
        <w:rPr>
          <w:b/>
          <w:sz w:val="28"/>
          <w:szCs w:val="28"/>
        </w:rPr>
        <w:t>Κολαλάς</w:t>
      </w:r>
      <w:proofErr w:type="spellEnd"/>
    </w:p>
    <w:p w:rsidR="00CF3BD3" w:rsidRPr="0071435F" w:rsidRDefault="00CF3BD3" w:rsidP="00CF3BD3">
      <w:pPr>
        <w:spacing w:line="276" w:lineRule="auto"/>
        <w:ind w:left="360" w:right="360"/>
        <w:jc w:val="both"/>
        <w:rPr>
          <w:sz w:val="28"/>
          <w:szCs w:val="28"/>
        </w:rPr>
      </w:pPr>
    </w:p>
    <w:p w:rsidR="00CF3BD3" w:rsidRDefault="00CF3BD3" w:rsidP="00CF3BD3">
      <w:pPr>
        <w:spacing w:line="276" w:lineRule="auto"/>
        <w:ind w:left="360" w:right="360"/>
        <w:jc w:val="both"/>
        <w:rPr>
          <w:b/>
          <w:sz w:val="28"/>
          <w:szCs w:val="28"/>
        </w:rPr>
      </w:pPr>
      <w:r w:rsidRPr="0071435F">
        <w:rPr>
          <w:sz w:val="28"/>
          <w:szCs w:val="28"/>
        </w:rPr>
        <w:t xml:space="preserve">Τσέμπαλο                                     </w:t>
      </w:r>
      <w:r w:rsidRPr="0071435F">
        <w:rPr>
          <w:b/>
          <w:sz w:val="28"/>
          <w:szCs w:val="28"/>
        </w:rPr>
        <w:t>Γιώργος Εμμανουήλ Λαζαρίδης</w:t>
      </w:r>
    </w:p>
    <w:p w:rsidR="00CF3BD3" w:rsidRPr="0071435F" w:rsidRDefault="00CF3BD3" w:rsidP="00CF3BD3">
      <w:pPr>
        <w:spacing w:line="276" w:lineRule="auto"/>
        <w:ind w:left="360" w:right="360"/>
        <w:jc w:val="both"/>
        <w:rPr>
          <w:sz w:val="28"/>
          <w:szCs w:val="28"/>
        </w:rPr>
      </w:pPr>
    </w:p>
    <w:p w:rsidR="00CF3BD3" w:rsidRPr="0071435F" w:rsidRDefault="00CF3BD3" w:rsidP="00CF3BD3">
      <w:pPr>
        <w:spacing w:line="276" w:lineRule="auto"/>
        <w:ind w:left="360" w:right="360"/>
        <w:jc w:val="both"/>
        <w:rPr>
          <w:sz w:val="28"/>
          <w:szCs w:val="28"/>
        </w:rPr>
      </w:pPr>
      <w:proofErr w:type="spellStart"/>
      <w:r w:rsidRPr="0071435F">
        <w:rPr>
          <w:sz w:val="28"/>
          <w:szCs w:val="28"/>
        </w:rPr>
        <w:t>Διδώ</w:t>
      </w:r>
      <w:proofErr w:type="spellEnd"/>
      <w:r w:rsidRPr="0071435F">
        <w:rPr>
          <w:sz w:val="28"/>
          <w:szCs w:val="28"/>
        </w:rPr>
        <w:t xml:space="preserve"> </w:t>
      </w:r>
      <w:r>
        <w:rPr>
          <w:sz w:val="28"/>
          <w:szCs w:val="28"/>
        </w:rPr>
        <w:t xml:space="preserve">                                               </w:t>
      </w:r>
      <w:r w:rsidRPr="0071435F">
        <w:rPr>
          <w:b/>
          <w:sz w:val="28"/>
          <w:szCs w:val="28"/>
        </w:rPr>
        <w:t xml:space="preserve">Σοφία </w:t>
      </w:r>
      <w:proofErr w:type="spellStart"/>
      <w:r w:rsidRPr="0071435F">
        <w:rPr>
          <w:b/>
          <w:sz w:val="28"/>
          <w:szCs w:val="28"/>
        </w:rPr>
        <w:t>Μητροπούλου</w:t>
      </w:r>
      <w:proofErr w:type="spellEnd"/>
    </w:p>
    <w:p w:rsidR="00CF3BD3" w:rsidRDefault="00CF3BD3" w:rsidP="00CF3BD3">
      <w:pPr>
        <w:spacing w:line="276" w:lineRule="auto"/>
        <w:ind w:left="360" w:right="360"/>
        <w:jc w:val="both"/>
        <w:rPr>
          <w:b/>
          <w:sz w:val="28"/>
          <w:szCs w:val="28"/>
        </w:rPr>
      </w:pPr>
      <w:r w:rsidRPr="0071435F">
        <w:rPr>
          <w:sz w:val="28"/>
          <w:szCs w:val="28"/>
        </w:rPr>
        <w:t xml:space="preserve">Αινείας                                            </w:t>
      </w:r>
      <w:r w:rsidRPr="002F66ED">
        <w:rPr>
          <w:b/>
          <w:sz w:val="28"/>
          <w:szCs w:val="28"/>
          <w:lang w:val="en-US"/>
        </w:rPr>
        <w:t>Armando</w:t>
      </w:r>
      <w:r w:rsidRPr="002F66ED">
        <w:rPr>
          <w:b/>
          <w:sz w:val="28"/>
          <w:szCs w:val="28"/>
        </w:rPr>
        <w:t xml:space="preserve"> </w:t>
      </w:r>
      <w:proofErr w:type="spellStart"/>
      <w:r w:rsidRPr="002F66ED">
        <w:rPr>
          <w:b/>
          <w:sz w:val="28"/>
          <w:szCs w:val="28"/>
          <w:lang w:val="en-US"/>
        </w:rPr>
        <w:t>Puklavec</w:t>
      </w:r>
      <w:proofErr w:type="spellEnd"/>
    </w:p>
    <w:p w:rsidR="00CF3BD3" w:rsidRDefault="00CF3BD3" w:rsidP="00CF3BD3">
      <w:pPr>
        <w:spacing w:line="276" w:lineRule="auto"/>
        <w:ind w:left="360" w:right="360"/>
        <w:jc w:val="both"/>
        <w:rPr>
          <w:sz w:val="28"/>
          <w:szCs w:val="28"/>
        </w:rPr>
      </w:pPr>
      <w:r w:rsidRPr="002F66ED">
        <w:rPr>
          <w:sz w:val="28"/>
          <w:szCs w:val="28"/>
        </w:rPr>
        <w:t xml:space="preserve">Μάγισσα </w:t>
      </w:r>
      <w:r>
        <w:rPr>
          <w:sz w:val="28"/>
          <w:szCs w:val="28"/>
        </w:rPr>
        <w:t xml:space="preserve">                                        </w:t>
      </w:r>
      <w:r w:rsidRPr="002F66ED">
        <w:rPr>
          <w:b/>
          <w:sz w:val="28"/>
          <w:szCs w:val="28"/>
        </w:rPr>
        <w:t>Ισμήνη Γιαννάκη</w:t>
      </w:r>
      <w:r>
        <w:rPr>
          <w:sz w:val="28"/>
          <w:szCs w:val="28"/>
        </w:rPr>
        <w:t xml:space="preserve"> </w:t>
      </w:r>
    </w:p>
    <w:p w:rsidR="00CF3BD3" w:rsidRPr="002F66ED" w:rsidRDefault="00CF3BD3" w:rsidP="00CF3BD3">
      <w:pPr>
        <w:spacing w:line="276" w:lineRule="auto"/>
        <w:ind w:left="360" w:right="360"/>
        <w:jc w:val="both"/>
        <w:rPr>
          <w:sz w:val="28"/>
          <w:szCs w:val="28"/>
        </w:rPr>
      </w:pPr>
    </w:p>
    <w:p w:rsidR="00CF3BD3" w:rsidRPr="0071435F" w:rsidRDefault="00CF3BD3" w:rsidP="00CF3BD3">
      <w:pPr>
        <w:spacing w:line="276" w:lineRule="auto"/>
        <w:ind w:left="360" w:right="360"/>
        <w:jc w:val="both"/>
        <w:rPr>
          <w:sz w:val="28"/>
          <w:szCs w:val="28"/>
        </w:rPr>
      </w:pPr>
      <w:proofErr w:type="spellStart"/>
      <w:r w:rsidRPr="0071435F">
        <w:rPr>
          <w:sz w:val="28"/>
          <w:szCs w:val="28"/>
        </w:rPr>
        <w:t>Μπελ</w:t>
      </w:r>
      <w:r>
        <w:rPr>
          <w:sz w:val="28"/>
          <w:szCs w:val="28"/>
        </w:rPr>
        <w:t>ίντα</w:t>
      </w:r>
      <w:proofErr w:type="spellEnd"/>
      <w:r>
        <w:rPr>
          <w:sz w:val="28"/>
          <w:szCs w:val="28"/>
        </w:rPr>
        <w:t xml:space="preserve">                    </w:t>
      </w:r>
      <w:proofErr w:type="spellStart"/>
      <w:r w:rsidRPr="0071435F">
        <w:rPr>
          <w:b/>
          <w:sz w:val="28"/>
          <w:szCs w:val="28"/>
        </w:rPr>
        <w:t>Σιράνους</w:t>
      </w:r>
      <w:proofErr w:type="spellEnd"/>
      <w:r w:rsidRPr="0071435F">
        <w:rPr>
          <w:b/>
          <w:sz w:val="28"/>
          <w:szCs w:val="28"/>
        </w:rPr>
        <w:t xml:space="preserve"> </w:t>
      </w:r>
      <w:proofErr w:type="spellStart"/>
      <w:r w:rsidRPr="0071435F">
        <w:rPr>
          <w:b/>
          <w:sz w:val="28"/>
          <w:szCs w:val="28"/>
        </w:rPr>
        <w:t>Τσαλικιάν</w:t>
      </w:r>
      <w:proofErr w:type="spellEnd"/>
      <w:r>
        <w:rPr>
          <w:b/>
          <w:sz w:val="28"/>
          <w:szCs w:val="28"/>
        </w:rPr>
        <w:t xml:space="preserve">/ </w:t>
      </w:r>
      <w:proofErr w:type="spellStart"/>
      <w:r>
        <w:rPr>
          <w:b/>
          <w:sz w:val="28"/>
          <w:szCs w:val="28"/>
        </w:rPr>
        <w:t>Νατασσα</w:t>
      </w:r>
      <w:proofErr w:type="spellEnd"/>
      <w:r>
        <w:rPr>
          <w:b/>
          <w:sz w:val="28"/>
          <w:szCs w:val="28"/>
        </w:rPr>
        <w:t xml:space="preserve"> Κοψαχείλη</w:t>
      </w:r>
    </w:p>
    <w:p w:rsidR="00CF3BD3" w:rsidRPr="0071435F" w:rsidRDefault="00CF3BD3" w:rsidP="00CF3BD3">
      <w:pPr>
        <w:spacing w:line="276" w:lineRule="auto"/>
        <w:ind w:left="360" w:right="360"/>
        <w:jc w:val="both"/>
        <w:rPr>
          <w:b/>
          <w:sz w:val="28"/>
          <w:szCs w:val="28"/>
        </w:rPr>
      </w:pPr>
      <w:r w:rsidRPr="0071435F">
        <w:rPr>
          <w:sz w:val="28"/>
          <w:szCs w:val="28"/>
        </w:rPr>
        <w:t xml:space="preserve">Χορωδία       </w:t>
      </w:r>
      <w:r>
        <w:rPr>
          <w:sz w:val="28"/>
          <w:szCs w:val="28"/>
        </w:rPr>
        <w:t xml:space="preserve">                            </w:t>
      </w:r>
      <w:r w:rsidRPr="0071435F">
        <w:rPr>
          <w:sz w:val="28"/>
          <w:szCs w:val="28"/>
        </w:rPr>
        <w:t xml:space="preserve">  </w:t>
      </w:r>
      <w:r w:rsidRPr="0071435F">
        <w:rPr>
          <w:b/>
          <w:sz w:val="28"/>
          <w:szCs w:val="28"/>
        </w:rPr>
        <w:t>Μικτή Χορωδία Θεσσαλονίκης</w:t>
      </w:r>
    </w:p>
    <w:p w:rsidR="00CF3BD3" w:rsidRPr="0071435F" w:rsidRDefault="00CF3BD3" w:rsidP="00CF3BD3">
      <w:pPr>
        <w:spacing w:line="276" w:lineRule="auto"/>
        <w:ind w:left="360" w:right="360"/>
        <w:jc w:val="both"/>
        <w:rPr>
          <w:b/>
          <w:sz w:val="28"/>
          <w:szCs w:val="28"/>
        </w:rPr>
      </w:pPr>
    </w:p>
    <w:p w:rsidR="00CF3BD3" w:rsidRPr="0071435F" w:rsidRDefault="00CF3BD3" w:rsidP="00CF3BD3">
      <w:pPr>
        <w:spacing w:line="276" w:lineRule="auto"/>
        <w:ind w:left="360" w:right="360"/>
        <w:jc w:val="both"/>
        <w:rPr>
          <w:b/>
          <w:sz w:val="28"/>
          <w:szCs w:val="28"/>
        </w:rPr>
      </w:pPr>
      <w:r w:rsidRPr="0071435F">
        <w:rPr>
          <w:b/>
          <w:sz w:val="28"/>
          <w:szCs w:val="28"/>
        </w:rPr>
        <w:t>Ορχήστρα</w:t>
      </w:r>
    </w:p>
    <w:p w:rsidR="00CF3BD3" w:rsidRDefault="00CF3BD3" w:rsidP="00CF3BD3">
      <w:pPr>
        <w:spacing w:line="276" w:lineRule="auto"/>
        <w:ind w:left="360" w:right="360"/>
        <w:jc w:val="both"/>
        <w:rPr>
          <w:sz w:val="28"/>
          <w:szCs w:val="28"/>
        </w:rPr>
      </w:pPr>
      <w:r w:rsidRPr="0071435F">
        <w:rPr>
          <w:sz w:val="28"/>
          <w:szCs w:val="28"/>
        </w:rPr>
        <w:t xml:space="preserve">Την ορχήστρα αποτελεί δεκαπενταμελές μουσικό </w:t>
      </w:r>
      <w:r w:rsidRPr="0071435F">
        <w:rPr>
          <w:sz w:val="28"/>
          <w:szCs w:val="28"/>
          <w:lang w:val="en-US"/>
        </w:rPr>
        <w:t>ensemble</w:t>
      </w:r>
      <w:r w:rsidRPr="0071435F">
        <w:rPr>
          <w:sz w:val="28"/>
          <w:szCs w:val="28"/>
        </w:rPr>
        <w:t xml:space="preserve">, μέρος της νεανικής ορχήστρας του Μεγάρου μουσικής Θεσσαλονίκης </w:t>
      </w:r>
      <w:r w:rsidRPr="0071435F">
        <w:rPr>
          <w:b/>
          <w:sz w:val="28"/>
          <w:szCs w:val="28"/>
          <w:lang w:val="en-US"/>
        </w:rPr>
        <w:t>MOUSA</w:t>
      </w:r>
      <w:r w:rsidRPr="0071435F">
        <w:rPr>
          <w:sz w:val="28"/>
          <w:szCs w:val="28"/>
        </w:rPr>
        <w:t xml:space="preserve"> υπό τη διεύθυνση του αρχιμουσικού </w:t>
      </w:r>
      <w:r w:rsidRPr="0071435F">
        <w:rPr>
          <w:b/>
          <w:sz w:val="28"/>
          <w:szCs w:val="28"/>
        </w:rPr>
        <w:t>Θοδωρή Παπαδημητρίου</w:t>
      </w:r>
      <w:r w:rsidRPr="0071435F">
        <w:rPr>
          <w:sz w:val="28"/>
          <w:szCs w:val="28"/>
        </w:rPr>
        <w:t xml:space="preserve"> . </w:t>
      </w:r>
    </w:p>
    <w:p w:rsidR="00CF3BD3" w:rsidRPr="0071435F" w:rsidRDefault="00CF3BD3" w:rsidP="00CF3BD3">
      <w:pPr>
        <w:spacing w:line="276" w:lineRule="auto"/>
        <w:ind w:right="360"/>
        <w:jc w:val="both"/>
        <w:rPr>
          <w:sz w:val="28"/>
          <w:szCs w:val="28"/>
        </w:rPr>
      </w:pPr>
    </w:p>
    <w:p w:rsidR="00CF3BD3" w:rsidRPr="00280200" w:rsidRDefault="00CF3BD3" w:rsidP="00CF3BD3">
      <w:pPr>
        <w:tabs>
          <w:tab w:val="left" w:pos="-540"/>
        </w:tabs>
        <w:spacing w:line="276" w:lineRule="auto"/>
        <w:ind w:left="360" w:right="360"/>
        <w:jc w:val="center"/>
        <w:rPr>
          <w:rFonts w:ascii="Arial Black" w:hAnsi="Arial Black"/>
          <w:b/>
          <w:sz w:val="28"/>
          <w:szCs w:val="28"/>
        </w:rPr>
      </w:pPr>
      <w:r w:rsidRPr="00280200">
        <w:rPr>
          <w:rFonts w:ascii="Arial Black" w:hAnsi="Arial Black"/>
          <w:b/>
          <w:sz w:val="28"/>
          <w:szCs w:val="28"/>
        </w:rPr>
        <w:t xml:space="preserve">ΣΚΗΝΟΘΕΤΙΚΟ ΣΗΜΕΙΩΜΑ </w:t>
      </w:r>
    </w:p>
    <w:p w:rsidR="00CF3BD3" w:rsidRPr="0071435F" w:rsidRDefault="00CF3BD3" w:rsidP="00CF3BD3">
      <w:pPr>
        <w:spacing w:line="276" w:lineRule="auto"/>
        <w:ind w:left="360" w:right="360"/>
        <w:jc w:val="both"/>
        <w:rPr>
          <w:sz w:val="28"/>
          <w:szCs w:val="28"/>
        </w:rPr>
      </w:pPr>
      <w:r w:rsidRPr="0071435F">
        <w:rPr>
          <w:sz w:val="28"/>
          <w:szCs w:val="28"/>
        </w:rPr>
        <w:t xml:space="preserve">Η σκηνοθετική ματιά της συγκεκριμένης παραγωγής δεν αποτελεί ιστορική μπαρόκ αναβίωση του έργου. αλλά κοιτούμε την ουσία της ιστορίας και βρίσκουμε νέα ερεθίσματα που θα μπορούσαν πολύ πιο άμεσα να ακουμπήσουν το σημερινό κοινό. Θέματα όπως η προδοσία , η εξαπάτηση, η ζήλια κλπ σε συνδυασμό με μια πιο νεανική ματιά στην ψυχοσύνθεση των χαρακτήρων χτίζουν ένα έργο οικείο ειδικά για το εφηβικό κοινό  </w:t>
      </w:r>
    </w:p>
    <w:p w:rsidR="00CF3BD3" w:rsidRPr="00280200" w:rsidRDefault="00CF3BD3" w:rsidP="00CF3BD3">
      <w:pPr>
        <w:spacing w:line="276" w:lineRule="auto"/>
        <w:ind w:left="360" w:right="360"/>
        <w:jc w:val="center"/>
        <w:rPr>
          <w:rFonts w:ascii="Arial Black" w:hAnsi="Arial Black"/>
          <w:b/>
          <w:sz w:val="28"/>
          <w:szCs w:val="28"/>
        </w:rPr>
      </w:pPr>
      <w:r w:rsidRPr="00280200">
        <w:rPr>
          <w:rFonts w:ascii="Arial Black" w:hAnsi="Arial Black"/>
          <w:b/>
          <w:sz w:val="28"/>
          <w:szCs w:val="28"/>
        </w:rPr>
        <w:lastRenderedPageBreak/>
        <w:t>ΕΙΚΑΣΤΙΚΗ  ΑΠΟΨΗ</w:t>
      </w:r>
    </w:p>
    <w:p w:rsidR="00CF3BD3" w:rsidRPr="0071435F" w:rsidRDefault="00CF3BD3" w:rsidP="00CF3BD3">
      <w:pPr>
        <w:spacing w:line="276" w:lineRule="auto"/>
        <w:ind w:left="360" w:right="360"/>
        <w:jc w:val="both"/>
        <w:rPr>
          <w:b/>
          <w:sz w:val="28"/>
          <w:szCs w:val="28"/>
        </w:rPr>
      </w:pPr>
      <w:r w:rsidRPr="0071435F">
        <w:rPr>
          <w:color w:val="000000"/>
          <w:sz w:val="28"/>
          <w:szCs w:val="28"/>
        </w:rPr>
        <w:t>Για να κρατηθεί η ισορροπία μουσικής και ποιητικού κειμένου, χωρίς να αλλοιωθεί ο συμβολικός και αλληγορικός χαρακτήρας του έργου, υιοθετήσαμε λύσεις με εικαστικές νύξεις στις Μάσκες και τα σύμμικτα κοστούμια της εποχής του μπαρόκ.</w:t>
      </w:r>
    </w:p>
    <w:p w:rsidR="00CF3BD3" w:rsidRPr="0071435F" w:rsidRDefault="00CF3BD3" w:rsidP="00CF3BD3">
      <w:pPr>
        <w:spacing w:line="276" w:lineRule="auto"/>
        <w:ind w:left="360" w:right="360"/>
        <w:jc w:val="both"/>
        <w:rPr>
          <w:b/>
          <w:sz w:val="28"/>
          <w:szCs w:val="28"/>
        </w:rPr>
      </w:pPr>
      <w:r w:rsidRPr="0071435F">
        <w:rPr>
          <w:sz w:val="28"/>
          <w:szCs w:val="28"/>
        </w:rPr>
        <w:t xml:space="preserve">Η </w:t>
      </w:r>
      <w:r w:rsidRPr="0071435F">
        <w:rPr>
          <w:color w:val="000000"/>
          <w:sz w:val="28"/>
          <w:szCs w:val="28"/>
        </w:rPr>
        <w:t>χρωματική κλίμακα των κοστουμιών επιλέχθηκε με βάση τη θετική ή αρνητική λειτουργία τους στο έργο. Χρυσά και αν</w:t>
      </w:r>
      <w:r>
        <w:rPr>
          <w:color w:val="000000"/>
          <w:sz w:val="28"/>
          <w:szCs w:val="28"/>
        </w:rPr>
        <w:t xml:space="preserve">οιχτόχρωμα τα κοστούμια της </w:t>
      </w:r>
      <w:proofErr w:type="spellStart"/>
      <w:r>
        <w:rPr>
          <w:color w:val="000000"/>
          <w:sz w:val="28"/>
          <w:szCs w:val="28"/>
        </w:rPr>
        <w:t>Διδού</w:t>
      </w:r>
      <w:r w:rsidRPr="0071435F">
        <w:rPr>
          <w:color w:val="000000"/>
          <w:sz w:val="28"/>
          <w:szCs w:val="28"/>
        </w:rPr>
        <w:t>ς</w:t>
      </w:r>
      <w:proofErr w:type="spellEnd"/>
      <w:r w:rsidRPr="0071435F">
        <w:rPr>
          <w:color w:val="000000"/>
          <w:sz w:val="28"/>
          <w:szCs w:val="28"/>
        </w:rPr>
        <w:t xml:space="preserve"> και των αυλικών της, μαύρα και ασημένια τα κοστούμια της Μάγισσας και της ακολουθίας της καθώς και του Ερμή που δεν είναι θεός, αλλά ένας από τους υπηρέτες της μάγισσας μεταμφιεσμένος.</w:t>
      </w:r>
    </w:p>
    <w:p w:rsidR="00CF3BD3" w:rsidRPr="0071435F" w:rsidRDefault="00CF3BD3" w:rsidP="00CF3BD3">
      <w:pPr>
        <w:spacing w:line="276" w:lineRule="auto"/>
        <w:ind w:left="360" w:right="360"/>
        <w:jc w:val="both"/>
        <w:rPr>
          <w:b/>
          <w:sz w:val="28"/>
          <w:szCs w:val="28"/>
        </w:rPr>
      </w:pPr>
      <w:r>
        <w:rPr>
          <w:color w:val="000000"/>
          <w:sz w:val="28"/>
          <w:szCs w:val="28"/>
        </w:rPr>
        <w:t xml:space="preserve">Τα κοστούμια της </w:t>
      </w:r>
      <w:proofErr w:type="spellStart"/>
      <w:r>
        <w:rPr>
          <w:color w:val="000000"/>
          <w:sz w:val="28"/>
          <w:szCs w:val="28"/>
        </w:rPr>
        <w:t>Διδού</w:t>
      </w:r>
      <w:r w:rsidRPr="0071435F">
        <w:rPr>
          <w:color w:val="000000"/>
          <w:sz w:val="28"/>
          <w:szCs w:val="28"/>
        </w:rPr>
        <w:t>ς</w:t>
      </w:r>
      <w:proofErr w:type="spellEnd"/>
      <w:r w:rsidRPr="0071435F">
        <w:rPr>
          <w:color w:val="000000"/>
          <w:sz w:val="28"/>
          <w:szCs w:val="28"/>
        </w:rPr>
        <w:t xml:space="preserve"> και της Μάγισσας είναι όμοια ως προς τη φόρμα, αλλά αντίθετα σε χρώμα και υφή. Ο υπαινιγμός αυτός δηλώνει την ταύτιση των δύο χαρακτήρων. </w:t>
      </w:r>
    </w:p>
    <w:p w:rsidR="00CF3BD3" w:rsidRPr="00C07F64" w:rsidRDefault="00CF3BD3" w:rsidP="00CF3BD3">
      <w:pPr>
        <w:spacing w:line="276" w:lineRule="auto"/>
        <w:ind w:right="360"/>
        <w:jc w:val="both"/>
        <w:rPr>
          <w:sz w:val="28"/>
          <w:szCs w:val="28"/>
        </w:rPr>
      </w:pPr>
    </w:p>
    <w:p w:rsidR="00CF3BD3" w:rsidRPr="0071435F" w:rsidRDefault="00CF3BD3" w:rsidP="00CF3BD3">
      <w:pPr>
        <w:spacing w:line="276" w:lineRule="auto"/>
        <w:ind w:left="360" w:right="360"/>
        <w:jc w:val="both"/>
        <w:rPr>
          <w:sz w:val="28"/>
          <w:szCs w:val="28"/>
        </w:rPr>
      </w:pPr>
    </w:p>
    <w:p w:rsidR="00CF3BD3" w:rsidRPr="0071435F" w:rsidRDefault="00CF3BD3" w:rsidP="00CF3BD3">
      <w:pPr>
        <w:spacing w:line="276" w:lineRule="auto"/>
        <w:ind w:left="360" w:right="360"/>
        <w:jc w:val="both"/>
        <w:rPr>
          <w:sz w:val="28"/>
          <w:szCs w:val="28"/>
        </w:rPr>
      </w:pPr>
    </w:p>
    <w:p w:rsidR="00C07F64" w:rsidRDefault="00C07F64" w:rsidP="00C07F64">
      <w:pPr>
        <w:ind w:left="2880" w:firstLine="720"/>
        <w:jc w:val="center"/>
        <w:rPr>
          <w:rFonts w:ascii="Times New Roman" w:hAnsi="Times New Roman"/>
          <w:b/>
        </w:rPr>
      </w:pPr>
      <w:r>
        <w:rPr>
          <w:rFonts w:ascii="Times New Roman" w:hAnsi="Times New Roman"/>
          <w:b/>
        </w:rPr>
        <w:t xml:space="preserve">     </w:t>
      </w:r>
      <w:r w:rsidRPr="00EA7C5A">
        <w:rPr>
          <w:rFonts w:ascii="Times New Roman" w:hAnsi="Times New Roman"/>
          <w:b/>
        </w:rPr>
        <w:t>Με εκτίμηση</w:t>
      </w:r>
      <w:r>
        <w:rPr>
          <w:rFonts w:ascii="Times New Roman" w:hAnsi="Times New Roman"/>
          <w:b/>
        </w:rPr>
        <w:t xml:space="preserve">, </w:t>
      </w:r>
    </w:p>
    <w:p w:rsidR="00C07F64" w:rsidRPr="00A60DE9" w:rsidRDefault="00C07F64" w:rsidP="00C07F64">
      <w:pPr>
        <w:ind w:left="2880" w:firstLine="720"/>
        <w:jc w:val="center"/>
        <w:rPr>
          <w:rFonts w:ascii="Times New Roman" w:hAnsi="Times New Roman" w:cs="Times New Roman"/>
          <w:b/>
        </w:rPr>
      </w:pPr>
      <w:r w:rsidRPr="00A60DE9">
        <w:rPr>
          <w:rFonts w:ascii="Times New Roman" w:hAnsi="Times New Roman" w:cs="Times New Roman"/>
          <w:b/>
        </w:rPr>
        <w:t xml:space="preserve">         Η Πρόεδρος &amp;  Δ/</w:t>
      </w:r>
      <w:proofErr w:type="spellStart"/>
      <w:r w:rsidRPr="00A60DE9">
        <w:rPr>
          <w:rFonts w:ascii="Times New Roman" w:hAnsi="Times New Roman" w:cs="Times New Roman"/>
          <w:b/>
        </w:rPr>
        <w:t>νουσα</w:t>
      </w:r>
      <w:proofErr w:type="spellEnd"/>
      <w:r w:rsidRPr="00A60DE9">
        <w:rPr>
          <w:rFonts w:ascii="Times New Roman" w:hAnsi="Times New Roman" w:cs="Times New Roman"/>
          <w:b/>
        </w:rPr>
        <w:t xml:space="preserve"> Σύμβουλος</w:t>
      </w:r>
    </w:p>
    <w:p w:rsidR="00C07F64" w:rsidRDefault="00C07F64" w:rsidP="00C07F64">
      <w:pPr>
        <w:jc w:val="center"/>
        <w:rPr>
          <w:rFonts w:ascii="Times New Roman" w:hAnsi="Times New Roman" w:cs="Times New Roman"/>
          <w:b/>
        </w:rPr>
      </w:pPr>
    </w:p>
    <w:p w:rsidR="00C07F64" w:rsidRDefault="00C07F64" w:rsidP="00C07F64">
      <w:pPr>
        <w:jc w:val="center"/>
        <w:rPr>
          <w:rFonts w:ascii="Times New Roman" w:hAnsi="Times New Roman" w:cs="Times New Roman"/>
          <w:b/>
        </w:rPr>
      </w:pPr>
      <w:r w:rsidRPr="00A60DE9">
        <w:rPr>
          <w:rFonts w:ascii="Times New Roman" w:hAnsi="Times New Roman" w:cs="Times New Roman"/>
          <w:b/>
        </w:rPr>
        <w:t xml:space="preserve">                               </w:t>
      </w:r>
    </w:p>
    <w:p w:rsidR="00C07F64" w:rsidRDefault="00C07F64" w:rsidP="00C07F64">
      <w:pPr>
        <w:ind w:left="1440" w:firstLine="720"/>
        <w:jc w:val="center"/>
      </w:pPr>
      <w:r w:rsidRPr="00A60DE9">
        <w:rPr>
          <w:rFonts w:ascii="Times New Roman" w:hAnsi="Times New Roman" w:cs="Times New Roman"/>
          <w:b/>
        </w:rPr>
        <w:t xml:space="preserve">                       </w:t>
      </w:r>
      <w:r>
        <w:rPr>
          <w:rFonts w:ascii="Times New Roman" w:hAnsi="Times New Roman" w:cs="Times New Roman"/>
          <w:b/>
        </w:rPr>
        <w:t xml:space="preserve">    </w:t>
      </w:r>
      <w:r w:rsidRPr="00A60DE9">
        <w:rPr>
          <w:rFonts w:ascii="Times New Roman" w:hAnsi="Times New Roman" w:cs="Times New Roman"/>
          <w:b/>
        </w:rPr>
        <w:t xml:space="preserve"> Άννα </w:t>
      </w:r>
      <w:proofErr w:type="spellStart"/>
      <w:r w:rsidRPr="00A60DE9">
        <w:rPr>
          <w:rFonts w:ascii="Times New Roman" w:hAnsi="Times New Roman" w:cs="Times New Roman"/>
          <w:b/>
        </w:rPr>
        <w:t>Μυκωνίου</w:t>
      </w:r>
      <w:proofErr w:type="spellEnd"/>
    </w:p>
    <w:p w:rsidR="00CF3BD3" w:rsidRPr="00CF3BD3" w:rsidRDefault="00CF3BD3" w:rsidP="00CF3BD3">
      <w:pPr>
        <w:spacing w:line="360" w:lineRule="auto"/>
        <w:ind w:left="-283" w:right="-283"/>
        <w:jc w:val="both"/>
        <w:rPr>
          <w:b/>
        </w:rPr>
      </w:pPr>
    </w:p>
    <w:sectPr w:rsidR="00CF3BD3" w:rsidRPr="00CF3BD3" w:rsidSect="00527FB6">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Liberation Serif">
    <w:altName w:val="Times New Roman"/>
    <w:charset w:val="A1"/>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Black">
    <w:panose1 w:val="020B0A04020102020204"/>
    <w:charset w:val="A1"/>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BD3"/>
    <w:rsid w:val="000174B8"/>
    <w:rsid w:val="008B3793"/>
    <w:rsid w:val="00C07F64"/>
    <w:rsid w:val="00CF3B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D3"/>
    <w:pPr>
      <w:widowControl w:val="0"/>
      <w:suppressAutoHyphens/>
      <w:spacing w:after="0" w:line="240" w:lineRule="auto"/>
    </w:pPr>
    <w:rPr>
      <w:rFonts w:ascii="Liberation Serif" w:eastAsia="Arial Unicode MS"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F3BD3"/>
    <w:rPr>
      <w:color w:val="0000FF"/>
      <w:u w:val="single"/>
    </w:rPr>
  </w:style>
  <w:style w:type="paragraph" w:styleId="a3">
    <w:name w:val="Balloon Text"/>
    <w:basedOn w:val="a"/>
    <w:link w:val="Char"/>
    <w:uiPriority w:val="99"/>
    <w:semiHidden/>
    <w:unhideWhenUsed/>
    <w:rsid w:val="00CF3BD3"/>
    <w:rPr>
      <w:rFonts w:ascii="Tahoma" w:hAnsi="Tahoma"/>
      <w:sz w:val="16"/>
      <w:szCs w:val="14"/>
    </w:rPr>
  </w:style>
  <w:style w:type="character" w:customStyle="1" w:styleId="Char">
    <w:name w:val="Κείμενο πλαισίου Char"/>
    <w:basedOn w:val="a0"/>
    <w:link w:val="a3"/>
    <w:uiPriority w:val="99"/>
    <w:semiHidden/>
    <w:rsid w:val="00CF3BD3"/>
    <w:rPr>
      <w:rFonts w:ascii="Tahoma" w:eastAsia="Arial Unicode MS" w:hAnsi="Tahoma" w:cs="Mangal"/>
      <w:kern w:val="1"/>
      <w:sz w:val="16"/>
      <w:szCs w:val="14"/>
      <w:lang w:eastAsia="zh-CN" w:bidi="hi-IN"/>
    </w:rPr>
  </w:style>
  <w:style w:type="paragraph" w:styleId="a4">
    <w:name w:val="Body Text"/>
    <w:basedOn w:val="a"/>
    <w:link w:val="Char0"/>
    <w:rsid w:val="00CF3BD3"/>
    <w:pPr>
      <w:spacing w:after="120"/>
    </w:pPr>
    <w:rPr>
      <w:rFonts w:ascii="Times New Roman" w:hAnsi="Times New Roman" w:cs="Arial Unicode MS"/>
      <w:lang w:eastAsia="hi-IN"/>
    </w:rPr>
  </w:style>
  <w:style w:type="character" w:customStyle="1" w:styleId="Char0">
    <w:name w:val="Σώμα κειμένου Char"/>
    <w:basedOn w:val="a0"/>
    <w:link w:val="a4"/>
    <w:rsid w:val="00CF3BD3"/>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enry_Purce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pothe@otenet.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AB60-52E6-400C-BD91-87222C0F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932</Words>
  <Characters>5037</Characters>
  <Application>Microsoft Office Word</Application>
  <DocSecurity>0</DocSecurity>
  <Lines>41</Lines>
  <Paragraphs>11</Paragraphs>
  <ScaleCrop>false</ScaleCrop>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2018-01-15T10:24:00Z</cp:lastPrinted>
  <dcterms:created xsi:type="dcterms:W3CDTF">2018-01-15T10:12:00Z</dcterms:created>
  <dcterms:modified xsi:type="dcterms:W3CDTF">2018-01-15T10:25:00Z</dcterms:modified>
</cp:coreProperties>
</file>