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D158" w14:textId="67A96C82" w:rsidR="004F0033" w:rsidRPr="004F0033" w:rsidRDefault="00C92D59" w:rsidP="00EA5BFA">
      <w:pPr>
        <w:spacing w:after="120" w:line="264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  <w:lang w:val="en-US"/>
        </w:rPr>
        <w:t>Rapid</w:t>
      </w:r>
      <w:r w:rsidRPr="004F0033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  <w:lang w:val="en-US"/>
        </w:rPr>
        <w:t>test</w:t>
      </w:r>
      <w:r w:rsidR="00EA5BFA" w:rsidRPr="004F0033">
        <w:rPr>
          <w:rFonts w:ascii="Segoe UI" w:hAnsi="Segoe UI" w:cs="Segoe UI"/>
          <w:b/>
          <w:sz w:val="24"/>
          <w:szCs w:val="24"/>
        </w:rPr>
        <w:t xml:space="preserve"> </w:t>
      </w:r>
      <w:r w:rsidR="0090708F">
        <w:rPr>
          <w:rFonts w:ascii="Segoe UI" w:hAnsi="Segoe UI" w:cs="Segoe UI"/>
          <w:b/>
          <w:sz w:val="24"/>
          <w:szCs w:val="24"/>
        </w:rPr>
        <w:t>γ</w:t>
      </w:r>
      <w:r w:rsidR="00EA5BFA" w:rsidRPr="00F83968">
        <w:rPr>
          <w:rFonts w:ascii="Segoe UI" w:hAnsi="Segoe UI" w:cs="Segoe UI"/>
          <w:b/>
          <w:sz w:val="24"/>
          <w:szCs w:val="24"/>
        </w:rPr>
        <w:t>ια</w:t>
      </w:r>
      <w:r w:rsidR="00EA5BFA" w:rsidRPr="004F0033">
        <w:rPr>
          <w:rFonts w:ascii="Segoe UI" w:hAnsi="Segoe UI" w:cs="Segoe UI"/>
          <w:b/>
          <w:sz w:val="24"/>
          <w:szCs w:val="24"/>
        </w:rPr>
        <w:t xml:space="preserve"> </w:t>
      </w:r>
      <w:r w:rsidR="00EA5BFA" w:rsidRPr="004F0033">
        <w:rPr>
          <w:rFonts w:ascii="Segoe UI" w:hAnsi="Segoe UI" w:cs="Segoe UI"/>
          <w:b/>
          <w:sz w:val="24"/>
          <w:szCs w:val="24"/>
          <w:lang w:val="en-US"/>
        </w:rPr>
        <w:t>COVID</w:t>
      </w:r>
      <w:r w:rsidR="00EA5BFA" w:rsidRPr="004F0033">
        <w:rPr>
          <w:rFonts w:ascii="Segoe UI" w:hAnsi="Segoe UI" w:cs="Segoe UI"/>
          <w:b/>
          <w:sz w:val="24"/>
          <w:szCs w:val="24"/>
        </w:rPr>
        <w:t xml:space="preserve">-19 </w:t>
      </w:r>
      <w:r w:rsidR="004F0033">
        <w:rPr>
          <w:rFonts w:ascii="Segoe UI" w:hAnsi="Segoe UI" w:cs="Segoe UI"/>
          <w:b/>
          <w:sz w:val="24"/>
          <w:szCs w:val="24"/>
        </w:rPr>
        <w:t>σε</w:t>
      </w:r>
      <w:r w:rsidR="004F0033" w:rsidRPr="004F0033">
        <w:rPr>
          <w:rFonts w:ascii="Segoe UI" w:hAnsi="Segoe UI" w:cs="Segoe UI"/>
          <w:b/>
          <w:sz w:val="24"/>
          <w:szCs w:val="24"/>
        </w:rPr>
        <w:t xml:space="preserve"> </w:t>
      </w:r>
      <w:r w:rsidR="004F0033">
        <w:rPr>
          <w:rFonts w:ascii="Segoe UI" w:hAnsi="Segoe UI" w:cs="Segoe UI"/>
          <w:b/>
          <w:sz w:val="24"/>
          <w:szCs w:val="24"/>
        </w:rPr>
        <w:t>Αμφιλοχία και Μενίδι την Παρασκευή</w:t>
      </w:r>
    </w:p>
    <w:p w14:paraId="6B044683" w14:textId="77777777" w:rsidR="004F0033" w:rsidRPr="004F0033" w:rsidRDefault="004F0033" w:rsidP="00EA5BFA">
      <w:pPr>
        <w:spacing w:after="120" w:line="264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3845AA70" w14:textId="77AEB1CB" w:rsidR="004F0033" w:rsidRDefault="00EA5BFA" w:rsidP="00C92D59">
      <w:pPr>
        <w:spacing w:after="120" w:line="264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Ο Δήμος Αμφιλοχίας ενημερώνει ότι </w:t>
      </w:r>
      <w:r w:rsidR="00C92D59">
        <w:rPr>
          <w:rFonts w:ascii="Segoe UI" w:hAnsi="Segoe UI" w:cs="Segoe UI"/>
          <w:sz w:val="24"/>
          <w:szCs w:val="24"/>
        </w:rPr>
        <w:t xml:space="preserve">θα πραγματοποιηθεί δωρεάν έλεγχος με </w:t>
      </w:r>
      <w:r w:rsidR="00C92D59">
        <w:rPr>
          <w:rFonts w:ascii="Segoe UI" w:hAnsi="Segoe UI" w:cs="Segoe UI"/>
          <w:sz w:val="24"/>
          <w:szCs w:val="24"/>
          <w:lang w:val="en-US"/>
        </w:rPr>
        <w:t>rapid</w:t>
      </w:r>
      <w:r w:rsidR="00C92D59" w:rsidRPr="00C92D59">
        <w:rPr>
          <w:rFonts w:ascii="Segoe UI" w:hAnsi="Segoe UI" w:cs="Segoe UI"/>
          <w:sz w:val="24"/>
          <w:szCs w:val="24"/>
        </w:rPr>
        <w:t xml:space="preserve"> </w:t>
      </w:r>
      <w:r w:rsidR="00C92D59">
        <w:rPr>
          <w:rFonts w:ascii="Segoe UI" w:hAnsi="Segoe UI" w:cs="Segoe UI"/>
          <w:sz w:val="24"/>
          <w:szCs w:val="24"/>
          <w:lang w:val="en-US"/>
        </w:rPr>
        <w:t>test</w:t>
      </w:r>
      <w:r w:rsidR="00C92D59">
        <w:rPr>
          <w:rFonts w:ascii="Segoe UI" w:hAnsi="Segoe UI" w:cs="Segoe UI"/>
          <w:sz w:val="24"/>
          <w:szCs w:val="24"/>
        </w:rPr>
        <w:t xml:space="preserve"> από κινητή μονάδα του ΕΟΔΥ την </w:t>
      </w:r>
      <w:r w:rsidR="00C92D59" w:rsidRPr="001E0517">
        <w:rPr>
          <w:rFonts w:ascii="Segoe UI" w:hAnsi="Segoe UI" w:cs="Segoe UI"/>
          <w:b/>
          <w:bCs/>
          <w:sz w:val="24"/>
          <w:szCs w:val="24"/>
        </w:rPr>
        <w:t>Π</w:t>
      </w:r>
      <w:r w:rsidR="004F0033">
        <w:rPr>
          <w:rFonts w:ascii="Segoe UI" w:hAnsi="Segoe UI" w:cs="Segoe UI"/>
          <w:b/>
          <w:bCs/>
          <w:sz w:val="24"/>
          <w:szCs w:val="24"/>
        </w:rPr>
        <w:t>αρασκευή</w:t>
      </w:r>
      <w:r w:rsidR="00C92D59" w:rsidRPr="001E0517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4F0033">
        <w:rPr>
          <w:rFonts w:ascii="Segoe UI" w:hAnsi="Segoe UI" w:cs="Segoe UI"/>
          <w:b/>
          <w:bCs/>
          <w:sz w:val="24"/>
          <w:szCs w:val="24"/>
        </w:rPr>
        <w:t>11</w:t>
      </w:r>
      <w:r w:rsidR="00C92D5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4F0033">
        <w:rPr>
          <w:rFonts w:ascii="Segoe UI" w:hAnsi="Segoe UI" w:cs="Segoe UI"/>
          <w:b/>
          <w:bCs/>
          <w:sz w:val="24"/>
          <w:szCs w:val="24"/>
        </w:rPr>
        <w:t>Φεβρουαρίου</w:t>
      </w:r>
      <w:r w:rsidR="00C92D59">
        <w:rPr>
          <w:rFonts w:ascii="Segoe UI" w:hAnsi="Segoe UI" w:cs="Segoe UI"/>
          <w:b/>
          <w:bCs/>
          <w:sz w:val="24"/>
          <w:szCs w:val="24"/>
        </w:rPr>
        <w:t xml:space="preserve"> 202</w:t>
      </w:r>
      <w:r w:rsidR="004F0033">
        <w:rPr>
          <w:rFonts w:ascii="Segoe UI" w:hAnsi="Segoe UI" w:cs="Segoe UI"/>
          <w:b/>
          <w:bCs/>
          <w:sz w:val="24"/>
          <w:szCs w:val="24"/>
        </w:rPr>
        <w:t>2</w:t>
      </w:r>
      <w:r w:rsidR="00C92D5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4F0033" w:rsidRPr="004F0033">
        <w:rPr>
          <w:rFonts w:ascii="Segoe UI" w:hAnsi="Segoe UI" w:cs="Segoe UI"/>
          <w:sz w:val="24"/>
          <w:szCs w:val="24"/>
        </w:rPr>
        <w:t>σε Αμφιλοχία και Μενίδι.</w:t>
      </w:r>
    </w:p>
    <w:p w14:paraId="03E7BC40" w14:textId="0C71A54F" w:rsidR="004F0033" w:rsidRDefault="004F0033" w:rsidP="00C92D59">
      <w:pPr>
        <w:spacing w:after="120" w:line="264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Συγκεκριμένα, το πρόγραμμα των ελέγχων έχει ως εξής:</w:t>
      </w:r>
    </w:p>
    <w:p w14:paraId="2F95295A" w14:textId="1712FC74" w:rsidR="004F0033" w:rsidRDefault="004F0033" w:rsidP="00C92D59">
      <w:pPr>
        <w:spacing w:after="120" w:line="264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Μενίδι: 09:30 έως 11:30 στο Περιφερειακό Ιατρείο Μενιδίου</w:t>
      </w:r>
    </w:p>
    <w:p w14:paraId="1072AAA3" w14:textId="436BE9B3" w:rsidR="00EA5BFA" w:rsidRPr="001E0517" w:rsidRDefault="004F0033" w:rsidP="004F0033">
      <w:pPr>
        <w:spacing w:after="120" w:line="264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Αμφιλοχία: 12:30 έως 15:00 στην αίθουσα «Τρομπούκη».</w:t>
      </w:r>
    </w:p>
    <w:p w14:paraId="555832F7" w14:textId="31E08B99" w:rsidR="00093157" w:rsidRPr="008C4D8E" w:rsidRDefault="00C92D59" w:rsidP="00560B56">
      <w:pPr>
        <w:spacing w:after="120" w:line="264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Υπενθυμίζεται ότι τ</w:t>
      </w:r>
      <w:r w:rsidR="0090708F">
        <w:rPr>
          <w:rFonts w:ascii="Segoe UI" w:hAnsi="Segoe UI" w:cs="Segoe UI"/>
          <w:sz w:val="24"/>
          <w:szCs w:val="24"/>
        </w:rPr>
        <w:t xml:space="preserve">α ανήλικα παιδιά θα πρέπει να συνοδεύονται από γονέα ή από άλλον ενήλικο </w:t>
      </w:r>
      <w:r>
        <w:rPr>
          <w:rFonts w:ascii="Segoe UI" w:hAnsi="Segoe UI" w:cs="Segoe UI"/>
          <w:sz w:val="24"/>
          <w:szCs w:val="24"/>
        </w:rPr>
        <w:t xml:space="preserve">ο οποίος </w:t>
      </w:r>
      <w:r w:rsidR="0090708F">
        <w:rPr>
          <w:rFonts w:ascii="Segoe UI" w:hAnsi="Segoe UI" w:cs="Segoe UI"/>
          <w:sz w:val="24"/>
          <w:szCs w:val="24"/>
        </w:rPr>
        <w:t xml:space="preserve">θα φέρει βεβαίωση συγκατάθεσης του γονέα </w:t>
      </w:r>
      <w:r w:rsidR="004F0033">
        <w:rPr>
          <w:rFonts w:ascii="Segoe UI" w:hAnsi="Segoe UI" w:cs="Segoe UI"/>
          <w:sz w:val="24"/>
          <w:szCs w:val="24"/>
        </w:rPr>
        <w:t xml:space="preserve">στη διενέργεια του </w:t>
      </w:r>
      <w:r w:rsidR="004F0033">
        <w:rPr>
          <w:rFonts w:ascii="Segoe UI" w:hAnsi="Segoe UI" w:cs="Segoe UI"/>
          <w:sz w:val="24"/>
          <w:szCs w:val="24"/>
          <w:lang w:val="en-US"/>
        </w:rPr>
        <w:t>test</w:t>
      </w:r>
      <w:r w:rsidR="004F0033">
        <w:rPr>
          <w:rFonts w:ascii="Segoe UI" w:hAnsi="Segoe UI" w:cs="Segoe UI"/>
          <w:sz w:val="24"/>
          <w:szCs w:val="24"/>
        </w:rPr>
        <w:t xml:space="preserve"> </w:t>
      </w:r>
      <w:r w:rsidR="0090708F">
        <w:rPr>
          <w:rFonts w:ascii="Segoe UI" w:hAnsi="Segoe UI" w:cs="Segoe UI"/>
          <w:sz w:val="24"/>
          <w:szCs w:val="24"/>
        </w:rPr>
        <w:t xml:space="preserve">(υπεύθυνη δήλωση θεωρημένη από ΚΕΠ </w:t>
      </w:r>
      <w:r w:rsidR="004F0033">
        <w:rPr>
          <w:rFonts w:ascii="Segoe UI" w:hAnsi="Segoe UI" w:cs="Segoe UI"/>
          <w:sz w:val="24"/>
          <w:szCs w:val="24"/>
        </w:rPr>
        <w:t xml:space="preserve">ή </w:t>
      </w:r>
      <w:r w:rsidR="0090708F">
        <w:rPr>
          <w:rFonts w:ascii="Segoe UI" w:hAnsi="Segoe UI" w:cs="Segoe UI"/>
          <w:sz w:val="24"/>
          <w:szCs w:val="24"/>
        </w:rPr>
        <w:t>υπεύθυνη δήλωση θεωρημένη από το</w:t>
      </w:r>
      <w:r w:rsidR="0090708F" w:rsidRPr="0090708F">
        <w:rPr>
          <w:rFonts w:ascii="Segoe UI" w:hAnsi="Segoe UI" w:cs="Segoe UI"/>
          <w:sz w:val="24"/>
          <w:szCs w:val="24"/>
        </w:rPr>
        <w:t xml:space="preserve"> </w:t>
      </w:r>
      <w:r w:rsidR="0090708F">
        <w:rPr>
          <w:rFonts w:ascii="Segoe UI" w:hAnsi="Segoe UI" w:cs="Segoe UI"/>
          <w:sz w:val="24"/>
          <w:szCs w:val="24"/>
          <w:lang w:val="en-US"/>
        </w:rPr>
        <w:t>gov</w:t>
      </w:r>
      <w:r w:rsidR="0090708F" w:rsidRPr="0090708F">
        <w:rPr>
          <w:rFonts w:ascii="Segoe UI" w:hAnsi="Segoe UI" w:cs="Segoe UI"/>
          <w:sz w:val="24"/>
          <w:szCs w:val="24"/>
        </w:rPr>
        <w:t>.</w:t>
      </w:r>
      <w:r w:rsidR="0090708F">
        <w:rPr>
          <w:rFonts w:ascii="Segoe UI" w:hAnsi="Segoe UI" w:cs="Segoe UI"/>
          <w:sz w:val="24"/>
          <w:szCs w:val="24"/>
          <w:lang w:val="en-US"/>
        </w:rPr>
        <w:t>gr</w:t>
      </w:r>
      <w:r w:rsidR="0090708F" w:rsidRPr="0090708F">
        <w:rPr>
          <w:rFonts w:ascii="Segoe UI" w:hAnsi="Segoe UI" w:cs="Segoe UI"/>
          <w:sz w:val="24"/>
          <w:szCs w:val="24"/>
        </w:rPr>
        <w:t>).</w:t>
      </w:r>
    </w:p>
    <w:sectPr w:rsidR="00093157" w:rsidRPr="008C4D8E" w:rsidSect="007F070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1185" w14:textId="77777777" w:rsidR="005B3C30" w:rsidRDefault="005B3C30" w:rsidP="00EE53E3">
      <w:pPr>
        <w:spacing w:after="0" w:line="240" w:lineRule="auto"/>
      </w:pPr>
      <w:r>
        <w:separator/>
      </w:r>
    </w:p>
  </w:endnote>
  <w:endnote w:type="continuationSeparator" w:id="0">
    <w:p w14:paraId="1E960E4E" w14:textId="77777777" w:rsidR="005B3C30" w:rsidRDefault="005B3C30" w:rsidP="00EE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C28" w14:textId="77777777" w:rsidR="00EE53E3" w:rsidRPr="00AD162F" w:rsidRDefault="00EE53E3" w:rsidP="00EE53E3">
    <w:pPr>
      <w:spacing w:after="0" w:line="240" w:lineRule="auto"/>
      <w:contextualSpacing/>
      <w:jc w:val="center"/>
      <w:rPr>
        <w:rFonts w:ascii="Segoe UI" w:hAnsi="Segoe UI" w:cs="Segoe UI"/>
        <w:b/>
        <w:color w:val="808080" w:themeColor="background1" w:themeShade="80"/>
        <w:sz w:val="18"/>
        <w:szCs w:val="18"/>
      </w:rPr>
    </w:pPr>
    <w:r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Γεωργίου Στράτου 5, 305 00 Αμφιλοχία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 xml:space="preserve"> -</w:t>
    </w:r>
    <w:r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 Τηλέφωνο: 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26423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 xml:space="preserve"> 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6045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5</w:t>
    </w:r>
  </w:p>
  <w:p w14:paraId="4DC7568C" w14:textId="77777777" w:rsidR="00EE53E3" w:rsidRPr="00AD162F" w:rsidRDefault="00EE53E3" w:rsidP="00EE53E3">
    <w:pPr>
      <w:spacing w:after="0" w:line="240" w:lineRule="auto"/>
      <w:contextualSpacing/>
      <w:jc w:val="center"/>
      <w:rPr>
        <w:rFonts w:ascii="Segoe UI" w:hAnsi="Segoe UI" w:cs="Segoe UI"/>
        <w:color w:val="808080" w:themeColor="background1" w:themeShade="80"/>
        <w:sz w:val="18"/>
        <w:szCs w:val="18"/>
      </w:rPr>
    </w:pPr>
    <w:r w:rsidRPr="00AD162F">
      <w:rPr>
        <w:rFonts w:ascii="Segoe UI" w:hAnsi="Segoe UI" w:cs="Segoe UI"/>
        <w:color w:val="808080" w:themeColor="background1" w:themeShade="80"/>
        <w:sz w:val="18"/>
        <w:szCs w:val="18"/>
        <w:lang w:val="en-US"/>
      </w:rPr>
      <w:t>Email</w:t>
    </w:r>
    <w:r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: 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grafeiotypou</w:t>
    </w:r>
    <w:r w:rsidR="00560B56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@</w:t>
    </w:r>
    <w:r w:rsidR="005C5FD7"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dimosamfilochias</w:t>
    </w:r>
    <w:r w:rsidR="00560B56"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.</w:t>
    </w:r>
    <w:r w:rsidR="00560B56"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gr</w:t>
    </w:r>
    <w:r w:rsidR="00560B56"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 -</w:t>
    </w:r>
    <w:r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 </w:t>
    </w:r>
    <w:r w:rsidRPr="00AD162F">
      <w:rPr>
        <w:rFonts w:ascii="Segoe UI" w:hAnsi="Segoe UI" w:cs="Segoe UI"/>
        <w:color w:val="808080" w:themeColor="background1" w:themeShade="80"/>
        <w:sz w:val="18"/>
        <w:szCs w:val="18"/>
        <w:lang w:val="en-US"/>
      </w:rPr>
      <w:t>Site</w:t>
    </w:r>
    <w:r w:rsidRPr="00AD162F">
      <w:rPr>
        <w:rFonts w:ascii="Segoe UI" w:hAnsi="Segoe UI" w:cs="Segoe UI"/>
        <w:color w:val="808080" w:themeColor="background1" w:themeShade="80"/>
        <w:sz w:val="18"/>
        <w:szCs w:val="18"/>
      </w:rPr>
      <w:t xml:space="preserve">: 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dimosamfilochias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</w:rPr>
      <w:t>.</w:t>
    </w:r>
    <w:r w:rsidRPr="00AD162F">
      <w:rPr>
        <w:rFonts w:ascii="Segoe UI" w:hAnsi="Segoe UI" w:cs="Segoe UI"/>
        <w:b/>
        <w:color w:val="808080" w:themeColor="background1" w:themeShade="80"/>
        <w:sz w:val="18"/>
        <w:szCs w:val="18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58F8" w14:textId="77777777" w:rsidR="005B3C30" w:rsidRDefault="005B3C30" w:rsidP="00EE53E3">
      <w:pPr>
        <w:spacing w:after="0" w:line="240" w:lineRule="auto"/>
      </w:pPr>
      <w:r>
        <w:separator/>
      </w:r>
    </w:p>
  </w:footnote>
  <w:footnote w:type="continuationSeparator" w:id="0">
    <w:p w14:paraId="6B602EB9" w14:textId="77777777" w:rsidR="005B3C30" w:rsidRDefault="005B3C30" w:rsidP="00EE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8E4" w14:textId="77777777" w:rsidR="00AD162F" w:rsidRPr="00AD162F" w:rsidRDefault="00AD162F" w:rsidP="00560B56">
    <w:pPr>
      <w:pStyle w:val="a3"/>
      <w:ind w:firstLine="1418"/>
      <w:contextualSpacing/>
      <w:rPr>
        <w:rFonts w:ascii="Segoe UI" w:hAnsi="Segoe UI" w:cs="Segoe UI"/>
        <w:noProof/>
        <w:color w:val="808080" w:themeColor="background1" w:themeShade="80"/>
        <w:sz w:val="28"/>
        <w:szCs w:val="28"/>
        <w:lang w:eastAsia="el-GR"/>
      </w:rPr>
    </w:pPr>
  </w:p>
  <w:tbl>
    <w:tblPr>
      <w:tblStyle w:val="a6"/>
      <w:tblW w:w="830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8"/>
      <w:gridCol w:w="4148"/>
    </w:tblGrid>
    <w:tr w:rsidR="008575DB" w14:paraId="625EFE1F" w14:textId="77777777" w:rsidTr="00EA5BFA">
      <w:tc>
        <w:tcPr>
          <w:tcW w:w="4158" w:type="dxa"/>
        </w:tcPr>
        <w:p w14:paraId="6D38AC68" w14:textId="77777777" w:rsidR="008575DB" w:rsidRDefault="008575DB" w:rsidP="00AD162F">
          <w:pPr>
            <w:pStyle w:val="a3"/>
            <w:contextualSpacing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</w:p>
        <w:p w14:paraId="323AF9DC" w14:textId="77777777" w:rsidR="008575DB" w:rsidRDefault="008575DB" w:rsidP="008575DB">
          <w:pPr>
            <w:pStyle w:val="a3"/>
            <w:ind w:firstLine="604"/>
            <w:contextualSpacing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  <w:r w:rsidRPr="00AD162F">
            <w:rPr>
              <w:rFonts w:ascii="Segoe UI" w:hAnsi="Segoe UI" w:cs="Segoe UI"/>
              <w:noProof/>
              <w:color w:val="808080" w:themeColor="background1" w:themeShade="80"/>
              <w:sz w:val="28"/>
              <w:szCs w:val="28"/>
              <w:lang w:eastAsia="el-GR"/>
            </w:rPr>
            <w:drawing>
              <wp:inline distT="0" distB="0" distL="0" distR="0" wp14:anchorId="6BA508D4" wp14:editId="35509445">
                <wp:extent cx="1037979" cy="1042490"/>
                <wp:effectExtent l="0" t="0" r="0" b="5715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Εικόνα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198" cy="112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8" w:type="dxa"/>
        </w:tcPr>
        <w:p w14:paraId="1B902BF0" w14:textId="77777777" w:rsidR="008575DB" w:rsidRDefault="008575DB" w:rsidP="008575DB">
          <w:pPr>
            <w:pStyle w:val="a3"/>
            <w:ind w:right="960" w:hanging="7"/>
            <w:contextualSpacing/>
            <w:jc w:val="right"/>
            <w:rPr>
              <w:rFonts w:ascii="Segoe UI" w:hAnsi="Segoe UI" w:cs="Segoe UI"/>
              <w:noProof/>
              <w:color w:val="808080" w:themeColor="background1" w:themeShade="80"/>
              <w:sz w:val="28"/>
              <w:szCs w:val="28"/>
            </w:rPr>
          </w:pPr>
        </w:p>
        <w:p w14:paraId="04F266D0" w14:textId="39746DEB" w:rsidR="008575DB" w:rsidRPr="008575DB" w:rsidRDefault="008575DB" w:rsidP="00C92D59">
          <w:pPr>
            <w:pStyle w:val="a3"/>
            <w:tabs>
              <w:tab w:val="left" w:pos="2970"/>
            </w:tabs>
            <w:ind w:right="960" w:hanging="7"/>
            <w:contextualSpacing/>
            <w:jc w:val="right"/>
            <w:rPr>
              <w:rFonts w:ascii="Segoe UI" w:hAnsi="Segoe UI" w:cs="Segoe UI"/>
              <w:color w:val="808080" w:themeColor="background1" w:themeShade="80"/>
              <w:sz w:val="2"/>
              <w:szCs w:val="2"/>
            </w:rPr>
          </w:pPr>
        </w:p>
      </w:tc>
    </w:tr>
    <w:tr w:rsidR="00EA5BFA" w:rsidRPr="00AD162F" w14:paraId="326D1B1A" w14:textId="77777777" w:rsidTr="008575DB">
      <w:tc>
        <w:tcPr>
          <w:tcW w:w="4158" w:type="dxa"/>
        </w:tcPr>
        <w:p w14:paraId="7147CCD1" w14:textId="77777777" w:rsidR="00EA5BFA" w:rsidRPr="00AD162F" w:rsidRDefault="00EA5BFA" w:rsidP="00EA5BFA">
          <w:pPr>
            <w:contextualSpacing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  <w:r w:rsidRPr="00AD162F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ΔΗΜΟΣ ΑΜΦΙΛΟΧΙΑΣ</w:t>
          </w:r>
        </w:p>
      </w:tc>
      <w:tc>
        <w:tcPr>
          <w:tcW w:w="4148" w:type="dxa"/>
        </w:tcPr>
        <w:p w14:paraId="6A895ACB" w14:textId="16F8F993" w:rsidR="00EA5BFA" w:rsidRPr="00CE73AD" w:rsidRDefault="00C92D59" w:rsidP="00EA5BFA">
          <w:pPr>
            <w:contextualSpacing/>
            <w:jc w:val="right"/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</w:pPr>
          <w:r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Τρίτη</w:t>
          </w:r>
          <w:r w:rsidR="00EA5BFA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 xml:space="preserve"> </w:t>
          </w:r>
          <w:r w:rsidR="004F0033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8</w:t>
          </w:r>
          <w:r w:rsidR="00EA5BFA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 xml:space="preserve"> </w:t>
          </w:r>
          <w:r w:rsidR="004F0033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Φεβρουαρ</w:t>
          </w:r>
          <w:r w:rsidR="00EA5BFA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ίου 202</w:t>
          </w:r>
          <w:r w:rsidR="004F0033">
            <w:rPr>
              <w:rFonts w:ascii="Segoe UI" w:hAnsi="Segoe UI" w:cs="Segoe UI"/>
              <w:color w:val="808080" w:themeColor="background1" w:themeShade="80"/>
              <w:sz w:val="28"/>
              <w:szCs w:val="28"/>
            </w:rPr>
            <w:t>2</w:t>
          </w:r>
        </w:p>
      </w:tc>
    </w:tr>
  </w:tbl>
  <w:p w14:paraId="1EB589DE" w14:textId="77777777" w:rsidR="00AD162F" w:rsidRPr="00AD162F" w:rsidRDefault="00AD162F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  <w:lang w:val="en-US"/>
      </w:rPr>
    </w:pPr>
  </w:p>
  <w:p w14:paraId="3576BFD3" w14:textId="77777777" w:rsidR="00181BDB" w:rsidRPr="00AD162F" w:rsidRDefault="00181BDB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</w:rPr>
    </w:pPr>
  </w:p>
  <w:p w14:paraId="27A9C1A5" w14:textId="77777777" w:rsidR="00EE53E3" w:rsidRDefault="00EE53E3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</w:rPr>
    </w:pPr>
  </w:p>
  <w:p w14:paraId="36768F10" w14:textId="77777777" w:rsidR="008C355D" w:rsidRDefault="008C355D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</w:rPr>
    </w:pPr>
  </w:p>
  <w:p w14:paraId="7D5B3485" w14:textId="77777777" w:rsidR="008C355D" w:rsidRPr="00AD162F" w:rsidRDefault="008C355D" w:rsidP="00560B56">
    <w:pPr>
      <w:spacing w:after="0" w:line="240" w:lineRule="auto"/>
      <w:contextualSpacing/>
      <w:rPr>
        <w:rFonts w:ascii="Segoe UI" w:hAnsi="Segoe UI" w:cs="Segoe UI"/>
        <w:color w:val="808080" w:themeColor="background1" w:themeShade="80"/>
        <w:sz w:val="28"/>
        <w:szCs w:val="28"/>
      </w:rPr>
    </w:pPr>
  </w:p>
  <w:p w14:paraId="2EFADF1C" w14:textId="77777777" w:rsidR="00EE53E3" w:rsidRPr="00AD162F" w:rsidRDefault="00EE53E3" w:rsidP="00560B56">
    <w:pPr>
      <w:pBdr>
        <w:bottom w:val="single" w:sz="6" w:space="1" w:color="auto"/>
      </w:pBdr>
      <w:spacing w:after="0" w:line="240" w:lineRule="auto"/>
      <w:contextualSpacing/>
      <w:jc w:val="center"/>
      <w:rPr>
        <w:rFonts w:ascii="Segoe UI" w:hAnsi="Segoe UI" w:cs="Segoe UI"/>
        <w:b/>
        <w:color w:val="000000" w:themeColor="text1"/>
        <w:sz w:val="28"/>
        <w:szCs w:val="28"/>
      </w:rPr>
    </w:pPr>
    <w:r w:rsidRPr="00AD162F">
      <w:rPr>
        <w:rFonts w:ascii="Segoe UI" w:hAnsi="Segoe UI" w:cs="Segoe UI"/>
        <w:b/>
        <w:color w:val="000000" w:themeColor="text1"/>
        <w:sz w:val="28"/>
        <w:szCs w:val="28"/>
      </w:rPr>
      <w:t>Δελτίο Τύπου</w:t>
    </w:r>
  </w:p>
  <w:p w14:paraId="694DF456" w14:textId="77777777" w:rsidR="007261B9" w:rsidRPr="008C26D6" w:rsidRDefault="007261B9" w:rsidP="00560B56">
    <w:pPr>
      <w:spacing w:after="0" w:line="240" w:lineRule="auto"/>
      <w:contextualSpacing/>
      <w:jc w:val="center"/>
      <w:rPr>
        <w:rFonts w:ascii="Arial" w:hAnsi="Arial" w:cs="Arial"/>
        <w:b/>
        <w:color w:val="808080" w:themeColor="background1" w:themeShade="8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A"/>
    <w:rsid w:val="00004103"/>
    <w:rsid w:val="0006585E"/>
    <w:rsid w:val="00090824"/>
    <w:rsid w:val="00093157"/>
    <w:rsid w:val="000A4CF5"/>
    <w:rsid w:val="000B1CF3"/>
    <w:rsid w:val="000E2E9B"/>
    <w:rsid w:val="001708A5"/>
    <w:rsid w:val="00181BDB"/>
    <w:rsid w:val="001A136D"/>
    <w:rsid w:val="001A61E4"/>
    <w:rsid w:val="001D7C05"/>
    <w:rsid w:val="001E0517"/>
    <w:rsid w:val="00255730"/>
    <w:rsid w:val="00280A68"/>
    <w:rsid w:val="00301086"/>
    <w:rsid w:val="0038315B"/>
    <w:rsid w:val="0042153D"/>
    <w:rsid w:val="00426050"/>
    <w:rsid w:val="0046764C"/>
    <w:rsid w:val="004B6F00"/>
    <w:rsid w:val="004D2384"/>
    <w:rsid w:val="004F0033"/>
    <w:rsid w:val="00537471"/>
    <w:rsid w:val="00560B56"/>
    <w:rsid w:val="005A4393"/>
    <w:rsid w:val="005B3C30"/>
    <w:rsid w:val="005C5EB3"/>
    <w:rsid w:val="005C5FD7"/>
    <w:rsid w:val="005D2B91"/>
    <w:rsid w:val="005D3600"/>
    <w:rsid w:val="006009C2"/>
    <w:rsid w:val="006D51A7"/>
    <w:rsid w:val="006E0064"/>
    <w:rsid w:val="00714641"/>
    <w:rsid w:val="007261B9"/>
    <w:rsid w:val="0077045A"/>
    <w:rsid w:val="00777379"/>
    <w:rsid w:val="007E3EE8"/>
    <w:rsid w:val="007F0707"/>
    <w:rsid w:val="008575DB"/>
    <w:rsid w:val="00876678"/>
    <w:rsid w:val="008C22A4"/>
    <w:rsid w:val="008C26D6"/>
    <w:rsid w:val="008C355D"/>
    <w:rsid w:val="008C4D8E"/>
    <w:rsid w:val="0090708F"/>
    <w:rsid w:val="009A440D"/>
    <w:rsid w:val="009C09BB"/>
    <w:rsid w:val="009F066D"/>
    <w:rsid w:val="009F43FB"/>
    <w:rsid w:val="00A84A8C"/>
    <w:rsid w:val="00AA4EEA"/>
    <w:rsid w:val="00AD162F"/>
    <w:rsid w:val="00B13CBB"/>
    <w:rsid w:val="00B356B1"/>
    <w:rsid w:val="00B71522"/>
    <w:rsid w:val="00BD3907"/>
    <w:rsid w:val="00C367E9"/>
    <w:rsid w:val="00C51C1F"/>
    <w:rsid w:val="00C92D59"/>
    <w:rsid w:val="00CB2E0F"/>
    <w:rsid w:val="00CC6104"/>
    <w:rsid w:val="00CE73AD"/>
    <w:rsid w:val="00EA5BFA"/>
    <w:rsid w:val="00EE3209"/>
    <w:rsid w:val="00EE53E3"/>
    <w:rsid w:val="00F023AA"/>
    <w:rsid w:val="00F53748"/>
    <w:rsid w:val="00F76F15"/>
    <w:rsid w:val="00FB4805"/>
    <w:rsid w:val="00FB746B"/>
    <w:rsid w:val="00FE2B04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97BB1"/>
  <w15:docId w15:val="{3999E8FA-58FB-47EA-90EF-0F18095F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3E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E53E3"/>
  </w:style>
  <w:style w:type="paragraph" w:styleId="a4">
    <w:name w:val="footer"/>
    <w:basedOn w:val="a"/>
    <w:link w:val="Char0"/>
    <w:uiPriority w:val="99"/>
    <w:unhideWhenUsed/>
    <w:rsid w:val="00EE53E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EE53E3"/>
  </w:style>
  <w:style w:type="paragraph" w:styleId="a5">
    <w:name w:val="Balloon Text"/>
    <w:basedOn w:val="a"/>
    <w:link w:val="Char1"/>
    <w:uiPriority w:val="99"/>
    <w:semiHidden/>
    <w:unhideWhenUsed/>
    <w:rsid w:val="00EE53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E53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EE5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RAKOSTAS\USER\Documents\&#928;&#961;&#972;&#964;&#965;&#960;&#945;\&#928;&#961;&#972;&#964;&#965;&#960;&#959;%20&#916;&#949;&#955;&#964;&#943;&#959;%20&#932;&#973;&#960;&#959;&#965;%20202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4D74-D8F7-444A-94E3-5007EB55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Δελτίο Τύπου 2021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A781</cp:lastModifiedBy>
  <cp:revision>2</cp:revision>
  <cp:lastPrinted>2021-04-23T10:23:00Z</cp:lastPrinted>
  <dcterms:created xsi:type="dcterms:W3CDTF">2022-02-09T08:00:00Z</dcterms:created>
  <dcterms:modified xsi:type="dcterms:W3CDTF">2022-02-09T08:00:00Z</dcterms:modified>
</cp:coreProperties>
</file>