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05" w:rsidRDefault="0023505F"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15.8pt;margin-top:143.3pt;width:91.05pt;height:120.95pt;z-index:251660288" stroked="f">
            <v:textbox>
              <w:txbxContent>
                <w:p w:rsidR="0023505F" w:rsidRDefault="0023505F">
                  <w:r w:rsidRPr="0023505F">
                    <w:drawing>
                      <wp:inline distT="0" distB="0" distL="0" distR="0">
                        <wp:extent cx="1049655" cy="1380860"/>
                        <wp:effectExtent l="19050" t="0" r="0" b="0"/>
                        <wp:docPr id="6" name="Εικόνα 23" descr="Χριστουγεννιάτικα clipart Φωτογραφίες Αρχείου, Royalty Free Χριστουγεννιάτικα  clipart Εικόνες | Depositphoto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Χριστουγεννιάτικα clipart Φωτογραφίες Αρχείου, Royalty Free Χριστουγεννιάτικα  clipart Εικόνες | Depositphoto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9655" cy="13808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26" type="#_x0000_t202" style="position:absolute;margin-left:-44.5pt;margin-top:-21.05pt;width:525.75pt;height:338.25pt;z-index:251658240" fillcolor="#c2d69b [1942]" strokecolor="white [3212]">
            <v:textbox>
              <w:txbxContent>
                <w:p w:rsidR="00DB0043" w:rsidRPr="0023505F" w:rsidRDefault="00DB0043" w:rsidP="0023505F">
                  <w:pPr>
                    <w:jc w:val="center"/>
                    <w:rPr>
                      <w:rFonts w:ascii="Arial" w:hAnsi="Arial" w:cs="Arial"/>
                      <w:b/>
                      <w:color w:val="333333"/>
                    </w:rPr>
                  </w:pPr>
                  <w:r w:rsidRPr="0023505F">
                    <w:rPr>
                      <w:rFonts w:ascii="Arial" w:hAnsi="Arial" w:cs="Arial"/>
                      <w:b/>
                      <w:color w:val="333333"/>
                    </w:rPr>
                    <w:t>ΓΙΟΡΤΗ ΧΡΙΣΤΟΥΓΕΝΝΩΝ-ΠΡΟΣΚΛΗΣΗ</w:t>
                  </w:r>
                </w:p>
                <w:p w:rsidR="00DB0043" w:rsidRDefault="00DB0043" w:rsidP="0023505F">
                  <w:pPr>
                    <w:rPr>
                      <w:rFonts w:ascii="Arial" w:hAnsi="Arial" w:cs="Arial"/>
                      <w:color w:val="333333"/>
                    </w:rPr>
                  </w:pPr>
                  <w:r>
                    <w:rPr>
                      <w:rFonts w:ascii="Arial" w:hAnsi="Arial" w:cs="Arial"/>
                      <w:color w:val="333333"/>
                    </w:rPr>
                    <w:t xml:space="preserve">«Σας προσκαλούμε στη χριστουγεννιάτικη γιορτή του σχολείου μας που θα γίνει σε συνεργασία με τους εκπαιδευτικούς του Δημοτικού σχολείου στο χώρο του Δημοτικού,την </w:t>
                  </w:r>
                  <w:r w:rsidRPr="00DB0043">
                    <w:rPr>
                      <w:rFonts w:ascii="Arial" w:hAnsi="Arial" w:cs="Arial"/>
                      <w:b/>
                      <w:color w:val="333333"/>
                    </w:rPr>
                    <w:t>Τρίτη 20 Δεκεμβρίου</w:t>
                  </w:r>
                  <w:r>
                    <w:rPr>
                      <w:rFonts w:ascii="Arial" w:hAnsi="Arial" w:cs="Arial"/>
                      <w:color w:val="333333"/>
                    </w:rPr>
                    <w:t xml:space="preserve"> 2022 και ώρα </w:t>
                  </w:r>
                  <w:r w:rsidRPr="00DB0043">
                    <w:rPr>
                      <w:rFonts w:ascii="Arial" w:hAnsi="Arial" w:cs="Arial"/>
                      <w:b/>
                      <w:color w:val="333333"/>
                    </w:rPr>
                    <w:t>17:00</w:t>
                  </w:r>
                  <w:r w:rsidR="00D04632">
                    <w:rPr>
                      <w:rFonts w:ascii="Arial" w:hAnsi="Arial" w:cs="Arial"/>
                      <w:b/>
                      <w:color w:val="333333"/>
                    </w:rPr>
                    <w:t xml:space="preserve"> μ.μ</w:t>
                  </w:r>
                  <w:r w:rsidR="00D04632" w:rsidRPr="00D04632">
                    <w:rPr>
                      <w:rFonts w:ascii="Arial" w:hAnsi="Arial" w:cs="Arial"/>
                      <w:b/>
                      <w:color w:val="333333"/>
                    </w:rPr>
                    <w:t>.</w:t>
                  </w:r>
                  <w:r w:rsidR="00D04632">
                    <w:rPr>
                      <w:rFonts w:ascii="Arial" w:hAnsi="Arial" w:cs="Arial"/>
                      <w:color w:val="333333"/>
                    </w:rPr>
                    <w:t>. Θα</w:t>
                  </w:r>
                  <w:r>
                    <w:rPr>
                      <w:rFonts w:ascii="Arial" w:hAnsi="Arial" w:cs="Arial"/>
                      <w:color w:val="333333"/>
                    </w:rPr>
                    <w:t xml:space="preserve"> παρακολουθήσουμε όλοι μαζί </w:t>
                  </w:r>
                  <w:r w:rsidR="00D04632">
                    <w:rPr>
                      <w:rFonts w:ascii="Arial" w:hAnsi="Arial" w:cs="Arial"/>
                      <w:color w:val="333333"/>
                    </w:rPr>
                    <w:t xml:space="preserve">το μικρό θεατρικό δρώμενο από τα παιδιά του Νηπιαγωγείου: «Τα Χριστουγεννιάτικα στολίδια ζωντανεύουν…» και </w:t>
                  </w:r>
                  <w:r>
                    <w:rPr>
                      <w:rFonts w:ascii="Arial" w:hAnsi="Arial" w:cs="Arial"/>
                      <w:color w:val="333333"/>
                    </w:rPr>
                    <w:t xml:space="preserve">τη θεατρική παράσταση «Η βαρυστομαχιά του Αϊ-Βασίλη» </w:t>
                  </w:r>
                  <w:r w:rsidR="00D04632">
                    <w:rPr>
                      <w:rFonts w:ascii="Arial" w:hAnsi="Arial" w:cs="Arial"/>
                      <w:color w:val="333333"/>
                    </w:rPr>
                    <w:t xml:space="preserve"> από τα παιδιά του Δημοτικού.</w:t>
                  </w:r>
                </w:p>
                <w:p w:rsidR="00DB0043" w:rsidRDefault="00DB0043" w:rsidP="0023505F">
                  <w:pPr>
                    <w:rPr>
                      <w:rFonts w:ascii="Arial" w:hAnsi="Arial" w:cs="Arial"/>
                      <w:color w:val="333333"/>
                    </w:rPr>
                  </w:pPr>
                  <w:r>
                    <w:rPr>
                      <w:rFonts w:ascii="Arial" w:hAnsi="Arial" w:cs="Arial"/>
                      <w:color w:val="333333"/>
                    </w:rPr>
                    <w:t>Στον χώρο της εκδήλωσης θα φιλοξενείται το bazaar του Σ</w:t>
                  </w:r>
                  <w:r w:rsidR="0023505F">
                    <w:rPr>
                      <w:rFonts w:ascii="Arial" w:hAnsi="Arial" w:cs="Arial"/>
                      <w:color w:val="333333"/>
                    </w:rPr>
                    <w:t>υλλόγου Γονέων και Κηδεμόνων των σχολείων</w:t>
                  </w:r>
                  <w:r>
                    <w:rPr>
                      <w:rFonts w:ascii="Arial" w:hAnsi="Arial" w:cs="Arial"/>
                      <w:color w:val="333333"/>
                    </w:rPr>
                    <w:t xml:space="preserve"> μας, γεμάτο με χειροποίητες δημιουργίες, φιλοτεχνημένες από τα ίδια τα μέλη του Συλλόγου καθώς και μπουφές.</w:t>
                  </w:r>
                </w:p>
                <w:p w:rsidR="00DB0043" w:rsidRDefault="00DB0043" w:rsidP="0023505F">
                  <w:pPr>
                    <w:ind w:left="5760" w:firstLine="720"/>
                    <w:rPr>
                      <w:rFonts w:ascii="Arial" w:hAnsi="Arial" w:cs="Arial"/>
                      <w:color w:val="333333"/>
                    </w:rPr>
                  </w:pPr>
                  <w:r>
                    <w:rPr>
                      <w:rFonts w:ascii="Arial" w:hAnsi="Arial" w:cs="Arial"/>
                      <w:color w:val="333333"/>
                    </w:rPr>
                    <w:t>Σας περιμένουμε όλους με χαρά!</w:t>
                  </w:r>
                </w:p>
                <w:p w:rsidR="00D04632" w:rsidRDefault="00D04632" w:rsidP="0023505F">
                  <w:pPr>
                    <w:ind w:left="6480" w:firstLine="720"/>
                    <w:rPr>
                      <w:rFonts w:ascii="Arial" w:hAnsi="Arial" w:cs="Arial"/>
                      <w:color w:val="333333"/>
                    </w:rPr>
                  </w:pPr>
                  <w:r>
                    <w:rPr>
                      <w:rFonts w:ascii="Arial" w:hAnsi="Arial" w:cs="Arial"/>
                      <w:color w:val="333333"/>
                    </w:rPr>
                    <w:t>Οι μαθητές,</w:t>
                  </w:r>
                </w:p>
                <w:p w:rsidR="0023505F" w:rsidRDefault="00D04632" w:rsidP="0023505F">
                  <w:pPr>
                    <w:ind w:left="5040"/>
                    <w:rPr>
                      <w:rFonts w:ascii="Arial" w:hAnsi="Arial" w:cs="Arial"/>
                      <w:color w:val="333333"/>
                    </w:rPr>
                  </w:pPr>
                  <w:r>
                    <w:rPr>
                      <w:rFonts w:ascii="Arial" w:hAnsi="Arial" w:cs="Arial"/>
                      <w:color w:val="333333"/>
                    </w:rPr>
                    <w:t>Οι εκπαιδευτικοί του Νηπιαγωγείου Νεοχωρίου</w:t>
                  </w:r>
                  <w:r w:rsidR="0023505F">
                    <w:rPr>
                      <w:rFonts w:ascii="Arial" w:hAnsi="Arial" w:cs="Arial"/>
                      <w:color w:val="333333"/>
                    </w:rPr>
                    <w:t>,</w:t>
                  </w:r>
                </w:p>
                <w:p w:rsidR="0023505F" w:rsidRDefault="0023505F" w:rsidP="0023505F">
                  <w:pPr>
                    <w:rPr>
                      <w:rFonts w:ascii="Arial" w:hAnsi="Arial" w:cs="Arial"/>
                      <w:color w:val="333333"/>
                    </w:rPr>
                  </w:pPr>
                  <w:r>
                    <w:rPr>
                      <w:rFonts w:ascii="Arial" w:hAnsi="Arial" w:cs="Arial"/>
                      <w:color w:val="333333"/>
                    </w:rPr>
                    <w:tab/>
                  </w:r>
                  <w:r>
                    <w:rPr>
                      <w:rFonts w:ascii="Arial" w:hAnsi="Arial" w:cs="Arial"/>
                      <w:color w:val="333333"/>
                    </w:rPr>
                    <w:tab/>
                    <w:t xml:space="preserve">                                  </w:t>
                  </w:r>
                  <w:r>
                    <w:rPr>
                      <w:rFonts w:ascii="Arial" w:hAnsi="Arial" w:cs="Arial"/>
                      <w:color w:val="333333"/>
                    </w:rPr>
                    <w:tab/>
                  </w:r>
                  <w:r>
                    <w:rPr>
                      <w:rFonts w:ascii="Arial" w:hAnsi="Arial" w:cs="Arial"/>
                      <w:color w:val="333333"/>
                    </w:rPr>
                    <w:tab/>
                  </w:r>
                  <w:r>
                    <w:rPr>
                      <w:rFonts w:ascii="Arial" w:hAnsi="Arial" w:cs="Arial"/>
                      <w:color w:val="333333"/>
                    </w:rPr>
                    <w:tab/>
                  </w:r>
                  <w:r>
                    <w:rPr>
                      <w:rFonts w:ascii="Arial" w:hAnsi="Arial" w:cs="Arial"/>
                      <w:color w:val="333333"/>
                    </w:rPr>
                    <w:tab/>
                    <w:t xml:space="preserve">Οι εκπαιδευτικοί του Δημοτικού σχολείου </w:t>
                  </w:r>
                </w:p>
                <w:p w:rsidR="00D04632" w:rsidRDefault="0023505F" w:rsidP="0023505F">
                  <w:pPr>
                    <w:rPr>
                      <w:rFonts w:ascii="Arial" w:hAnsi="Arial" w:cs="Arial"/>
                      <w:color w:val="333333"/>
                    </w:rPr>
                  </w:pPr>
                  <w:r>
                    <w:rPr>
                      <w:rFonts w:ascii="Arial" w:hAnsi="Arial" w:cs="Arial"/>
                      <w:color w:val="333333"/>
                    </w:rPr>
                    <w:t xml:space="preserve">                                                                                                                  Νεοχωρίου </w:t>
                  </w:r>
                </w:p>
                <w:p w:rsidR="0023505F" w:rsidRDefault="0023505F" w:rsidP="0023505F">
                  <w:pPr>
                    <w:ind w:left="7200" w:firstLine="720"/>
                    <w:rPr>
                      <w:rFonts w:ascii="Arial" w:hAnsi="Arial" w:cs="Arial"/>
                      <w:color w:val="333333"/>
                    </w:rPr>
                  </w:pPr>
                  <w:r>
                    <w:rPr>
                      <w:rFonts w:ascii="Arial" w:hAnsi="Arial" w:cs="Arial"/>
                      <w:color w:val="333333"/>
                    </w:rPr>
                    <w:t>&amp;</w:t>
                  </w:r>
                </w:p>
                <w:p w:rsidR="00D04632" w:rsidRDefault="00D04632" w:rsidP="0023505F">
                  <w:pPr>
                    <w:ind w:left="5760" w:firstLine="720"/>
                    <w:rPr>
                      <w:rFonts w:ascii="Arial" w:hAnsi="Arial" w:cs="Arial"/>
                      <w:color w:val="333333"/>
                    </w:rPr>
                  </w:pPr>
                  <w:r>
                    <w:rPr>
                      <w:rFonts w:ascii="Arial" w:hAnsi="Arial" w:cs="Arial"/>
                      <w:color w:val="333333"/>
                    </w:rPr>
                    <w:t>ο Σύλλογος Γονέων</w:t>
                  </w:r>
                  <w:r w:rsidR="0023505F">
                    <w:rPr>
                      <w:rFonts w:ascii="Arial" w:hAnsi="Arial" w:cs="Arial"/>
                      <w:color w:val="333333"/>
                    </w:rPr>
                    <w:t xml:space="preserve"> και Κηδεμόνων</w:t>
                  </w:r>
                </w:p>
                <w:p w:rsidR="00D04632" w:rsidRDefault="00D04632" w:rsidP="0023505F">
                  <w:pPr>
                    <w:rPr>
                      <w:rFonts w:ascii="Arial" w:hAnsi="Arial" w:cs="Arial"/>
                      <w:color w:val="333333"/>
                    </w:rPr>
                  </w:pPr>
                </w:p>
                <w:p w:rsidR="00DB0043" w:rsidRDefault="00DB0043"/>
              </w:txbxContent>
            </v:textbox>
          </v:shape>
        </w:pict>
      </w:r>
      <w:r w:rsidR="00CE6C84">
        <w:rPr>
          <w:noProof/>
          <w:lang w:eastAsia="el-GR"/>
        </w:rPr>
        <w:pict>
          <v:shape id="_x0000_s1029" type="#_x0000_t202" style="position:absolute;margin-left:-16.65pt;margin-top:132.45pt;width:125pt;height:131.8pt;z-index:251659264" stroked="f">
            <v:textbox>
              <w:txbxContent>
                <w:p w:rsidR="00CE6C84" w:rsidRDefault="00CE6C84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1523706" cy="1613140"/>
                        <wp:effectExtent l="19050" t="0" r="294" b="0"/>
                        <wp:docPr id="22" name="Εικόνα 22" descr="C:\Users\Κυπαρισσία Παπουτσή\Downloads\ο-άγιος-βασίλης-τρέχει-εικόνα-του-χαριτωμένου-άι-βασίλη-που-με-τα-μάτια-155277032-removebg-preview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C:\Users\Κυπαρισσία Παπουτσή\Downloads\ο-άγιος-βασίλης-τρέχει-εικόνα-του-χαριτωμένου-άι-βασίλη-που-με-τα-μάτια-155277032-removebg-preview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6531" cy="16161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60000"/>
                                    <a:lumOff val="40000"/>
                                  </a:scheme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1395095" cy="1616131"/>
                        <wp:effectExtent l="0" t="0" r="0" b="0"/>
                        <wp:docPr id="21" name="Εικόνα 21" descr="C:\Users\Κυπαρισσία Παπουτσή\Downloads\ο-άγιος-βασίλης-τρέχει-εικόνα-του-χαριτωμένου-άι-βασίλη-που-με-τα-μάτια-155277032-removebg-preview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C:\Users\Κυπαρισσία Παπουτσή\Downloads\ο-άγιος-βασίλης-τρέχει-εικόνα-του-χαριτωμένου-άι-βασίλη-που-με-τα-μάτια-155277032-removebg-preview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095" cy="16161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1414780" cy="1638935"/>
                        <wp:effectExtent l="0" t="0" r="0" b="0"/>
                        <wp:docPr id="20" name="Εικόνα 20" descr="C:\Users\Κυπαρισσία Παπουτσή\Downloads\ο-άγιος-βασίλης-τρέχει-εικόνα-του-χαριτωμένου-άι-βασίλη-που-με-τα-μάτια-155277032-removebg-preview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C:\Users\Κυπαρισσία Παπουτσή\Downloads\ο-άγιος-βασίλης-τρέχει-εικόνα-του-χαριτωμένου-άι-βασίλη-που-με-τα-μάτια-155277032-removebg-preview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4780" cy="16389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581D05" w:rsidSect="00581D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B0043"/>
    <w:rsid w:val="0023505F"/>
    <w:rsid w:val="00581D05"/>
    <w:rsid w:val="00CE6C84"/>
    <w:rsid w:val="00D04632"/>
    <w:rsid w:val="00DB0043"/>
    <w:rsid w:val="00DC0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B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CE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E6C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Κυπαρισσία Παπουτσή</dc:creator>
  <cp:lastModifiedBy>Κυπαρισσία Παπουτσή</cp:lastModifiedBy>
  <cp:revision>1</cp:revision>
  <dcterms:created xsi:type="dcterms:W3CDTF">2022-12-18T16:29:00Z</dcterms:created>
  <dcterms:modified xsi:type="dcterms:W3CDTF">2022-12-18T17:08:00Z</dcterms:modified>
</cp:coreProperties>
</file>