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31" w:rsidRPr="00A32731" w:rsidRDefault="00A32731" w:rsidP="0013262F">
      <w:pPr>
        <w:pStyle w:val="a3"/>
        <w:tabs>
          <w:tab w:val="left" w:pos="6379"/>
        </w:tabs>
        <w:ind w:left="2127" w:right="3020" w:hanging="567"/>
        <w:jc w:val="center"/>
        <w:rPr>
          <w:sz w:val="36"/>
          <w:szCs w:val="36"/>
        </w:rPr>
      </w:pPr>
      <w:r w:rsidRPr="00A32731">
        <w:rPr>
          <w:sz w:val="36"/>
          <w:szCs w:val="36"/>
        </w:rPr>
        <w:t>Σατανισμός</w:t>
      </w:r>
    </w:p>
    <w:p w:rsidR="00A32731" w:rsidRPr="00F4449F" w:rsidRDefault="00A32731" w:rsidP="00F4449F">
      <w:pPr>
        <w:pStyle w:val="Web"/>
        <w:shd w:val="clear" w:color="auto" w:fill="FFFFFF"/>
        <w:spacing w:before="120" w:beforeAutospacing="0" w:after="120" w:afterAutospacing="0"/>
        <w:ind w:left="-1418"/>
        <w:rPr>
          <w:rFonts w:ascii="Arial" w:hAnsi="Arial" w:cs="Arial"/>
          <w:color w:val="222222"/>
          <w:sz w:val="32"/>
          <w:szCs w:val="32"/>
        </w:rPr>
      </w:pPr>
      <w:r w:rsidRPr="00F4449F">
        <w:rPr>
          <w:rFonts w:ascii="Arial" w:hAnsi="Arial" w:cs="Arial"/>
          <w:color w:val="222222"/>
          <w:sz w:val="32"/>
          <w:szCs w:val="32"/>
        </w:rPr>
        <w:t>Ο </w:t>
      </w:r>
      <w:r w:rsidRPr="00F4449F">
        <w:rPr>
          <w:rFonts w:ascii="Arial" w:hAnsi="Arial" w:cs="Arial"/>
          <w:b/>
          <w:bCs/>
          <w:color w:val="222222"/>
          <w:sz w:val="32"/>
          <w:szCs w:val="32"/>
        </w:rPr>
        <w:t>Σατανισμός</w:t>
      </w:r>
      <w:r w:rsidRPr="00F4449F">
        <w:rPr>
          <w:rFonts w:ascii="Arial" w:hAnsi="Arial" w:cs="Arial"/>
          <w:color w:val="222222"/>
          <w:sz w:val="32"/>
          <w:szCs w:val="32"/>
        </w:rPr>
        <w:t> είναι λατρευτική πίστη η οποία έχει ως επίκεντρό της τον Σατανά, ή διάβολο, οντότητα που σύμφωνα με την παράδοση των ιουδαίων, των μουσουλμάνων και των χριστιανών είναι ο έσχατος αντίπαλος του Θεού, ενσαρκώνοντας την </w:t>
      </w:r>
      <w:r w:rsidRPr="00F4449F">
        <w:rPr>
          <w:rFonts w:ascii="Arial" w:hAnsi="Arial" w:cs="Arial"/>
          <w:i/>
          <w:iCs/>
          <w:color w:val="222222"/>
          <w:sz w:val="32"/>
          <w:szCs w:val="32"/>
        </w:rPr>
        <w:t>Ελεύθερη Θέληση</w:t>
      </w:r>
      <w:r w:rsidRPr="00F4449F">
        <w:rPr>
          <w:rFonts w:ascii="Arial" w:hAnsi="Arial" w:cs="Arial"/>
          <w:color w:val="222222"/>
          <w:sz w:val="32"/>
          <w:szCs w:val="32"/>
        </w:rPr>
        <w:t> (ελεύθερη βούληση) σύμφωνα με τους Σατανιστές, ή την αρχή του απόλυτου κακού σύμφωνα με τους Ιουδαίους, τους μουσουλμάνους και τους Χριστιανούς.</w:t>
      </w:r>
    </w:p>
    <w:p w:rsidR="00D71D69" w:rsidRPr="00D71D69" w:rsidRDefault="00D71D69" w:rsidP="00D71D69">
      <w:pPr>
        <w:pStyle w:val="Web"/>
        <w:shd w:val="clear" w:color="auto" w:fill="FFFFFF"/>
        <w:spacing w:before="120" w:beforeAutospacing="0" w:after="120" w:afterAutospacing="0"/>
        <w:ind w:left="-709"/>
        <w:jc w:val="center"/>
        <w:rPr>
          <w:rFonts w:ascii="Arial" w:hAnsi="Arial" w:cs="Arial"/>
          <w:color w:val="222222"/>
          <w:sz w:val="21"/>
          <w:szCs w:val="21"/>
        </w:rPr>
      </w:pPr>
      <w:r>
        <w:rPr>
          <w:rFonts w:ascii="Arial" w:hAnsi="Arial" w:cs="Arial"/>
          <w:noProof/>
          <w:color w:val="222222"/>
          <w:sz w:val="21"/>
          <w:szCs w:val="21"/>
        </w:rPr>
        <w:drawing>
          <wp:inline distT="0" distB="0" distL="0" distR="0">
            <wp:extent cx="3250845" cy="2439488"/>
            <wp:effectExtent l="19050" t="0" r="6705" b="0"/>
            <wp:docPr id="1" name="Εικόνα 1" descr="C:\Users\sofia.SOFIA-PC\Pictures\17969956ea9d7ef5616160fe5f24b9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SOFIA-PC\Pictures\17969956ea9d7ef5616160fe5f24b9ec.jpg"/>
                    <pic:cNvPicPr>
                      <a:picLocks noChangeAspect="1" noChangeArrowheads="1"/>
                    </pic:cNvPicPr>
                  </pic:nvPicPr>
                  <pic:blipFill>
                    <a:blip r:embed="rId4" cstate="print"/>
                    <a:srcRect/>
                    <a:stretch>
                      <a:fillRect/>
                    </a:stretch>
                  </pic:blipFill>
                  <pic:spPr bwMode="auto">
                    <a:xfrm>
                      <a:off x="0" y="0"/>
                      <a:ext cx="3251255" cy="2439795"/>
                    </a:xfrm>
                    <a:prstGeom prst="rect">
                      <a:avLst/>
                    </a:prstGeom>
                    <a:noFill/>
                    <a:ln w="9525">
                      <a:noFill/>
                      <a:miter lim="800000"/>
                      <a:headEnd/>
                      <a:tailEnd/>
                    </a:ln>
                  </pic:spPr>
                </pic:pic>
              </a:graphicData>
            </a:graphic>
          </wp:inline>
        </w:drawing>
      </w:r>
    </w:p>
    <w:p w:rsidR="00A32731" w:rsidRPr="00F4449F" w:rsidRDefault="00A32731" w:rsidP="00F4449F">
      <w:pPr>
        <w:pStyle w:val="Web"/>
        <w:shd w:val="clear" w:color="auto" w:fill="FFFFFF"/>
        <w:spacing w:before="120" w:beforeAutospacing="0" w:after="120" w:afterAutospacing="0"/>
        <w:ind w:left="-1418" w:right="609"/>
        <w:rPr>
          <w:rFonts w:ascii="Arial" w:hAnsi="Arial" w:cs="Arial"/>
          <w:color w:val="222222"/>
          <w:sz w:val="32"/>
          <w:szCs w:val="32"/>
        </w:rPr>
      </w:pPr>
      <w:r w:rsidRPr="00F4449F">
        <w:rPr>
          <w:rFonts w:ascii="Arial" w:hAnsi="Arial" w:cs="Arial"/>
          <w:color w:val="222222"/>
          <w:sz w:val="32"/>
          <w:szCs w:val="32"/>
        </w:rPr>
        <w:t>Δεν λείπουν λατρείες αρνητικών δυνάμεων στο περιθώριο και των άλλων θρησκειών, όμως ο σατανισμός εντοπίζεται στο θρησκευτικό ορίζοντα του ιουδαϊσμού και χριστιανισμού, επειδή αποδέχεται κατ' αρχήν τον μονοθεϊσμό και την αντίληψη της Βίβλου για το διάβολο.</w:t>
      </w:r>
    </w:p>
    <w:p w:rsidR="00A32731" w:rsidRPr="00F4449F" w:rsidRDefault="00A32731" w:rsidP="00F4449F">
      <w:pPr>
        <w:pStyle w:val="Web"/>
        <w:shd w:val="clear" w:color="auto" w:fill="FFFFFF"/>
        <w:spacing w:before="120" w:beforeAutospacing="0" w:after="120" w:afterAutospacing="0"/>
        <w:ind w:left="-1418" w:right="609"/>
        <w:rPr>
          <w:rFonts w:ascii="Arial" w:hAnsi="Arial" w:cs="Arial"/>
          <w:color w:val="222222"/>
          <w:sz w:val="32"/>
          <w:szCs w:val="32"/>
        </w:rPr>
      </w:pPr>
      <w:r w:rsidRPr="00F4449F">
        <w:rPr>
          <w:rFonts w:ascii="Arial" w:hAnsi="Arial" w:cs="Arial"/>
          <w:color w:val="222222"/>
          <w:sz w:val="32"/>
          <w:szCs w:val="32"/>
        </w:rPr>
        <w:t>Οι ερευνητές θ</w:t>
      </w:r>
      <w:r w:rsidR="006077DA" w:rsidRPr="00F4449F">
        <w:rPr>
          <w:rFonts w:ascii="Arial" w:hAnsi="Arial" w:cs="Arial"/>
          <w:color w:val="222222"/>
          <w:sz w:val="32"/>
          <w:szCs w:val="32"/>
        </w:rPr>
        <w:t>ρησκειολόγοι προτείνουν τρεις</w:t>
      </w:r>
      <w:r w:rsidRPr="00F4449F">
        <w:rPr>
          <w:rFonts w:ascii="Arial" w:hAnsi="Arial" w:cs="Arial"/>
          <w:color w:val="222222"/>
          <w:sz w:val="32"/>
          <w:szCs w:val="32"/>
        </w:rPr>
        <w:t xml:space="preserve"> τύπους σατανισμού:</w:t>
      </w:r>
    </w:p>
    <w:p w:rsidR="00A32731" w:rsidRPr="00F4449F" w:rsidRDefault="00A32731" w:rsidP="00F4449F">
      <w:pPr>
        <w:pStyle w:val="Web"/>
        <w:shd w:val="clear" w:color="auto" w:fill="FFFFFF"/>
        <w:spacing w:before="120" w:beforeAutospacing="0" w:after="120" w:afterAutospacing="0"/>
        <w:ind w:left="-1418" w:right="609"/>
        <w:rPr>
          <w:rFonts w:ascii="Arial" w:hAnsi="Arial" w:cs="Arial"/>
          <w:color w:val="222222"/>
          <w:sz w:val="32"/>
          <w:szCs w:val="32"/>
        </w:rPr>
      </w:pPr>
      <w:r w:rsidRPr="00F4449F">
        <w:rPr>
          <w:rFonts w:ascii="Arial" w:hAnsi="Arial" w:cs="Arial"/>
          <w:color w:val="222222"/>
          <w:sz w:val="32"/>
          <w:szCs w:val="32"/>
        </w:rPr>
        <w:t xml:space="preserve"> α) τον </w:t>
      </w:r>
      <w:r w:rsidRPr="00F4449F">
        <w:rPr>
          <w:rFonts w:ascii="Arial" w:hAnsi="Arial" w:cs="Arial"/>
          <w:i/>
          <w:iCs/>
          <w:color w:val="222222"/>
          <w:sz w:val="32"/>
          <w:szCs w:val="32"/>
        </w:rPr>
        <w:t>μεσαιωνικό</w:t>
      </w:r>
      <w:r w:rsidRPr="00F4449F">
        <w:rPr>
          <w:rFonts w:ascii="Arial" w:hAnsi="Arial" w:cs="Arial"/>
          <w:color w:val="222222"/>
          <w:sz w:val="32"/>
          <w:szCs w:val="32"/>
        </w:rPr>
        <w:t>,</w:t>
      </w:r>
    </w:p>
    <w:p w:rsidR="00A32731" w:rsidRPr="00F4449F" w:rsidRDefault="00A32731" w:rsidP="00F4449F">
      <w:pPr>
        <w:pStyle w:val="Web"/>
        <w:shd w:val="clear" w:color="auto" w:fill="FFFFFF"/>
        <w:spacing w:before="120" w:beforeAutospacing="0" w:after="120" w:afterAutospacing="0"/>
        <w:ind w:left="-1418" w:right="609"/>
        <w:rPr>
          <w:rFonts w:ascii="Arial" w:hAnsi="Arial" w:cs="Arial"/>
          <w:iCs/>
          <w:color w:val="222222"/>
          <w:sz w:val="32"/>
          <w:szCs w:val="32"/>
        </w:rPr>
      </w:pPr>
      <w:r w:rsidRPr="00F4449F">
        <w:rPr>
          <w:rFonts w:ascii="Arial" w:hAnsi="Arial" w:cs="Arial"/>
          <w:color w:val="222222"/>
          <w:sz w:val="32"/>
          <w:szCs w:val="32"/>
        </w:rPr>
        <w:t xml:space="preserve"> β) τον </w:t>
      </w:r>
      <w:r w:rsidR="007A7295" w:rsidRPr="00F4449F">
        <w:rPr>
          <w:rFonts w:ascii="Arial" w:hAnsi="Arial" w:cs="Arial"/>
          <w:i/>
          <w:iCs/>
          <w:color w:val="222222"/>
          <w:sz w:val="32"/>
          <w:szCs w:val="32"/>
        </w:rPr>
        <w:t>αθεϊστικό,</w:t>
      </w:r>
      <w:r w:rsidR="00874CCD" w:rsidRPr="00F4449F">
        <w:rPr>
          <w:rFonts w:ascii="Arial" w:hAnsi="Arial" w:cs="Arial"/>
          <w:i/>
          <w:iCs/>
          <w:color w:val="222222"/>
          <w:sz w:val="32"/>
          <w:szCs w:val="32"/>
        </w:rPr>
        <w:t xml:space="preserve">                                  </w:t>
      </w:r>
    </w:p>
    <w:p w:rsidR="00874CCD" w:rsidRPr="00F4449F" w:rsidRDefault="00A32731" w:rsidP="00F4449F">
      <w:pPr>
        <w:pStyle w:val="Web"/>
        <w:shd w:val="clear" w:color="auto" w:fill="FFFFFF"/>
        <w:spacing w:before="120" w:beforeAutospacing="0" w:after="120" w:afterAutospacing="0"/>
        <w:ind w:left="-1418" w:right="609"/>
        <w:rPr>
          <w:rFonts w:ascii="Arial" w:hAnsi="Arial" w:cs="Arial"/>
          <w:i/>
          <w:iCs/>
          <w:color w:val="222222"/>
          <w:sz w:val="32"/>
          <w:szCs w:val="32"/>
        </w:rPr>
      </w:pPr>
      <w:r w:rsidRPr="00F4449F">
        <w:rPr>
          <w:rFonts w:ascii="Arial" w:hAnsi="Arial" w:cs="Arial"/>
          <w:color w:val="222222"/>
          <w:sz w:val="32"/>
          <w:szCs w:val="32"/>
        </w:rPr>
        <w:t> γ) τον </w:t>
      </w:r>
      <w:r w:rsidR="007A7295" w:rsidRPr="00F4449F">
        <w:rPr>
          <w:rFonts w:ascii="Arial" w:hAnsi="Arial" w:cs="Arial"/>
          <w:i/>
          <w:iCs/>
          <w:color w:val="222222"/>
          <w:sz w:val="32"/>
          <w:szCs w:val="32"/>
        </w:rPr>
        <w:t>θεϊστικό.</w:t>
      </w:r>
      <w:r w:rsidR="00874CCD" w:rsidRPr="00F4449F">
        <w:rPr>
          <w:rFonts w:ascii="Arial" w:hAnsi="Arial" w:cs="Arial"/>
          <w:i/>
          <w:iCs/>
          <w:color w:val="222222"/>
          <w:sz w:val="32"/>
          <w:szCs w:val="32"/>
        </w:rPr>
        <w:t xml:space="preserve">                </w:t>
      </w:r>
    </w:p>
    <w:p w:rsidR="00A32731" w:rsidRDefault="00874CCD" w:rsidP="00E67611">
      <w:pPr>
        <w:pStyle w:val="Web"/>
        <w:keepNext/>
        <w:shd w:val="clear" w:color="auto" w:fill="FFFFFF"/>
        <w:spacing w:before="120" w:beforeAutospacing="0" w:after="120" w:afterAutospacing="0"/>
        <w:ind w:left="-1701" w:right="-524"/>
      </w:pPr>
      <w:r>
        <w:rPr>
          <w:rFonts w:ascii="Arial" w:hAnsi="Arial" w:cs="Arial"/>
          <w:i/>
          <w:iCs/>
          <w:noProof/>
          <w:color w:val="222222"/>
          <w:sz w:val="21"/>
          <w:szCs w:val="21"/>
        </w:rPr>
        <w:drawing>
          <wp:inline distT="0" distB="0" distL="0" distR="0">
            <wp:extent cx="1866900" cy="1960245"/>
            <wp:effectExtent l="19050" t="0" r="0" b="0"/>
            <wp:docPr id="3" name="Εικόνα 3" descr="C:\Users\sofia.SOFIA-PC\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ia.SOFIA-PC\Desktop\unnamed.jpg"/>
                    <pic:cNvPicPr>
                      <a:picLocks noChangeAspect="1" noChangeArrowheads="1"/>
                    </pic:cNvPicPr>
                  </pic:nvPicPr>
                  <pic:blipFill>
                    <a:blip r:embed="rId5" cstate="print"/>
                    <a:srcRect/>
                    <a:stretch>
                      <a:fillRect/>
                    </a:stretch>
                  </pic:blipFill>
                  <pic:spPr bwMode="auto">
                    <a:xfrm>
                      <a:off x="0" y="0"/>
                      <a:ext cx="1866900" cy="1960245"/>
                    </a:xfrm>
                    <a:prstGeom prst="rect">
                      <a:avLst/>
                    </a:prstGeom>
                    <a:noFill/>
                    <a:ln w="9525">
                      <a:noFill/>
                      <a:miter lim="800000"/>
                      <a:headEnd/>
                      <a:tailEnd/>
                    </a:ln>
                  </pic:spPr>
                </pic:pic>
              </a:graphicData>
            </a:graphic>
          </wp:inline>
        </w:drawing>
      </w:r>
      <w:r>
        <w:rPr>
          <w:rFonts w:ascii="Arial" w:hAnsi="Arial" w:cs="Arial"/>
          <w:noProof/>
          <w:color w:val="222222"/>
          <w:sz w:val="21"/>
          <w:szCs w:val="21"/>
        </w:rPr>
        <w:drawing>
          <wp:inline distT="0" distB="0" distL="0" distR="0">
            <wp:extent cx="1962150" cy="1962150"/>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962150" cy="1962150"/>
                    </a:xfrm>
                    <a:prstGeom prst="rect">
                      <a:avLst/>
                    </a:prstGeom>
                    <a:noFill/>
                    <a:ln w="9525">
                      <a:noFill/>
                      <a:miter lim="800000"/>
                      <a:headEnd/>
                      <a:tailEnd/>
                    </a:ln>
                  </pic:spPr>
                </pic:pic>
              </a:graphicData>
            </a:graphic>
          </wp:inline>
        </w:drawing>
      </w:r>
      <w:r>
        <w:rPr>
          <w:rFonts w:ascii="Arial" w:hAnsi="Arial" w:cs="Arial"/>
          <w:noProof/>
          <w:color w:val="222222"/>
          <w:sz w:val="21"/>
          <w:szCs w:val="21"/>
        </w:rPr>
        <w:drawing>
          <wp:inline distT="0" distB="0" distL="0" distR="0">
            <wp:extent cx="1657350" cy="1962149"/>
            <wp:effectExtent l="19050" t="19050" r="19050" b="19051"/>
            <wp:docPr id="13" name="Εικόνα 13" descr="C:\Users\sofia.SOFIA-PC\1200px-Sigil_of_Lucif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fia.SOFIA-PC\1200px-Sigil_of_Lucifer.svg.png"/>
                    <pic:cNvPicPr>
                      <a:picLocks noChangeAspect="1" noChangeArrowheads="1"/>
                    </pic:cNvPicPr>
                  </pic:nvPicPr>
                  <pic:blipFill>
                    <a:blip r:embed="rId7" cstate="print"/>
                    <a:srcRect/>
                    <a:stretch>
                      <a:fillRect/>
                    </a:stretch>
                  </pic:blipFill>
                  <pic:spPr bwMode="auto">
                    <a:xfrm>
                      <a:off x="0" y="0"/>
                      <a:ext cx="1657753" cy="1962626"/>
                    </a:xfrm>
                    <a:prstGeom prst="rect">
                      <a:avLst/>
                    </a:prstGeom>
                    <a:noFill/>
                    <a:ln w="9525">
                      <a:solidFill>
                        <a:schemeClr val="tx1"/>
                      </a:solidFill>
                      <a:miter lim="800000"/>
                      <a:headEnd/>
                      <a:tailEnd/>
                    </a:ln>
                  </pic:spPr>
                </pic:pic>
              </a:graphicData>
            </a:graphic>
          </wp:inline>
        </w:drawing>
      </w:r>
      <w:r w:rsidR="00E67611">
        <w:rPr>
          <w:rFonts w:ascii="Arial" w:hAnsi="Arial" w:cs="Arial"/>
          <w:noProof/>
          <w:color w:val="222222"/>
          <w:sz w:val="21"/>
          <w:szCs w:val="21"/>
        </w:rPr>
        <w:drawing>
          <wp:inline distT="0" distB="0" distL="0" distR="0">
            <wp:extent cx="1609859" cy="1962150"/>
            <wp:effectExtent l="38100" t="19050" r="28441" b="19050"/>
            <wp:docPr id="14" name="Εικόνα 14" descr="C:\Users\sofia.SOFIA-PC\150px-Alchemy_sulfur_symb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fia.SOFIA-PC\150px-Alchemy_sulfur_symbol.svg.png"/>
                    <pic:cNvPicPr>
                      <a:picLocks noChangeAspect="1" noChangeArrowheads="1"/>
                    </pic:cNvPicPr>
                  </pic:nvPicPr>
                  <pic:blipFill>
                    <a:blip r:embed="rId8" cstate="print"/>
                    <a:srcRect/>
                    <a:stretch>
                      <a:fillRect/>
                    </a:stretch>
                  </pic:blipFill>
                  <pic:spPr bwMode="auto">
                    <a:xfrm>
                      <a:off x="0" y="0"/>
                      <a:ext cx="1609575" cy="1961804"/>
                    </a:xfrm>
                    <a:prstGeom prst="rect">
                      <a:avLst/>
                    </a:prstGeom>
                    <a:noFill/>
                    <a:ln w="9525">
                      <a:solidFill>
                        <a:schemeClr val="tx1"/>
                      </a:solidFill>
                      <a:miter lim="800000"/>
                      <a:headEnd/>
                      <a:tailEnd/>
                    </a:ln>
                  </pic:spPr>
                </pic:pic>
              </a:graphicData>
            </a:graphic>
          </wp:inline>
        </w:drawing>
      </w:r>
    </w:p>
    <w:p w:rsidR="00CF01EC" w:rsidRPr="00CF01EC" w:rsidRDefault="00CF01EC" w:rsidP="00E67611">
      <w:pPr>
        <w:pStyle w:val="Web"/>
        <w:keepNext/>
        <w:shd w:val="clear" w:color="auto" w:fill="FFFFFF"/>
        <w:spacing w:before="120" w:beforeAutospacing="0" w:after="120" w:afterAutospacing="0"/>
        <w:ind w:left="-1701" w:right="-524"/>
      </w:pPr>
      <w:r>
        <w:rPr>
          <w:rFonts w:ascii="Arial" w:hAnsi="Arial" w:cs="Arial"/>
          <w:iCs/>
          <w:noProof/>
          <w:color w:val="222222"/>
          <w:sz w:val="21"/>
          <w:szCs w:val="21"/>
        </w:rPr>
        <w:t xml:space="preserve">                                        </w:t>
      </w:r>
      <w:r w:rsidR="00C132AA">
        <w:rPr>
          <w:rFonts w:ascii="Arial" w:hAnsi="Arial" w:cs="Arial"/>
          <w:iCs/>
          <w:noProof/>
          <w:color w:val="222222"/>
          <w:sz w:val="21"/>
          <w:szCs w:val="21"/>
        </w:rPr>
        <w:t xml:space="preserve"> </w:t>
      </w:r>
      <w:r>
        <w:rPr>
          <w:rFonts w:ascii="Arial" w:hAnsi="Arial" w:cs="Arial"/>
          <w:iCs/>
          <w:noProof/>
          <w:color w:val="222222"/>
          <w:sz w:val="21"/>
          <w:szCs w:val="21"/>
        </w:rPr>
        <w:t xml:space="preserve"> </w:t>
      </w:r>
      <w:r w:rsidR="00C132AA">
        <w:rPr>
          <w:rFonts w:ascii="Arial" w:hAnsi="Arial" w:cs="Arial"/>
          <w:iCs/>
          <w:noProof/>
          <w:color w:val="222222"/>
          <w:sz w:val="21"/>
          <w:szCs w:val="21"/>
        </w:rPr>
        <w:t xml:space="preserve"> </w:t>
      </w:r>
      <w:r>
        <w:rPr>
          <w:rFonts w:ascii="Arial" w:hAnsi="Arial" w:cs="Arial"/>
          <w:iCs/>
          <w:noProof/>
          <w:color w:val="222222"/>
          <w:sz w:val="21"/>
          <w:szCs w:val="21"/>
        </w:rPr>
        <w:t xml:space="preserve">Σατανισμός                                                 </w:t>
      </w:r>
      <w:r w:rsidR="00C132AA">
        <w:rPr>
          <w:rFonts w:ascii="Arial" w:hAnsi="Arial" w:cs="Arial"/>
          <w:iCs/>
          <w:noProof/>
          <w:color w:val="222222"/>
          <w:sz w:val="21"/>
          <w:szCs w:val="21"/>
        </w:rPr>
        <w:t xml:space="preserve"> </w:t>
      </w:r>
      <w:r>
        <w:rPr>
          <w:rFonts w:ascii="Arial" w:hAnsi="Arial" w:cs="Arial"/>
          <w:iCs/>
          <w:noProof/>
          <w:color w:val="222222"/>
          <w:sz w:val="21"/>
          <w:szCs w:val="21"/>
        </w:rPr>
        <w:t>Θεϊστικός Σατανισμός          Αθεϊστικός Σατανισμός</w:t>
      </w:r>
    </w:p>
    <w:p w:rsidR="00CF01EC" w:rsidRPr="00CF01EC" w:rsidRDefault="00CF01EC" w:rsidP="00E67611">
      <w:pPr>
        <w:pStyle w:val="Web"/>
        <w:keepNext/>
        <w:shd w:val="clear" w:color="auto" w:fill="FFFFFF"/>
        <w:spacing w:before="120" w:beforeAutospacing="0" w:after="120" w:afterAutospacing="0"/>
        <w:ind w:left="-1701" w:right="-524"/>
      </w:pPr>
      <w:r>
        <w:t xml:space="preserve">                            </w:t>
      </w:r>
    </w:p>
    <w:p w:rsidR="00F4449F" w:rsidRDefault="00F4449F" w:rsidP="00F4449F">
      <w:pPr>
        <w:rPr>
          <w:lang w:eastAsia="el-GR"/>
        </w:rPr>
      </w:pPr>
    </w:p>
    <w:p w:rsidR="00A32731" w:rsidRPr="00F4449F" w:rsidRDefault="00A32731" w:rsidP="0013262F">
      <w:pPr>
        <w:pStyle w:val="a3"/>
        <w:ind w:left="1418" w:right="2169"/>
        <w:jc w:val="center"/>
        <w:rPr>
          <w:rFonts w:eastAsia="Times New Roman"/>
          <w:sz w:val="40"/>
          <w:szCs w:val="40"/>
          <w:lang w:eastAsia="el-GR"/>
        </w:rPr>
      </w:pPr>
      <w:r w:rsidRPr="00F4449F">
        <w:rPr>
          <w:rFonts w:eastAsia="Times New Roman"/>
          <w:sz w:val="40"/>
          <w:szCs w:val="40"/>
          <w:lang w:eastAsia="el-GR"/>
        </w:rPr>
        <w:lastRenderedPageBreak/>
        <w:t>Ο μεσαιωνικός σατανισμός</w:t>
      </w:r>
    </w:p>
    <w:p w:rsidR="00A32731" w:rsidRPr="00F4449F" w:rsidRDefault="00A32731" w:rsidP="00F4449F">
      <w:pPr>
        <w:shd w:val="clear" w:color="auto" w:fill="FFFFFF"/>
        <w:spacing w:before="120" w:after="120" w:line="240" w:lineRule="auto"/>
        <w:ind w:left="-1418"/>
        <w:rPr>
          <w:rFonts w:ascii="Arial" w:eastAsia="Times New Roman" w:hAnsi="Arial" w:cs="Arial"/>
          <w:color w:val="222222"/>
          <w:sz w:val="32"/>
          <w:szCs w:val="32"/>
          <w:lang w:eastAsia="el-GR"/>
        </w:rPr>
      </w:pPr>
      <w:r w:rsidRPr="00F4449F">
        <w:rPr>
          <w:rFonts w:ascii="Arial" w:eastAsia="Times New Roman" w:hAnsi="Arial" w:cs="Arial"/>
          <w:color w:val="222222"/>
          <w:sz w:val="32"/>
          <w:szCs w:val="32"/>
          <w:lang w:eastAsia="el-GR"/>
        </w:rPr>
        <w:t>Κύρια γνωρίσματά του είναι οι τελετουργικές</w:t>
      </w:r>
      <w:r w:rsidR="007A7295" w:rsidRPr="00F4449F">
        <w:rPr>
          <w:rFonts w:ascii="Arial" w:eastAsia="Times New Roman" w:hAnsi="Arial" w:cs="Arial"/>
          <w:color w:val="222222"/>
          <w:sz w:val="32"/>
          <w:szCs w:val="32"/>
          <w:lang w:eastAsia="el-GR"/>
        </w:rPr>
        <w:t xml:space="preserve"> ανθρωποθυσίες</w:t>
      </w:r>
      <w:r w:rsidRPr="00F4449F">
        <w:rPr>
          <w:rFonts w:ascii="Arial" w:eastAsia="Times New Roman" w:hAnsi="Arial" w:cs="Arial"/>
          <w:color w:val="222222"/>
          <w:sz w:val="32"/>
          <w:szCs w:val="32"/>
          <w:lang w:eastAsia="el-GR"/>
        </w:rPr>
        <w:t> και τα συμβόλαια με το διάβολο, οι παρά φύση σεξουαλικές σχέσεις με τους δαίμονες ή μεταξύ των συμμετεχόντων, οι φόνοι παιδιών και η πρόκληση καταστροφής σε τρίτα πρόσωπα ή αγαθά με τη χρήση</w:t>
      </w:r>
      <w:r w:rsidR="007A7295" w:rsidRPr="00F4449F">
        <w:rPr>
          <w:rFonts w:ascii="Arial" w:eastAsia="Times New Roman" w:hAnsi="Arial" w:cs="Arial"/>
          <w:color w:val="222222"/>
          <w:sz w:val="32"/>
          <w:szCs w:val="32"/>
          <w:lang w:eastAsia="el-GR"/>
        </w:rPr>
        <w:t xml:space="preserve"> μαγγανείας.</w:t>
      </w:r>
      <w:r w:rsidRPr="00F4449F">
        <w:rPr>
          <w:rFonts w:ascii="Arial" w:eastAsia="Times New Roman" w:hAnsi="Arial" w:cs="Arial"/>
          <w:color w:val="222222"/>
          <w:sz w:val="32"/>
          <w:szCs w:val="32"/>
          <w:lang w:eastAsia="el-GR"/>
        </w:rPr>
        <w:t xml:space="preserve"> Πρόκειται για φανταστικό επινόημα της χριστιανικής Εκκλησίας η οποία μέσα από τη δράση </w:t>
      </w:r>
      <w:r w:rsidR="007A7295" w:rsidRPr="00F4449F">
        <w:rPr>
          <w:rFonts w:ascii="Arial" w:eastAsia="Times New Roman" w:hAnsi="Arial" w:cs="Arial"/>
          <w:color w:val="222222"/>
          <w:sz w:val="32"/>
          <w:szCs w:val="32"/>
          <w:lang w:eastAsia="el-GR"/>
        </w:rPr>
        <w:t>της Ιεράς Εξέτασης</w:t>
      </w:r>
      <w:r w:rsidRPr="00F4449F">
        <w:rPr>
          <w:rFonts w:ascii="Arial" w:eastAsia="Times New Roman" w:hAnsi="Arial" w:cs="Arial"/>
          <w:color w:val="222222"/>
          <w:sz w:val="32"/>
          <w:szCs w:val="32"/>
          <w:lang w:eastAsia="el-GR"/>
        </w:rPr>
        <w:t> και τις συνεχείς επίσημες και ανεπίσημες διώξεις</w:t>
      </w:r>
      <w:r w:rsidR="007A7295" w:rsidRPr="00F4449F">
        <w:rPr>
          <w:rFonts w:ascii="Arial" w:eastAsia="Times New Roman" w:hAnsi="Arial" w:cs="Arial"/>
          <w:color w:val="222222"/>
          <w:sz w:val="32"/>
          <w:szCs w:val="32"/>
          <w:lang w:eastAsia="el-GR"/>
        </w:rPr>
        <w:t xml:space="preserve"> μαγισσών</w:t>
      </w:r>
      <w:r w:rsidRPr="00F4449F">
        <w:rPr>
          <w:rFonts w:ascii="Arial" w:eastAsia="Times New Roman" w:hAnsi="Arial" w:cs="Arial"/>
          <w:color w:val="222222"/>
          <w:sz w:val="32"/>
          <w:szCs w:val="32"/>
          <w:lang w:eastAsia="el-GR"/>
        </w:rPr>
        <w:t>,οδήγησε στην ταύτιση της λαϊκής</w:t>
      </w:r>
      <w:r w:rsidR="007A7295" w:rsidRPr="00F4449F">
        <w:rPr>
          <w:rFonts w:ascii="Arial" w:eastAsia="Times New Roman" w:hAnsi="Arial" w:cs="Arial"/>
          <w:color w:val="222222"/>
          <w:sz w:val="32"/>
          <w:szCs w:val="32"/>
          <w:lang w:eastAsia="el-GR"/>
        </w:rPr>
        <w:t xml:space="preserve"> μαγείας</w:t>
      </w:r>
      <w:r w:rsidRPr="00F4449F">
        <w:rPr>
          <w:rFonts w:ascii="Arial" w:eastAsia="Times New Roman" w:hAnsi="Arial" w:cs="Arial"/>
          <w:color w:val="222222"/>
          <w:sz w:val="32"/>
          <w:szCs w:val="32"/>
          <w:lang w:eastAsia="el-GR"/>
        </w:rPr>
        <w:t> και διαφόρων παγανιστικών αντιλήψεων με ό,τι αποκαλείτο </w:t>
      </w:r>
      <w:r w:rsidRPr="00F4449F">
        <w:rPr>
          <w:rFonts w:ascii="Arial" w:eastAsia="Times New Roman" w:hAnsi="Arial" w:cs="Arial"/>
          <w:i/>
          <w:iCs/>
          <w:color w:val="222222"/>
          <w:sz w:val="32"/>
          <w:szCs w:val="32"/>
          <w:lang w:eastAsia="el-GR"/>
        </w:rPr>
        <w:t>διαβολικό</w:t>
      </w:r>
      <w:r w:rsidRPr="00F4449F">
        <w:rPr>
          <w:rFonts w:ascii="Arial" w:eastAsia="Times New Roman" w:hAnsi="Arial" w:cs="Arial"/>
          <w:color w:val="222222"/>
          <w:sz w:val="32"/>
          <w:szCs w:val="32"/>
          <w:lang w:eastAsia="el-GR"/>
        </w:rPr>
        <w:t>. Η καταστολή έτρεφε τη θεωρητική δαιμονολογία, η οποία ξεφτούσε πολύ σύντομα όταν δεν αυξάνονταν οι συγκεκριμένες περιπτώσεις</w:t>
      </w:r>
      <w:r w:rsidR="007A7295" w:rsidRPr="00F4449F">
        <w:rPr>
          <w:rFonts w:ascii="Arial" w:eastAsia="Times New Roman" w:hAnsi="Arial" w:cs="Arial"/>
          <w:color w:val="222222"/>
          <w:sz w:val="32"/>
          <w:szCs w:val="32"/>
          <w:lang w:eastAsia="el-GR"/>
        </w:rPr>
        <w:t>.</w:t>
      </w:r>
      <w:r w:rsidRPr="00F4449F">
        <w:rPr>
          <w:rFonts w:ascii="Arial" w:eastAsia="Times New Roman" w:hAnsi="Arial" w:cs="Arial"/>
          <w:color w:val="222222"/>
          <w:sz w:val="32"/>
          <w:szCs w:val="32"/>
          <w:lang w:eastAsia="el-GR"/>
        </w:rPr>
        <w:t>Οι περιπτώσεις πραγματικής λατρείας του Σατανά πρέπει να θεωρούνται ελάχιστες. Τα αριστοκρατικά κοινωνικά στρώματα μάλλον είναι αυτά που υπερεκπροσωπούνται στην άσκηση της λατρείας του Σατανά κι όχι τα λαϊκά στρώματα.</w:t>
      </w:r>
    </w:p>
    <w:p w:rsidR="007A7295" w:rsidRPr="00F4449F" w:rsidRDefault="007A7295" w:rsidP="00F4449F">
      <w:pPr>
        <w:shd w:val="clear" w:color="auto" w:fill="FFFFFF"/>
        <w:spacing w:before="120" w:after="120" w:line="240" w:lineRule="auto"/>
        <w:ind w:left="-1418"/>
        <w:rPr>
          <w:rFonts w:ascii="Arial" w:eastAsia="Times New Roman" w:hAnsi="Arial" w:cs="Arial"/>
          <w:color w:val="222222"/>
          <w:sz w:val="32"/>
          <w:szCs w:val="32"/>
          <w:lang w:eastAsia="el-GR"/>
        </w:rPr>
      </w:pPr>
    </w:p>
    <w:p w:rsidR="007A7295" w:rsidRPr="00F4449F" w:rsidRDefault="007A7295" w:rsidP="0013262F">
      <w:pPr>
        <w:pStyle w:val="a3"/>
        <w:ind w:left="1418" w:right="2169"/>
        <w:jc w:val="center"/>
        <w:rPr>
          <w:sz w:val="40"/>
          <w:szCs w:val="40"/>
        </w:rPr>
      </w:pPr>
      <w:r w:rsidRPr="00F4449F">
        <w:rPr>
          <w:sz w:val="40"/>
          <w:szCs w:val="40"/>
        </w:rPr>
        <w:t>Ο αθεϊστικός σατανισμός</w:t>
      </w:r>
    </w:p>
    <w:p w:rsidR="007A7295" w:rsidRPr="00F4449F" w:rsidRDefault="007A7295"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Ο </w:t>
      </w:r>
      <w:r w:rsidRPr="00F4449F">
        <w:rPr>
          <w:rFonts w:ascii="Arial" w:hAnsi="Arial" w:cs="Arial"/>
          <w:b/>
          <w:bCs/>
          <w:color w:val="222222"/>
          <w:sz w:val="32"/>
          <w:szCs w:val="32"/>
        </w:rPr>
        <w:t>Αθεϊστικός Σατανισμός</w:t>
      </w:r>
      <w:r w:rsidRPr="00F4449F">
        <w:rPr>
          <w:rFonts w:ascii="Arial" w:hAnsi="Arial" w:cs="Arial"/>
          <w:color w:val="222222"/>
          <w:sz w:val="32"/>
          <w:szCs w:val="32"/>
        </w:rPr>
        <w:t> ή </w:t>
      </w:r>
      <w:r w:rsidRPr="00F4449F">
        <w:rPr>
          <w:rFonts w:ascii="Arial" w:hAnsi="Arial" w:cs="Arial"/>
          <w:b/>
          <w:bCs/>
          <w:color w:val="222222"/>
          <w:sz w:val="32"/>
          <w:szCs w:val="32"/>
        </w:rPr>
        <w:t>Λαβεϊνιστικός Σατανισμός</w:t>
      </w:r>
      <w:r w:rsidRPr="00F4449F">
        <w:rPr>
          <w:rFonts w:ascii="Arial" w:hAnsi="Arial" w:cs="Arial"/>
          <w:color w:val="222222"/>
          <w:sz w:val="32"/>
          <w:szCs w:val="32"/>
        </w:rPr>
        <w:t> είναι μια θρησκεία που ιδρύθηκε το 1966 από τον Αμερικανό αποκρυφιστή και συγγραφέα Άντον Σάντορ ΛαΒέι. Μελετητές της θρησκείας την έχουν ταξινομήσει ως νέο θρησκευτικό κίνημα και μορφή δυτικού εσωτερισμού. Πρόκειται για ένα από τα αρκετά διαφορετικά κινήματα που περιγράφουν τον εαυτό τους ως μορφές Σατανισμού.</w:t>
      </w:r>
    </w:p>
    <w:p w:rsidR="007A7295" w:rsidRPr="00F4449F" w:rsidRDefault="007A7295"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Ο ΛαΒέι καθιέρωσε τον Λαβεϊνιστικό Σατανισμό στην αμερικανική πολιτεία της Καλιφόρνια με την </w:t>
      </w:r>
      <w:r w:rsidRPr="00F4449F">
        <w:rPr>
          <w:rFonts w:ascii="Arial" w:hAnsi="Arial" w:cs="Arial"/>
          <w:b/>
          <w:bCs/>
          <w:color w:val="222222"/>
          <w:sz w:val="32"/>
          <w:szCs w:val="32"/>
        </w:rPr>
        <w:t>ίδρυση της Εκκλησίας του Σατανά</w:t>
      </w:r>
      <w:r w:rsidRPr="00F4449F">
        <w:rPr>
          <w:rFonts w:ascii="Arial" w:hAnsi="Arial" w:cs="Arial"/>
          <w:color w:val="222222"/>
          <w:sz w:val="32"/>
          <w:szCs w:val="32"/>
        </w:rPr>
        <w:t> την Βαλπουργιανή Νύχτα (30 Απριλίου προς 1 Μαΐου) του </w:t>
      </w:r>
      <w:r w:rsidRPr="00F4449F">
        <w:rPr>
          <w:rFonts w:ascii="Arial" w:hAnsi="Arial" w:cs="Arial"/>
          <w:b/>
          <w:bCs/>
          <w:color w:val="222222"/>
          <w:sz w:val="32"/>
          <w:szCs w:val="32"/>
        </w:rPr>
        <w:t>1966</w:t>
      </w:r>
      <w:r w:rsidRPr="00F4449F">
        <w:rPr>
          <w:rFonts w:ascii="Arial" w:hAnsi="Arial" w:cs="Arial"/>
          <w:color w:val="222222"/>
          <w:sz w:val="32"/>
          <w:szCs w:val="32"/>
        </w:rPr>
        <w:t>, την οποία κήρυξε ως «</w:t>
      </w:r>
      <w:r w:rsidRPr="00F4449F">
        <w:rPr>
          <w:rFonts w:ascii="Arial" w:hAnsi="Arial" w:cs="Arial"/>
          <w:b/>
          <w:bCs/>
          <w:color w:val="222222"/>
          <w:sz w:val="32"/>
          <w:szCs w:val="32"/>
        </w:rPr>
        <w:t>το Έτος Ένα</w:t>
      </w:r>
      <w:r w:rsidRPr="00F4449F">
        <w:rPr>
          <w:rFonts w:ascii="Arial" w:hAnsi="Arial" w:cs="Arial"/>
          <w:color w:val="222222"/>
          <w:sz w:val="32"/>
          <w:szCs w:val="32"/>
        </w:rPr>
        <w:t>» της «</w:t>
      </w:r>
      <w:r w:rsidRPr="00F4449F">
        <w:rPr>
          <w:rFonts w:ascii="Arial" w:hAnsi="Arial" w:cs="Arial"/>
          <w:b/>
          <w:bCs/>
          <w:color w:val="222222"/>
          <w:sz w:val="32"/>
          <w:szCs w:val="32"/>
        </w:rPr>
        <w:t>Εποχής του Σατανά</w:t>
      </w:r>
      <w:r w:rsidRPr="00F4449F">
        <w:rPr>
          <w:rFonts w:ascii="Arial" w:hAnsi="Arial" w:cs="Arial"/>
          <w:color w:val="222222"/>
          <w:sz w:val="32"/>
          <w:szCs w:val="32"/>
        </w:rPr>
        <w:t>». Οι ιδέες του επηρεάστηκαν έντονα από τις ιδέες και τα γραπτά των Friedrich Nitzsche και</w:t>
      </w:r>
      <w:r w:rsidR="00CA0F53" w:rsidRPr="00F4449F">
        <w:rPr>
          <w:rFonts w:ascii="Arial" w:hAnsi="Arial" w:cs="Arial"/>
          <w:color w:val="222222"/>
          <w:sz w:val="32"/>
          <w:szCs w:val="32"/>
        </w:rPr>
        <w:t xml:space="preserve"> </w:t>
      </w:r>
      <w:r w:rsidR="00CA0F53" w:rsidRPr="00F4449F">
        <w:rPr>
          <w:rFonts w:ascii="Arial" w:hAnsi="Arial" w:cs="Arial"/>
          <w:color w:val="222222"/>
          <w:sz w:val="32"/>
          <w:szCs w:val="32"/>
          <w:lang w:val="en-US"/>
        </w:rPr>
        <w:t>Ayn</w:t>
      </w:r>
      <w:r w:rsidR="00CA0F53" w:rsidRPr="00F4449F">
        <w:rPr>
          <w:rFonts w:ascii="Arial" w:hAnsi="Arial" w:cs="Arial"/>
          <w:color w:val="222222"/>
          <w:sz w:val="32"/>
          <w:szCs w:val="32"/>
        </w:rPr>
        <w:t xml:space="preserve"> </w:t>
      </w:r>
      <w:r w:rsidR="00CA0F53" w:rsidRPr="00F4449F">
        <w:rPr>
          <w:rFonts w:ascii="Arial" w:hAnsi="Arial" w:cs="Arial"/>
          <w:color w:val="222222"/>
          <w:sz w:val="32"/>
          <w:szCs w:val="32"/>
          <w:lang w:val="en-US"/>
        </w:rPr>
        <w:t>Rand</w:t>
      </w:r>
      <w:r w:rsidRPr="00F4449F">
        <w:rPr>
          <w:rFonts w:ascii="Arial" w:hAnsi="Arial" w:cs="Arial"/>
          <w:color w:val="222222"/>
          <w:sz w:val="32"/>
          <w:szCs w:val="32"/>
        </w:rPr>
        <w:t>. Η Εκκλησία μεγάλωσε υπό την ηγεσία του ΛαΒέι, με την ίδρυση </w:t>
      </w:r>
      <w:r w:rsidRPr="00F4449F">
        <w:rPr>
          <w:rFonts w:ascii="Arial" w:hAnsi="Arial" w:cs="Arial"/>
          <w:b/>
          <w:bCs/>
          <w:color w:val="222222"/>
          <w:sz w:val="32"/>
          <w:szCs w:val="32"/>
        </w:rPr>
        <w:t>περιφερειακών σπηλιών (grottos)</w:t>
      </w:r>
      <w:r w:rsidRPr="00F4449F">
        <w:rPr>
          <w:rFonts w:ascii="Arial" w:hAnsi="Arial" w:cs="Arial"/>
          <w:color w:val="222222"/>
          <w:sz w:val="32"/>
          <w:szCs w:val="32"/>
        </w:rPr>
        <w:t> στις Ηνωμένες Πολιτείες. Ορισμένες από αυτές αποσπάστηκαν από την Εκκλησία για να σχηματίσουν ανεξάρτητες σατανικές οργανώσεις στις αρχές της δεκαετίας του 1970. Το 1975, ο ΛαΒέι κατάργησε το σύστημα των grottos, ενέργεια μετά από την οποία ο σατανισμός έγινε ένα κατά πολύ λιγότερο οργανωμένο κίνημα, αν και παρέμεινε έντονα επηρεασμένος απ' τα γραπτά του ΛαΒέι. Τα επόμενα χρόνια, μέλη της Εκκλησίας έφυγαν για να ιδρύσουν τις δικές τους οργανώσεις, που επίσης ακολουθούν τον Σατανισμό του ΛαΒέι, μεταξύ των οποίων η πρώτη Εκκλησία του Σατανά του John Dewey Allee και η Πρώτη Σατανική Εκκλησία της Κάρλα ΛαΒέι.</w:t>
      </w:r>
    </w:p>
    <w:p w:rsidR="007A7295" w:rsidRPr="00F4449F" w:rsidRDefault="007A7295"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lastRenderedPageBreak/>
        <w:t>Τα δόγματα της θρησκείας είναι κωδικοποιημένα στο βιβλίο του ΛαΒέι, </w:t>
      </w:r>
      <w:r w:rsidRPr="00F4449F">
        <w:rPr>
          <w:rFonts w:ascii="Arial" w:hAnsi="Arial" w:cs="Arial"/>
          <w:b/>
          <w:bCs/>
          <w:color w:val="222222"/>
          <w:sz w:val="32"/>
          <w:szCs w:val="32"/>
        </w:rPr>
        <w:t>τη Σατανική Βίβλο</w:t>
      </w:r>
      <w:r w:rsidRPr="00F4449F">
        <w:rPr>
          <w:rFonts w:ascii="Arial" w:hAnsi="Arial" w:cs="Arial"/>
          <w:color w:val="222222"/>
          <w:sz w:val="32"/>
          <w:szCs w:val="32"/>
        </w:rPr>
        <w:t>. Η θρησκεία είναι υλιστική, απορρίπτοντας την ύπαρξη υπερφυσικών όντων, τον δυϊσμό σώματος-ψυχής και τη μετά θάνατον ζωή. </w:t>
      </w:r>
      <w:r w:rsidRPr="00F4449F">
        <w:rPr>
          <w:rFonts w:ascii="Arial" w:hAnsi="Arial" w:cs="Arial"/>
          <w:b/>
          <w:bCs/>
          <w:color w:val="222222"/>
          <w:sz w:val="32"/>
          <w:szCs w:val="32"/>
        </w:rPr>
        <w:t>Οι ασκούμενοι σ' αυτήν δεν πιστεύουν ότι ο Σατανάς κυριολεκτικά υπάρχει και δεν τον λατρεύουν</w:t>
      </w:r>
      <w:r w:rsidRPr="00F4449F">
        <w:rPr>
          <w:rFonts w:ascii="Arial" w:hAnsi="Arial" w:cs="Arial"/>
          <w:color w:val="222222"/>
          <w:sz w:val="32"/>
          <w:szCs w:val="32"/>
        </w:rPr>
        <w:t>. Αντ' αυτού, </w:t>
      </w:r>
      <w:r w:rsidRPr="00F4449F">
        <w:rPr>
          <w:rFonts w:ascii="Arial" w:hAnsi="Arial" w:cs="Arial"/>
          <w:b/>
          <w:bCs/>
          <w:color w:val="222222"/>
          <w:sz w:val="32"/>
          <w:szCs w:val="32"/>
        </w:rPr>
        <w:t>ο Σατανάς νοείται ως ένα θετικό αρχέτυπο που αντιπροσωπεύει την υπερηφάνεια, την καρνικότητα (σαρκισμό) και τη φώτιση</w:t>
      </w:r>
      <w:r w:rsidRPr="00F4449F">
        <w:rPr>
          <w:rFonts w:ascii="Arial" w:hAnsi="Arial" w:cs="Arial"/>
          <w:color w:val="222222"/>
          <w:sz w:val="32"/>
          <w:szCs w:val="32"/>
        </w:rPr>
        <w:t>. Αγκαλιάζεται επίσης ως σύμβολο της περιφρόνησης απέναντι στις Αβρααμικές θρησκείες, τις οποίες οι Λαβεινιστές επικρίνουν για την καταστολή των φυσικών ενστίκτων της ανθρωπότητας και την ενθάρρυνση του ανορθολογισμού. Η θρησκεία προπαγανδίζει μια φυσιοκρατική κοσμοθέαση, βλέποντας την ανθρωπότητα ως ζώα που υπάρχουν σε ένα μη-ηθικό σύμπαν. </w:t>
      </w:r>
      <w:r w:rsidRPr="00F4449F">
        <w:rPr>
          <w:rFonts w:ascii="Arial" w:hAnsi="Arial" w:cs="Arial"/>
          <w:b/>
          <w:bCs/>
          <w:color w:val="222222"/>
          <w:sz w:val="32"/>
          <w:szCs w:val="32"/>
        </w:rPr>
        <w:t>Προωθεί μια φιλοσοφία βασισμένη στον ατομικισμό και τον εγωισμό, συνδυασμένη με τον κοινωνικό δαρβινισμό και τον αντι-εξισωτισμό</w:t>
      </w:r>
      <w:r w:rsidRPr="00F4449F">
        <w:rPr>
          <w:rFonts w:ascii="Arial" w:hAnsi="Arial" w:cs="Arial"/>
          <w:color w:val="222222"/>
          <w:sz w:val="32"/>
          <w:szCs w:val="32"/>
        </w:rPr>
        <w:t>.</w:t>
      </w:r>
    </w:p>
    <w:p w:rsidR="007A7295" w:rsidRDefault="007A7295"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Ο Σατανισμός του ΛαΒέι περιλαμβάνει την </w:t>
      </w:r>
      <w:r w:rsidRPr="00F4449F">
        <w:rPr>
          <w:rFonts w:ascii="Arial" w:hAnsi="Arial" w:cs="Arial"/>
          <w:b/>
          <w:bCs/>
          <w:color w:val="222222"/>
          <w:sz w:val="32"/>
          <w:szCs w:val="32"/>
        </w:rPr>
        <w:t>πρακτική της μαγείας</w:t>
      </w:r>
      <w:r w:rsidRPr="00F4449F">
        <w:rPr>
          <w:rFonts w:ascii="Arial" w:hAnsi="Arial" w:cs="Arial"/>
          <w:color w:val="222222"/>
          <w:sz w:val="32"/>
          <w:szCs w:val="32"/>
        </w:rPr>
        <w:t>, η οποία διακρίνεται σε δύο ξεχωριστούς τύπους. </w:t>
      </w:r>
      <w:r w:rsidRPr="00F4449F">
        <w:rPr>
          <w:rFonts w:ascii="Arial" w:hAnsi="Arial" w:cs="Arial"/>
          <w:b/>
          <w:bCs/>
          <w:color w:val="222222"/>
          <w:sz w:val="32"/>
          <w:szCs w:val="32"/>
        </w:rPr>
        <w:t>τη μείζονα</w:t>
      </w:r>
      <w:r w:rsidRPr="00F4449F">
        <w:rPr>
          <w:rFonts w:ascii="Arial" w:hAnsi="Arial" w:cs="Arial"/>
          <w:color w:val="222222"/>
          <w:sz w:val="32"/>
          <w:szCs w:val="32"/>
        </w:rPr>
        <w:t> και την </w:t>
      </w:r>
      <w:r w:rsidRPr="00F4449F">
        <w:rPr>
          <w:rFonts w:ascii="Arial" w:hAnsi="Arial" w:cs="Arial"/>
          <w:b/>
          <w:bCs/>
          <w:color w:val="222222"/>
          <w:sz w:val="32"/>
          <w:szCs w:val="32"/>
        </w:rPr>
        <w:t>ελάσσονα</w:t>
      </w:r>
      <w:r w:rsidRPr="00F4449F">
        <w:rPr>
          <w:rFonts w:ascii="Arial" w:hAnsi="Arial" w:cs="Arial"/>
          <w:color w:val="222222"/>
          <w:sz w:val="32"/>
          <w:szCs w:val="32"/>
        </w:rPr>
        <w:t> μαγεία. Η μείζων μαγεία είναι μια μορφή τελετουργικής πρακτικής και εννοείται ως ψυχοδραματική κάθαρση με σκοπό να εστιάσει τη συναισθηματική ενέργεια κάποιου σ' έναν συγκεκριμένο σκοπό. Αυτές οι τελετουργίες βασίζονται σε τρία κύρια ψυχο-συναισθηματικά θέματα, τη συμπόνια (αγάπη), τη καταστροφή (μίσος) και το σεξ (λαγνεία). Η ελάσσων μαγεία είναι η πρακτική της χειραγώγησης μέσω της εφαρμοσμένης ψυχολογίας και της λάμψης (ή αλλιώς μέσω της "πονηριάς και της πανουργίας") προκειμένου να μεταστραφεί ένα άτομο ή μια κατάσταση σύμφωνα με τη θέλησή κάποιου.</w:t>
      </w:r>
    </w:p>
    <w:p w:rsidR="00F4449F" w:rsidRDefault="00F4449F" w:rsidP="00F4449F">
      <w:pPr>
        <w:pStyle w:val="Web"/>
        <w:shd w:val="clear" w:color="auto" w:fill="FFFFFF"/>
        <w:spacing w:before="120" w:beforeAutospacing="0" w:after="120" w:afterAutospacing="0"/>
        <w:ind w:left="-1418" w:right="-99"/>
        <w:jc w:val="center"/>
        <w:rPr>
          <w:rFonts w:ascii="Arial" w:hAnsi="Arial" w:cs="Arial"/>
          <w:color w:val="222222"/>
          <w:sz w:val="32"/>
          <w:szCs w:val="32"/>
        </w:rPr>
      </w:pPr>
      <w:r w:rsidRPr="00F4449F">
        <w:rPr>
          <w:rFonts w:ascii="Arial" w:hAnsi="Arial" w:cs="Arial"/>
          <w:color w:val="222222"/>
          <w:sz w:val="32"/>
          <w:szCs w:val="32"/>
        </w:rPr>
        <w:drawing>
          <wp:inline distT="0" distB="0" distL="0" distR="0">
            <wp:extent cx="2603941" cy="3163014"/>
            <wp:effectExtent l="38100" t="19050" r="24959" b="18336"/>
            <wp:docPr id="4" name="Εικόνα 14" descr="C:\Users\sofia.SOFIA-PC\150px-Alchemy_sulfur_symb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fia.SOFIA-PC\150px-Alchemy_sulfur_symbol.svg.png"/>
                    <pic:cNvPicPr>
                      <a:picLocks noChangeAspect="1" noChangeArrowheads="1"/>
                    </pic:cNvPicPr>
                  </pic:nvPicPr>
                  <pic:blipFill>
                    <a:blip r:embed="rId8" cstate="print"/>
                    <a:srcRect/>
                    <a:stretch>
                      <a:fillRect/>
                    </a:stretch>
                  </pic:blipFill>
                  <pic:spPr bwMode="auto">
                    <a:xfrm>
                      <a:off x="0" y="0"/>
                      <a:ext cx="2606415" cy="3166019"/>
                    </a:xfrm>
                    <a:prstGeom prst="rect">
                      <a:avLst/>
                    </a:prstGeom>
                    <a:noFill/>
                    <a:ln w="9525">
                      <a:solidFill>
                        <a:schemeClr val="tx1"/>
                      </a:solidFill>
                      <a:miter lim="800000"/>
                      <a:headEnd/>
                      <a:tailEnd/>
                    </a:ln>
                  </pic:spPr>
                </pic:pic>
              </a:graphicData>
            </a:graphic>
          </wp:inline>
        </w:drawing>
      </w:r>
      <w:r>
        <w:rPr>
          <w:rFonts w:ascii="Arial" w:hAnsi="Arial" w:cs="Arial"/>
          <w:noProof/>
          <w:color w:val="222222"/>
          <w:sz w:val="32"/>
          <w:szCs w:val="32"/>
        </w:rPr>
        <w:drawing>
          <wp:inline distT="0" distB="0" distL="0" distR="0">
            <wp:extent cx="2215267" cy="3176043"/>
            <wp:effectExtent l="19050" t="0" r="0" b="0"/>
            <wp:docPr id="6" name="Εικόνα 1" descr="C:\Users\sofia.SOFIA-PC\Pictures\9780380015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SOFIA-PC\Pictures\9780380015399.jpg"/>
                    <pic:cNvPicPr>
                      <a:picLocks noChangeAspect="1" noChangeArrowheads="1"/>
                    </pic:cNvPicPr>
                  </pic:nvPicPr>
                  <pic:blipFill>
                    <a:blip r:embed="rId9" cstate="print"/>
                    <a:srcRect/>
                    <a:stretch>
                      <a:fillRect/>
                    </a:stretch>
                  </pic:blipFill>
                  <pic:spPr bwMode="auto">
                    <a:xfrm>
                      <a:off x="0" y="0"/>
                      <a:ext cx="2222436" cy="3186321"/>
                    </a:xfrm>
                    <a:prstGeom prst="rect">
                      <a:avLst/>
                    </a:prstGeom>
                    <a:noFill/>
                    <a:ln w="9525">
                      <a:noFill/>
                      <a:miter lim="800000"/>
                      <a:headEnd/>
                      <a:tailEnd/>
                    </a:ln>
                  </pic:spPr>
                </pic:pic>
              </a:graphicData>
            </a:graphic>
          </wp:inline>
        </w:drawing>
      </w:r>
    </w:p>
    <w:p w:rsidR="00F4449F" w:rsidRPr="00F4449F" w:rsidRDefault="00F4449F" w:rsidP="00F4449F">
      <w:pPr>
        <w:pStyle w:val="Web"/>
        <w:shd w:val="clear" w:color="auto" w:fill="FFFFFF"/>
        <w:spacing w:before="120" w:beforeAutospacing="0" w:after="120" w:afterAutospacing="0"/>
        <w:ind w:left="-1418" w:right="-99"/>
        <w:jc w:val="center"/>
        <w:rPr>
          <w:rFonts w:ascii="Arial" w:hAnsi="Arial" w:cs="Arial"/>
          <w:i/>
          <w:color w:val="222222"/>
          <w:sz w:val="32"/>
          <w:szCs w:val="32"/>
          <w:u w:val="single"/>
        </w:rPr>
      </w:pPr>
      <w:r>
        <w:rPr>
          <w:rFonts w:ascii="Arial" w:hAnsi="Arial" w:cs="Arial"/>
          <w:color w:val="222222"/>
          <w:sz w:val="32"/>
          <w:szCs w:val="32"/>
        </w:rPr>
        <w:t xml:space="preserve">                                               </w:t>
      </w:r>
      <w:r w:rsidRPr="00F4449F">
        <w:rPr>
          <w:rFonts w:ascii="Arial" w:hAnsi="Arial" w:cs="Arial"/>
          <w:i/>
          <w:color w:val="222222"/>
          <w:sz w:val="32"/>
          <w:szCs w:val="32"/>
          <w:u w:val="single"/>
        </w:rPr>
        <w:t>Η σατανική βίβλος</w:t>
      </w:r>
    </w:p>
    <w:p w:rsidR="00CA0F53" w:rsidRPr="00C06AB9" w:rsidRDefault="00F4449F" w:rsidP="00F4449F">
      <w:pPr>
        <w:pStyle w:val="Web"/>
        <w:shd w:val="clear" w:color="auto" w:fill="FFFFFF"/>
        <w:tabs>
          <w:tab w:val="left" w:pos="8678"/>
        </w:tabs>
        <w:spacing w:before="120" w:beforeAutospacing="0" w:after="120" w:afterAutospacing="0"/>
        <w:ind w:left="-709"/>
        <w:rPr>
          <w:rFonts w:ascii="Arial" w:hAnsi="Arial" w:cs="Arial"/>
          <w:color w:val="222222"/>
          <w:sz w:val="21"/>
          <w:szCs w:val="21"/>
        </w:rPr>
      </w:pPr>
      <w:r>
        <w:rPr>
          <w:rFonts w:ascii="Arial" w:hAnsi="Arial" w:cs="Arial"/>
          <w:color w:val="222222"/>
          <w:sz w:val="21"/>
          <w:szCs w:val="21"/>
        </w:rPr>
        <w:tab/>
      </w:r>
    </w:p>
    <w:p w:rsidR="00CA0F53" w:rsidRPr="00F4449F" w:rsidRDefault="00CA0F53" w:rsidP="0013262F">
      <w:pPr>
        <w:pStyle w:val="a3"/>
        <w:ind w:left="1418" w:right="2169"/>
        <w:jc w:val="center"/>
        <w:rPr>
          <w:sz w:val="40"/>
          <w:szCs w:val="40"/>
        </w:rPr>
      </w:pPr>
      <w:r w:rsidRPr="00F4449F">
        <w:rPr>
          <w:sz w:val="40"/>
          <w:szCs w:val="40"/>
        </w:rPr>
        <w:lastRenderedPageBreak/>
        <w:t>Ο θεϊστικός σατανισμός</w:t>
      </w:r>
    </w:p>
    <w:p w:rsidR="007A7295" w:rsidRDefault="00CA0F53" w:rsidP="00F4449F">
      <w:pPr>
        <w:shd w:val="clear" w:color="auto" w:fill="FFFFFF"/>
        <w:spacing w:before="120" w:after="120" w:line="240" w:lineRule="auto"/>
        <w:ind w:left="-1418" w:right="-99"/>
        <w:rPr>
          <w:rFonts w:ascii="Arial" w:hAnsi="Arial" w:cs="Arial"/>
          <w:color w:val="222222"/>
          <w:sz w:val="32"/>
          <w:szCs w:val="32"/>
          <w:shd w:val="clear" w:color="auto" w:fill="FFFFFF"/>
        </w:rPr>
      </w:pPr>
      <w:r w:rsidRPr="00F4449F">
        <w:rPr>
          <w:rFonts w:ascii="Arial" w:hAnsi="Arial" w:cs="Arial"/>
          <w:color w:val="222222"/>
          <w:sz w:val="32"/>
          <w:szCs w:val="32"/>
          <w:shd w:val="clear" w:color="auto" w:fill="FFFFFF"/>
        </w:rPr>
        <w:t>Ο </w:t>
      </w:r>
      <w:r w:rsidRPr="00F4449F">
        <w:rPr>
          <w:rFonts w:ascii="Arial" w:hAnsi="Arial" w:cs="Arial"/>
          <w:b/>
          <w:bCs/>
          <w:color w:val="222222"/>
          <w:sz w:val="32"/>
          <w:szCs w:val="32"/>
          <w:shd w:val="clear" w:color="auto" w:fill="FFFFFF"/>
        </w:rPr>
        <w:t>Θεϊστικός Σατανισμός</w:t>
      </w:r>
      <w:r w:rsidRPr="00F4449F">
        <w:rPr>
          <w:rFonts w:ascii="Arial" w:hAnsi="Arial" w:cs="Arial"/>
          <w:color w:val="222222"/>
          <w:sz w:val="32"/>
          <w:szCs w:val="32"/>
          <w:shd w:val="clear" w:color="auto" w:fill="FFFFFF"/>
        </w:rPr>
        <w:t> ή ο </w:t>
      </w:r>
      <w:r w:rsidRPr="00F4449F">
        <w:rPr>
          <w:rFonts w:ascii="Arial" w:hAnsi="Arial" w:cs="Arial"/>
          <w:b/>
          <w:bCs/>
          <w:color w:val="222222"/>
          <w:sz w:val="32"/>
          <w:szCs w:val="32"/>
          <w:shd w:val="clear" w:color="auto" w:fill="FFFFFF"/>
        </w:rPr>
        <w:t>Πνευματικός Σατανισμός</w:t>
      </w:r>
      <w:r w:rsidRPr="00F4449F">
        <w:rPr>
          <w:rFonts w:ascii="Arial" w:hAnsi="Arial" w:cs="Arial"/>
          <w:color w:val="222222"/>
          <w:sz w:val="32"/>
          <w:szCs w:val="32"/>
          <w:shd w:val="clear" w:color="auto" w:fill="FFFFFF"/>
        </w:rPr>
        <w:t> είναι ένας όρος ομπρέλα για θρησκευτικές πεποιθήσεις που θεωρούν τον Σατανά ως αντικειμενικά υπάρχοντα υπερφυσικό όνι ή δυνατό, με την οποία τα άτομα μπορούν να επικοινωνήσουν και να συγκαλέσουν. Οι ατομικές συστήματικές πεποιθήσεις κάτω από αυτή την ομπρέλα ασκούνται από χαλαρά συνδεδεμένες ή ανεξάρτητες ομάδες. Ένα άλλο χαρακτηριστικό του Θειστικού Σατανισμού είναι η χρήση τελετουργικής μαγείας. Σε αντίθεση με τον Σατανισμό του LaVeyan, που ιδρύθηκε από τον Anton LaVey στη δεκαετία του 1960 ή γενικότερα αντίθετα με τον αθεϊστικό σατανισμό, ο θεϊστικός σατανισμός είναι θεωρητικός, πιστεύοντας ότι ο Σατανάς μπορεί να έρθει σε επαφή, να συγκληθεί ή ακόμα και να επαινεσθεί, αντί να είναι απλώς αρχέτυπο, σύμβολο ή ιδέα. Η ιστορία του θειστικού σατανισμού, ως υπάρχον πνευματικό μονοπάτι που ασκείται από τους ανθρώπους, καλύπτεται από πολλές ομάδες που κατηγορούνται ότι είναι λατρευτές διάβολων. Οι περισσότερες πραγματικές θεατικές θρησκείες υπάρχουν σε σχετικά νέα μοντέλα και ιδεολογίες, πολλές από τις οποίες ισχυρίζονται ότι είναι ανεξάρτητες από τις Αβρααμικές θρησκείες.</w:t>
      </w:r>
    </w:p>
    <w:p w:rsidR="00F4449F" w:rsidRPr="00F4449F" w:rsidRDefault="00F4449F" w:rsidP="00F4449F">
      <w:pPr>
        <w:shd w:val="clear" w:color="auto" w:fill="FFFFFF"/>
        <w:spacing w:before="120" w:after="120" w:line="240" w:lineRule="auto"/>
        <w:ind w:left="-1418" w:right="-99"/>
        <w:jc w:val="center"/>
        <w:rPr>
          <w:rFonts w:ascii="Arial" w:hAnsi="Arial" w:cs="Arial"/>
          <w:color w:val="222222"/>
          <w:sz w:val="32"/>
          <w:szCs w:val="32"/>
          <w:shd w:val="clear" w:color="auto" w:fill="FFFFFF"/>
        </w:rPr>
      </w:pPr>
      <w:r w:rsidRPr="00F4449F">
        <w:rPr>
          <w:rFonts w:ascii="Arial" w:hAnsi="Arial" w:cs="Arial"/>
          <w:color w:val="222222"/>
          <w:sz w:val="32"/>
          <w:szCs w:val="32"/>
          <w:shd w:val="clear" w:color="auto" w:fill="FFFFFF"/>
        </w:rPr>
        <w:drawing>
          <wp:inline distT="0" distB="0" distL="0" distR="0">
            <wp:extent cx="2350439" cy="2782702"/>
            <wp:effectExtent l="19050" t="19050" r="11761" b="17648"/>
            <wp:docPr id="5" name="Εικόνα 13" descr="C:\Users\sofia.SOFIA-PC\1200px-Sigil_of_Lucif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fia.SOFIA-PC\1200px-Sigil_of_Lucifer.svg.png"/>
                    <pic:cNvPicPr>
                      <a:picLocks noChangeAspect="1" noChangeArrowheads="1"/>
                    </pic:cNvPicPr>
                  </pic:nvPicPr>
                  <pic:blipFill>
                    <a:blip r:embed="rId7" cstate="print"/>
                    <a:srcRect/>
                    <a:stretch>
                      <a:fillRect/>
                    </a:stretch>
                  </pic:blipFill>
                  <pic:spPr bwMode="auto">
                    <a:xfrm>
                      <a:off x="0" y="0"/>
                      <a:ext cx="2354675" cy="2787717"/>
                    </a:xfrm>
                    <a:prstGeom prst="rect">
                      <a:avLst/>
                    </a:prstGeom>
                    <a:noFill/>
                    <a:ln w="9525">
                      <a:solidFill>
                        <a:schemeClr val="tx1"/>
                      </a:solidFill>
                      <a:miter lim="800000"/>
                      <a:headEnd/>
                      <a:tailEnd/>
                    </a:ln>
                  </pic:spPr>
                </pic:pic>
              </a:graphicData>
            </a:graphic>
          </wp:inline>
        </w:drawing>
      </w:r>
    </w:p>
    <w:p w:rsidR="00CA0F53" w:rsidRDefault="00CA0F53" w:rsidP="00A32731">
      <w:pPr>
        <w:shd w:val="clear" w:color="auto" w:fill="FFFFFF"/>
        <w:spacing w:before="120" w:after="120" w:line="240" w:lineRule="auto"/>
        <w:rPr>
          <w:rFonts w:ascii="Arial" w:hAnsi="Arial" w:cs="Arial"/>
          <w:color w:val="222222"/>
          <w:sz w:val="21"/>
          <w:szCs w:val="21"/>
          <w:shd w:val="clear" w:color="auto" w:fill="FFFFFF"/>
        </w:rPr>
      </w:pPr>
    </w:p>
    <w:p w:rsidR="00CA0F53" w:rsidRPr="00F4449F" w:rsidRDefault="00CA0F53" w:rsidP="0013262F">
      <w:pPr>
        <w:pStyle w:val="a3"/>
        <w:ind w:left="1418" w:right="2169"/>
        <w:jc w:val="center"/>
        <w:rPr>
          <w:sz w:val="40"/>
          <w:szCs w:val="40"/>
        </w:rPr>
      </w:pPr>
      <w:r w:rsidRPr="00F4449F">
        <w:rPr>
          <w:sz w:val="40"/>
          <w:szCs w:val="40"/>
        </w:rPr>
        <w:t>Νεκρονόμικον</w:t>
      </w:r>
    </w:p>
    <w:p w:rsidR="00874CCD" w:rsidRPr="00F4449F" w:rsidRDefault="00874CCD"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 xml:space="preserve">Το </w:t>
      </w:r>
      <w:r w:rsidRPr="00F4449F">
        <w:rPr>
          <w:rFonts w:ascii="Arial" w:eastAsia="Arial Unicode MS" w:hAnsi="Arial" w:cs="Arial"/>
          <w:b/>
          <w:i/>
          <w:color w:val="222222"/>
          <w:sz w:val="32"/>
          <w:szCs w:val="32"/>
        </w:rPr>
        <w:t>Νεκρονόμικον</w:t>
      </w:r>
      <w:r w:rsidRPr="00F4449F">
        <w:rPr>
          <w:rFonts w:ascii="Arial" w:hAnsi="Arial" w:cs="Arial"/>
          <w:color w:val="222222"/>
          <w:sz w:val="32"/>
          <w:szCs w:val="32"/>
        </w:rPr>
        <w:t xml:space="preserve"> είναι ένα ιερό κείμενο του σατανισμού.</w:t>
      </w:r>
    </w:p>
    <w:p w:rsidR="00CA0F53" w:rsidRPr="00F4449F" w:rsidRDefault="00CA0F53"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Το </w:t>
      </w:r>
      <w:r w:rsidRPr="00F4449F">
        <w:rPr>
          <w:rFonts w:ascii="Arial" w:hAnsi="Arial" w:cs="Arial"/>
          <w:b/>
          <w:bCs/>
          <w:i/>
          <w:iCs/>
          <w:color w:val="222222"/>
          <w:sz w:val="32"/>
          <w:szCs w:val="32"/>
        </w:rPr>
        <w:t>Νεκρονομικόν</w:t>
      </w:r>
      <w:r w:rsidRPr="00F4449F">
        <w:rPr>
          <w:rFonts w:ascii="Arial" w:hAnsi="Arial" w:cs="Arial"/>
          <w:color w:val="222222"/>
          <w:sz w:val="32"/>
          <w:szCs w:val="32"/>
        </w:rPr>
        <w:t> είναι ένα φανταστικό βιβλίο που αναφέρεται στις ιστορίες τρόμου του Χάουαρντ Φίλιπς Λάβκραφτ. Αναφέρεται για πρώτη φορά το 1924 στο διήγημα του Λάβκραφτ </w:t>
      </w:r>
      <w:r w:rsidRPr="00F4449F">
        <w:rPr>
          <w:rFonts w:ascii="Arial" w:hAnsi="Arial" w:cs="Arial"/>
          <w:i/>
          <w:iCs/>
          <w:color w:val="222222"/>
          <w:sz w:val="32"/>
          <w:szCs w:val="32"/>
        </w:rPr>
        <w:t>Το Κυνηγόσκυλο</w:t>
      </w:r>
      <w:r w:rsidRPr="00F4449F">
        <w:rPr>
          <w:rFonts w:ascii="Arial" w:hAnsi="Arial" w:cs="Arial"/>
          <w:color w:val="222222"/>
          <w:sz w:val="32"/>
          <w:szCs w:val="32"/>
        </w:rPr>
        <w:t xml:space="preserve"> (The Hound), το οποίο είχε αρχικά γραφτεί το 1922, αν και ο υποτιθέμενος συγγραφέας του βιβλίου, ο «Τρελός Άραβας» Αμπντούλ Αλχαζρέντ είχε πρωτοαναφερθεί ένα χρόνο </w:t>
      </w:r>
      <w:r w:rsidRPr="00F4449F">
        <w:rPr>
          <w:rFonts w:ascii="Arial" w:hAnsi="Arial" w:cs="Arial"/>
          <w:color w:val="222222"/>
          <w:sz w:val="32"/>
          <w:szCs w:val="32"/>
        </w:rPr>
        <w:lastRenderedPageBreak/>
        <w:t>νωρίτερα στο </w:t>
      </w:r>
      <w:r w:rsidRPr="00F4449F">
        <w:rPr>
          <w:rFonts w:ascii="Arial" w:hAnsi="Arial" w:cs="Arial"/>
          <w:i/>
          <w:iCs/>
          <w:color w:val="222222"/>
          <w:sz w:val="32"/>
          <w:szCs w:val="32"/>
        </w:rPr>
        <w:t>Η Ανώνυμη Πόλη</w:t>
      </w:r>
      <w:r w:rsidRPr="00F4449F">
        <w:rPr>
          <w:rFonts w:ascii="Arial" w:hAnsi="Arial" w:cs="Arial"/>
          <w:color w:val="222222"/>
          <w:sz w:val="32"/>
          <w:szCs w:val="32"/>
        </w:rPr>
        <w:t> (</w:t>
      </w:r>
      <w:r w:rsidRPr="00F4449F">
        <w:rPr>
          <w:rFonts w:ascii="Arial" w:hAnsi="Arial" w:cs="Arial"/>
          <w:i/>
          <w:iCs/>
          <w:color w:val="222222"/>
          <w:sz w:val="32"/>
          <w:szCs w:val="32"/>
        </w:rPr>
        <w:t>The Nameless City</w:t>
      </w:r>
      <w:r w:rsidRPr="00F4449F">
        <w:rPr>
          <w:rFonts w:ascii="Arial" w:hAnsi="Arial" w:cs="Arial"/>
          <w:color w:val="222222"/>
          <w:sz w:val="32"/>
          <w:szCs w:val="32"/>
        </w:rPr>
        <w:t>). Ανάμεσα σε άλλα, το βιβλίο περιέχει περιγραφή των Μεγάλων Παλαιών και των αρχαίων, την ιστορία τους και υποτιθέμενους τρόπους επίκλησής τους. Σύμφωνα με τον Λάβκραφτ, αντίγραφα υπάρχουν στα Πανεπιστήμια Μισκατόνικ και Χάρβαρντ στη Μασσαχουσέτη, στο Βρετανικό Μουσείο, στην Εθνική Βιβλιοθήκη της Γαλλίας και στο Πανεπιστήμιο του Μπουένος Άιρες.</w:t>
      </w:r>
    </w:p>
    <w:p w:rsidR="00CA0F53" w:rsidRPr="00F4449F" w:rsidRDefault="00CA0F53"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Άλλοι συγγραφείς, όπως ο August Derleth και ο Άστον Σμιθ, το αναφέρουν επίσης στα έργα τους. Ο Λάβκραφτ επιδοκίμαζε, πιστεύοντας ότι τέτοιες παρερμηνείες δημιουργούν «ένα υπόβαθρο δόλιας αληθοφάνειας». Πολλοί αναγνώστες πίστευαν ότι επρόκειτο για πραγματικό βιβλίο, με αποτέλεσμα βιβλιοπώλες και βιβλιοθηκάριοι να δέχονται συχνά αιτήματα για αυτό. Φαρσέρ το έχουν καταχωρήσει σε λίστες σπάνιων βιβλίων, με έναν από αυτούς να εισάγει λαθραία την κάρτα του στη βιβλιοθήκη του Πανεπιστημίου Γέιλ.</w:t>
      </w:r>
    </w:p>
    <w:p w:rsidR="00CA0F53" w:rsidRPr="00F4449F" w:rsidRDefault="00CA0F53"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Εκμεταλλευόμενοι τη φήμη του φανταστικού αυτού βιβλίου, πολλοί εκδότες έχουν τυπώσει διάφορα βιβλία με τον τίτλο «Νεκρονομικόν» μετά τον θάνατο του Λάβκραφτ.</w:t>
      </w:r>
    </w:p>
    <w:p w:rsidR="00CA0F53" w:rsidRDefault="00CA0F53" w:rsidP="00F4449F">
      <w:pPr>
        <w:pStyle w:val="Web"/>
        <w:shd w:val="clear" w:color="auto" w:fill="FFFFFF"/>
        <w:spacing w:before="120" w:beforeAutospacing="0" w:after="120" w:afterAutospacing="0"/>
        <w:ind w:left="-1418" w:right="-99"/>
        <w:rPr>
          <w:rFonts w:ascii="Arial" w:hAnsi="Arial" w:cs="Arial"/>
          <w:color w:val="222222"/>
          <w:sz w:val="32"/>
          <w:szCs w:val="32"/>
        </w:rPr>
      </w:pPr>
      <w:r w:rsidRPr="00F4449F">
        <w:rPr>
          <w:rFonts w:ascii="Arial" w:hAnsi="Arial" w:cs="Arial"/>
          <w:color w:val="222222"/>
          <w:sz w:val="32"/>
          <w:szCs w:val="32"/>
        </w:rPr>
        <w:t>Μέχρι σήμερα έχει υπολογιστεί πως παγκοσμίως έχουν κυκλοφορήσει τουλάχιστον 32 βιβλία με αυτό τον τίτλο, από τα οποία ορισμένα βασίζονται στις αρχές της χαοτικής μαγείας (Chaos Magic). Στην Ελληνική γλώσσα έχει κυκλοφορήσει από τις εκδόσεις Κάκτος. ένα από τα πιο γνωστά βιβλία, το </w:t>
      </w:r>
      <w:r w:rsidRPr="00F4449F">
        <w:rPr>
          <w:rFonts w:ascii="Arial" w:hAnsi="Arial" w:cs="Arial"/>
          <w:i/>
          <w:iCs/>
          <w:color w:val="222222"/>
          <w:sz w:val="32"/>
          <w:szCs w:val="32"/>
        </w:rPr>
        <w:t>Νεκρονομικόν του Σίμωνα</w:t>
      </w:r>
      <w:r w:rsidRPr="00F4449F">
        <w:rPr>
          <w:rFonts w:ascii="Arial" w:hAnsi="Arial" w:cs="Arial"/>
          <w:color w:val="222222"/>
          <w:sz w:val="32"/>
          <w:szCs w:val="32"/>
        </w:rPr>
        <w:t>, ενώ το 2007 από τις εκδόσεις Αίολος κυκλοφόρησε το </w:t>
      </w:r>
      <w:r w:rsidRPr="00F4449F">
        <w:rPr>
          <w:rFonts w:ascii="Arial" w:hAnsi="Arial" w:cs="Arial"/>
          <w:i/>
          <w:iCs/>
          <w:color w:val="222222"/>
          <w:sz w:val="32"/>
          <w:szCs w:val="32"/>
        </w:rPr>
        <w:t>Νεκρονομικόν - Οι Περιπλανήσεις του Αλχαζρέντ</w:t>
      </w:r>
      <w:r w:rsidRPr="00F4449F">
        <w:rPr>
          <w:rFonts w:ascii="Arial" w:hAnsi="Arial" w:cs="Arial"/>
          <w:color w:val="222222"/>
          <w:sz w:val="32"/>
          <w:szCs w:val="32"/>
        </w:rPr>
        <w:t> του γνωστού συγγραφέα Donald Tyson.</w:t>
      </w:r>
    </w:p>
    <w:p w:rsidR="007A0F7C" w:rsidRPr="00F4449F" w:rsidRDefault="007A0F7C" w:rsidP="007A0F7C">
      <w:pPr>
        <w:pStyle w:val="Web"/>
        <w:shd w:val="clear" w:color="auto" w:fill="FFFFFF"/>
        <w:spacing w:before="120" w:beforeAutospacing="0" w:after="120" w:afterAutospacing="0"/>
        <w:ind w:left="-1418" w:right="-99"/>
        <w:jc w:val="center"/>
        <w:rPr>
          <w:rFonts w:ascii="Arial" w:hAnsi="Arial" w:cs="Arial"/>
          <w:color w:val="222222"/>
          <w:sz w:val="32"/>
          <w:szCs w:val="32"/>
        </w:rPr>
      </w:pPr>
      <w:r>
        <w:rPr>
          <w:rFonts w:ascii="Arial" w:hAnsi="Arial" w:cs="Arial"/>
          <w:noProof/>
          <w:color w:val="222222"/>
          <w:sz w:val="32"/>
          <w:szCs w:val="32"/>
        </w:rPr>
        <w:drawing>
          <wp:inline distT="0" distB="0" distL="0" distR="0">
            <wp:extent cx="2334948" cy="3283889"/>
            <wp:effectExtent l="19050" t="0" r="8202" b="0"/>
            <wp:docPr id="7" name="Εικόνα 2" descr="C:\Users\sofia.SOFIA-PC\Pictures\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ia.SOFIA-PC\Pictures\αρχείο λήψης.jpg"/>
                    <pic:cNvPicPr>
                      <a:picLocks noChangeAspect="1" noChangeArrowheads="1"/>
                    </pic:cNvPicPr>
                  </pic:nvPicPr>
                  <pic:blipFill>
                    <a:blip r:embed="rId10" cstate="print"/>
                    <a:srcRect/>
                    <a:stretch>
                      <a:fillRect/>
                    </a:stretch>
                  </pic:blipFill>
                  <pic:spPr bwMode="auto">
                    <a:xfrm>
                      <a:off x="0" y="0"/>
                      <a:ext cx="2341012" cy="3292418"/>
                    </a:xfrm>
                    <a:prstGeom prst="rect">
                      <a:avLst/>
                    </a:prstGeom>
                    <a:noFill/>
                    <a:ln w="9525">
                      <a:noFill/>
                      <a:miter lim="800000"/>
                      <a:headEnd/>
                      <a:tailEnd/>
                    </a:ln>
                  </pic:spPr>
                </pic:pic>
              </a:graphicData>
            </a:graphic>
          </wp:inline>
        </w:drawing>
      </w:r>
      <w:r>
        <w:rPr>
          <w:rFonts w:ascii="Arial" w:hAnsi="Arial" w:cs="Arial"/>
          <w:noProof/>
          <w:color w:val="222222"/>
          <w:sz w:val="32"/>
          <w:szCs w:val="32"/>
        </w:rPr>
        <w:drawing>
          <wp:inline distT="0" distB="0" distL="0" distR="0">
            <wp:extent cx="3177374" cy="3283889"/>
            <wp:effectExtent l="19050" t="19050" r="23026" b="11761"/>
            <wp:docPr id="8" name="Εικόνα 3" descr="C:\Users\sofia.SOFIA-PC\Pictures\necronomicon-750-e1497952869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ia.SOFIA-PC\Pictures\necronomicon-750-e1497952869830.jpg"/>
                    <pic:cNvPicPr>
                      <a:picLocks noChangeAspect="1" noChangeArrowheads="1"/>
                    </pic:cNvPicPr>
                  </pic:nvPicPr>
                  <pic:blipFill>
                    <a:blip r:embed="rId11" cstate="print"/>
                    <a:srcRect/>
                    <a:stretch>
                      <a:fillRect/>
                    </a:stretch>
                  </pic:blipFill>
                  <pic:spPr bwMode="auto">
                    <a:xfrm>
                      <a:off x="0" y="0"/>
                      <a:ext cx="3178503" cy="3285056"/>
                    </a:xfrm>
                    <a:prstGeom prst="rect">
                      <a:avLst/>
                    </a:prstGeom>
                    <a:noFill/>
                    <a:ln w="9525">
                      <a:solidFill>
                        <a:schemeClr val="accent1"/>
                      </a:solidFill>
                      <a:miter lim="800000"/>
                      <a:headEnd/>
                      <a:tailEnd/>
                    </a:ln>
                  </pic:spPr>
                </pic:pic>
              </a:graphicData>
            </a:graphic>
          </wp:inline>
        </w:drawing>
      </w:r>
    </w:p>
    <w:p w:rsidR="00CA0F53" w:rsidRPr="00F4449F" w:rsidRDefault="00CA0F53" w:rsidP="00F4449F">
      <w:pPr>
        <w:shd w:val="clear" w:color="auto" w:fill="FFFFFF"/>
        <w:spacing w:before="120" w:after="120" w:line="240" w:lineRule="auto"/>
        <w:ind w:left="-1418" w:right="-99"/>
        <w:rPr>
          <w:rFonts w:ascii="Arial" w:eastAsia="Times New Roman" w:hAnsi="Arial" w:cs="Arial"/>
          <w:color w:val="222222"/>
          <w:sz w:val="32"/>
          <w:szCs w:val="32"/>
          <w:lang w:eastAsia="el-GR"/>
        </w:rPr>
      </w:pPr>
    </w:p>
    <w:p w:rsidR="00F4449F" w:rsidRDefault="00F4449F" w:rsidP="00F4449F">
      <w:pPr>
        <w:shd w:val="clear" w:color="auto" w:fill="FFFFFF"/>
        <w:spacing w:before="120" w:after="120" w:line="240" w:lineRule="auto"/>
        <w:ind w:left="-1418" w:right="-99"/>
        <w:rPr>
          <w:rFonts w:ascii="Arial" w:eastAsia="Times New Roman" w:hAnsi="Arial" w:cs="Arial"/>
          <w:color w:val="222222"/>
          <w:sz w:val="32"/>
          <w:szCs w:val="32"/>
          <w:lang w:eastAsia="el-GR"/>
        </w:rPr>
      </w:pPr>
    </w:p>
    <w:p w:rsidR="007A0F7C" w:rsidRDefault="007A0F7C" w:rsidP="00F4449F">
      <w:pPr>
        <w:shd w:val="clear" w:color="auto" w:fill="FFFFFF"/>
        <w:spacing w:before="120" w:after="120" w:line="240" w:lineRule="auto"/>
        <w:ind w:left="-1418" w:right="-99"/>
        <w:rPr>
          <w:rFonts w:ascii="Arial" w:eastAsia="Times New Roman" w:hAnsi="Arial" w:cs="Arial"/>
          <w:color w:val="222222"/>
          <w:sz w:val="32"/>
          <w:szCs w:val="32"/>
          <w:lang w:eastAsia="el-GR"/>
        </w:rPr>
      </w:pPr>
    </w:p>
    <w:p w:rsidR="007A0F7C" w:rsidRDefault="007A0F7C" w:rsidP="00F4449F">
      <w:pPr>
        <w:shd w:val="clear" w:color="auto" w:fill="FFFFFF"/>
        <w:spacing w:before="120" w:after="120" w:line="240" w:lineRule="auto"/>
        <w:ind w:left="-1418" w:right="-99"/>
        <w:rPr>
          <w:rFonts w:ascii="Arial" w:eastAsia="Times New Roman" w:hAnsi="Arial" w:cs="Arial"/>
          <w:color w:val="222222"/>
          <w:sz w:val="32"/>
          <w:szCs w:val="32"/>
          <w:lang w:eastAsia="el-GR"/>
        </w:rPr>
      </w:pPr>
    </w:p>
    <w:p w:rsidR="00E43C68" w:rsidRPr="00F4449F" w:rsidRDefault="00D82D11" w:rsidP="00F4449F">
      <w:pPr>
        <w:shd w:val="clear" w:color="auto" w:fill="FFFFFF"/>
        <w:spacing w:before="120" w:after="120" w:line="240" w:lineRule="auto"/>
        <w:ind w:left="-1418" w:right="-99"/>
        <w:rPr>
          <w:rFonts w:ascii="Arial" w:eastAsia="Times New Roman" w:hAnsi="Arial" w:cs="Arial"/>
          <w:color w:val="222222"/>
          <w:sz w:val="32"/>
          <w:szCs w:val="32"/>
          <w:lang w:eastAsia="el-GR"/>
        </w:rPr>
      </w:pPr>
      <w:r w:rsidRPr="00F4449F">
        <w:rPr>
          <w:rFonts w:ascii="Arial" w:eastAsia="Times New Roman" w:hAnsi="Arial" w:cs="Arial"/>
          <w:color w:val="222222"/>
          <w:sz w:val="32"/>
          <w:szCs w:val="32"/>
          <w:lang w:eastAsia="el-GR"/>
        </w:rPr>
        <w:t>Κατά τη γνώμη μου, π</w:t>
      </w:r>
      <w:r w:rsidR="00E43C68" w:rsidRPr="00F4449F">
        <w:rPr>
          <w:rFonts w:ascii="Arial" w:eastAsia="Times New Roman" w:hAnsi="Arial" w:cs="Arial"/>
          <w:color w:val="222222"/>
          <w:sz w:val="32"/>
          <w:szCs w:val="32"/>
          <w:lang w:eastAsia="el-GR"/>
        </w:rPr>
        <w:t>ιστεύω πως οι χριστιανοί δεν πρέπει να</w:t>
      </w:r>
      <w:r w:rsidRPr="00F4449F">
        <w:rPr>
          <w:rFonts w:ascii="Arial" w:eastAsia="Times New Roman" w:hAnsi="Arial" w:cs="Arial"/>
          <w:color w:val="222222"/>
          <w:sz w:val="32"/>
          <w:szCs w:val="32"/>
          <w:lang w:eastAsia="el-GR"/>
        </w:rPr>
        <w:t xml:space="preserve"> εμπλέκονται με τον σατανισμό, γιατί όπως λέει και στην έννοια του σατανισμού ,ο σατανάς είναι ο έσχατος αντίπαλος του Θεού και η αρχή του απόλυτου κακού/χάους, που είναι εντελώς αντίθετη από την έννοια του χριστιανισμού</w:t>
      </w:r>
      <w:r w:rsidR="007302BF" w:rsidRPr="00F4449F">
        <w:rPr>
          <w:rFonts w:ascii="Arial" w:eastAsia="Times New Roman" w:hAnsi="Arial" w:cs="Arial"/>
          <w:color w:val="222222"/>
          <w:sz w:val="32"/>
          <w:szCs w:val="32"/>
          <w:lang w:eastAsia="el-GR"/>
        </w:rPr>
        <w:t xml:space="preserve"> η οποία βασίζεται στη διδασκαλία του Ιησού και στο ότι ο Ιησούς είναι ο Σωτήρας της ανθρωπότητας</w:t>
      </w:r>
      <w:r w:rsidRPr="00F4449F">
        <w:rPr>
          <w:rFonts w:ascii="Arial" w:eastAsia="Times New Roman" w:hAnsi="Arial" w:cs="Arial"/>
          <w:color w:val="222222"/>
          <w:sz w:val="32"/>
          <w:szCs w:val="32"/>
          <w:lang w:eastAsia="el-GR"/>
        </w:rPr>
        <w:t>. Οπότε εφόσον ο σατανάς και ο Θεός είναι δύο διαφορετικά όντα και κυρίως δύο ‘εχθροί’ οι χριστιανοί π</w:t>
      </w:r>
      <w:r w:rsidR="00E43C68" w:rsidRPr="00F4449F">
        <w:rPr>
          <w:rFonts w:ascii="Arial" w:eastAsia="Times New Roman" w:hAnsi="Arial" w:cs="Arial"/>
          <w:color w:val="222222"/>
          <w:sz w:val="32"/>
          <w:szCs w:val="32"/>
          <w:lang w:eastAsia="el-GR"/>
        </w:rPr>
        <w:t>ρέπει να διαλέξουν</w:t>
      </w:r>
      <w:r w:rsidRPr="00F4449F">
        <w:rPr>
          <w:rFonts w:ascii="Arial" w:eastAsia="Times New Roman" w:hAnsi="Arial" w:cs="Arial"/>
          <w:color w:val="222222"/>
          <w:sz w:val="32"/>
          <w:szCs w:val="32"/>
          <w:lang w:eastAsia="el-GR"/>
        </w:rPr>
        <w:t xml:space="preserve"> να λατρεύουν έναν από τους δύο, ή τον σατανά ή τον Θεό</w:t>
      </w:r>
      <w:r w:rsidR="00E43C68" w:rsidRPr="00F4449F">
        <w:rPr>
          <w:rFonts w:ascii="Arial" w:eastAsia="Times New Roman" w:hAnsi="Arial" w:cs="Arial"/>
          <w:color w:val="222222"/>
          <w:sz w:val="32"/>
          <w:szCs w:val="32"/>
          <w:lang w:eastAsia="el-GR"/>
        </w:rPr>
        <w:t xml:space="preserve">. </w:t>
      </w:r>
    </w:p>
    <w:p w:rsidR="007A7295" w:rsidRDefault="007A7295" w:rsidP="00A32731">
      <w:pPr>
        <w:shd w:val="clear" w:color="auto" w:fill="FFFFFF"/>
        <w:spacing w:before="120" w:after="120" w:line="240" w:lineRule="auto"/>
        <w:rPr>
          <w:rFonts w:ascii="Arial" w:eastAsia="Times New Roman" w:hAnsi="Arial" w:cs="Arial"/>
          <w:color w:val="222222"/>
          <w:sz w:val="21"/>
          <w:szCs w:val="21"/>
          <w:lang w:eastAsia="el-GR"/>
        </w:rPr>
      </w:pPr>
    </w:p>
    <w:p w:rsidR="007A7295" w:rsidRPr="00A32731" w:rsidRDefault="007A7295" w:rsidP="00A32731">
      <w:pPr>
        <w:shd w:val="clear" w:color="auto" w:fill="FFFFFF"/>
        <w:spacing w:before="120" w:after="120" w:line="240" w:lineRule="auto"/>
        <w:rPr>
          <w:rFonts w:ascii="Arial" w:eastAsia="Times New Roman" w:hAnsi="Arial" w:cs="Arial"/>
          <w:color w:val="222222"/>
          <w:sz w:val="21"/>
          <w:szCs w:val="21"/>
          <w:lang w:eastAsia="el-GR"/>
        </w:rPr>
      </w:pPr>
    </w:p>
    <w:p w:rsidR="00A32731" w:rsidRDefault="00A32731" w:rsidP="00A32731">
      <w:pPr>
        <w:pStyle w:val="Web"/>
        <w:shd w:val="clear" w:color="auto" w:fill="FFFFFF"/>
        <w:spacing w:before="120" w:beforeAutospacing="0" w:after="120" w:afterAutospacing="0"/>
        <w:rPr>
          <w:rFonts w:ascii="Arial" w:hAnsi="Arial" w:cs="Arial"/>
          <w:color w:val="222222"/>
          <w:sz w:val="21"/>
          <w:szCs w:val="21"/>
        </w:rPr>
      </w:pPr>
    </w:p>
    <w:p w:rsidR="00A32731" w:rsidRPr="00A32731" w:rsidRDefault="00A32731" w:rsidP="00A32731">
      <w:pPr>
        <w:jc w:val="center"/>
        <w:rPr>
          <w:sz w:val="28"/>
          <w:szCs w:val="28"/>
        </w:rPr>
      </w:pPr>
    </w:p>
    <w:p w:rsidR="007A7295" w:rsidRPr="00A32731" w:rsidRDefault="007A7295">
      <w:pPr>
        <w:jc w:val="center"/>
        <w:rPr>
          <w:sz w:val="28"/>
          <w:szCs w:val="28"/>
        </w:rPr>
      </w:pPr>
    </w:p>
    <w:sectPr w:rsidR="007A7295" w:rsidRPr="00A32731" w:rsidSect="00F4449F">
      <w:pgSz w:w="11906" w:h="16838"/>
      <w:pgMar w:top="284" w:right="566"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395E12"/>
    <w:rsid w:val="0013262F"/>
    <w:rsid w:val="0017398D"/>
    <w:rsid w:val="00224EB6"/>
    <w:rsid w:val="00395E12"/>
    <w:rsid w:val="005F1632"/>
    <w:rsid w:val="006077DA"/>
    <w:rsid w:val="00661AEF"/>
    <w:rsid w:val="007302BF"/>
    <w:rsid w:val="0075612B"/>
    <w:rsid w:val="00786847"/>
    <w:rsid w:val="007A0F7C"/>
    <w:rsid w:val="007A7295"/>
    <w:rsid w:val="00874CCD"/>
    <w:rsid w:val="00976B7A"/>
    <w:rsid w:val="00A32731"/>
    <w:rsid w:val="00A666EE"/>
    <w:rsid w:val="00B66044"/>
    <w:rsid w:val="00C06AB9"/>
    <w:rsid w:val="00C132AA"/>
    <w:rsid w:val="00CA0F53"/>
    <w:rsid w:val="00CF01EC"/>
    <w:rsid w:val="00D71D69"/>
    <w:rsid w:val="00D82D11"/>
    <w:rsid w:val="00E43C68"/>
    <w:rsid w:val="00E67611"/>
    <w:rsid w:val="00F444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7A"/>
  </w:style>
  <w:style w:type="paragraph" w:styleId="2">
    <w:name w:val="heading 2"/>
    <w:basedOn w:val="a"/>
    <w:link w:val="2Char"/>
    <w:uiPriority w:val="9"/>
    <w:qFormat/>
    <w:rsid w:val="00A32731"/>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327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32731"/>
    <w:rPr>
      <w:color w:val="0000FF"/>
      <w:u w:val="single"/>
    </w:rPr>
  </w:style>
  <w:style w:type="character" w:styleId="-0">
    <w:name w:val="FollowedHyperlink"/>
    <w:basedOn w:val="a0"/>
    <w:uiPriority w:val="99"/>
    <w:semiHidden/>
    <w:unhideWhenUsed/>
    <w:rsid w:val="00A32731"/>
    <w:rPr>
      <w:color w:val="800080" w:themeColor="followedHyperlink"/>
      <w:u w:val="single"/>
    </w:rPr>
  </w:style>
  <w:style w:type="character" w:customStyle="1" w:styleId="2Char">
    <w:name w:val="Επικεφαλίδα 2 Char"/>
    <w:basedOn w:val="a0"/>
    <w:link w:val="2"/>
    <w:uiPriority w:val="9"/>
    <w:rsid w:val="00A32731"/>
    <w:rPr>
      <w:rFonts w:ascii="Times New Roman" w:eastAsia="Times New Roman" w:hAnsi="Times New Roman" w:cs="Times New Roman"/>
      <w:b/>
      <w:bCs/>
      <w:sz w:val="36"/>
      <w:szCs w:val="36"/>
      <w:lang w:eastAsia="el-GR"/>
    </w:rPr>
  </w:style>
  <w:style w:type="character" w:customStyle="1" w:styleId="mw-headline">
    <w:name w:val="mw-headline"/>
    <w:basedOn w:val="a0"/>
    <w:rsid w:val="00A32731"/>
  </w:style>
  <w:style w:type="character" w:customStyle="1" w:styleId="mw-editsection">
    <w:name w:val="mw-editsection"/>
    <w:basedOn w:val="a0"/>
    <w:rsid w:val="00A32731"/>
  </w:style>
  <w:style w:type="character" w:customStyle="1" w:styleId="mw-editsection-bracket">
    <w:name w:val="mw-editsection-bracket"/>
    <w:basedOn w:val="a0"/>
    <w:rsid w:val="00A32731"/>
  </w:style>
  <w:style w:type="character" w:customStyle="1" w:styleId="mw-editsection-divider">
    <w:name w:val="mw-editsection-divider"/>
    <w:basedOn w:val="a0"/>
    <w:rsid w:val="00A32731"/>
  </w:style>
  <w:style w:type="paragraph" w:styleId="a3">
    <w:name w:val="Title"/>
    <w:basedOn w:val="a"/>
    <w:next w:val="a"/>
    <w:link w:val="Char"/>
    <w:uiPriority w:val="10"/>
    <w:qFormat/>
    <w:rsid w:val="00A327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A32731"/>
    <w:rPr>
      <w:rFonts w:asciiTheme="majorHAnsi" w:eastAsiaTheme="majorEastAsia" w:hAnsiTheme="majorHAnsi" w:cstheme="majorBidi"/>
      <w:color w:val="17365D" w:themeColor="text2" w:themeShade="BF"/>
      <w:spacing w:val="5"/>
      <w:kern w:val="28"/>
      <w:sz w:val="52"/>
      <w:szCs w:val="52"/>
    </w:rPr>
  </w:style>
  <w:style w:type="paragraph" w:styleId="a4">
    <w:name w:val="Balloon Text"/>
    <w:basedOn w:val="a"/>
    <w:link w:val="Char0"/>
    <w:uiPriority w:val="99"/>
    <w:semiHidden/>
    <w:unhideWhenUsed/>
    <w:rsid w:val="00874CC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74CCD"/>
    <w:rPr>
      <w:rFonts w:ascii="Tahoma" w:hAnsi="Tahoma" w:cs="Tahoma"/>
      <w:sz w:val="16"/>
      <w:szCs w:val="16"/>
    </w:rPr>
  </w:style>
  <w:style w:type="paragraph" w:styleId="a5">
    <w:name w:val="caption"/>
    <w:basedOn w:val="a"/>
    <w:next w:val="a"/>
    <w:uiPriority w:val="35"/>
    <w:semiHidden/>
    <w:unhideWhenUsed/>
    <w:qFormat/>
    <w:rsid w:val="00E6761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27404517">
      <w:bodyDiv w:val="1"/>
      <w:marLeft w:val="0"/>
      <w:marRight w:val="0"/>
      <w:marTop w:val="0"/>
      <w:marBottom w:val="0"/>
      <w:divBdr>
        <w:top w:val="none" w:sz="0" w:space="0" w:color="auto"/>
        <w:left w:val="none" w:sz="0" w:space="0" w:color="auto"/>
        <w:bottom w:val="none" w:sz="0" w:space="0" w:color="auto"/>
        <w:right w:val="none" w:sz="0" w:space="0" w:color="auto"/>
      </w:divBdr>
    </w:div>
    <w:div w:id="786001134">
      <w:bodyDiv w:val="1"/>
      <w:marLeft w:val="0"/>
      <w:marRight w:val="0"/>
      <w:marTop w:val="0"/>
      <w:marBottom w:val="0"/>
      <w:divBdr>
        <w:top w:val="none" w:sz="0" w:space="0" w:color="auto"/>
        <w:left w:val="none" w:sz="0" w:space="0" w:color="auto"/>
        <w:bottom w:val="none" w:sz="0" w:space="0" w:color="auto"/>
        <w:right w:val="none" w:sz="0" w:space="0" w:color="auto"/>
      </w:divBdr>
    </w:div>
    <w:div w:id="1278951900">
      <w:bodyDiv w:val="1"/>
      <w:marLeft w:val="0"/>
      <w:marRight w:val="0"/>
      <w:marTop w:val="0"/>
      <w:marBottom w:val="0"/>
      <w:divBdr>
        <w:top w:val="none" w:sz="0" w:space="0" w:color="auto"/>
        <w:left w:val="none" w:sz="0" w:space="0" w:color="auto"/>
        <w:bottom w:val="none" w:sz="0" w:space="0" w:color="auto"/>
        <w:right w:val="none" w:sz="0" w:space="0" w:color="auto"/>
      </w:divBdr>
    </w:div>
    <w:div w:id="14624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1352</Words>
  <Characters>7303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20</cp:revision>
  <dcterms:created xsi:type="dcterms:W3CDTF">2020-02-16T20:33:00Z</dcterms:created>
  <dcterms:modified xsi:type="dcterms:W3CDTF">2020-02-19T20:51:00Z</dcterms:modified>
</cp:coreProperties>
</file>