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A5" w:rsidRDefault="00D866A5" w:rsidP="00D866A5">
      <w:pPr>
        <w:spacing w:after="200" w:line="276" w:lineRule="auto"/>
        <w:jc w:val="center"/>
        <w:rPr>
          <w:b/>
          <w:lang w:val="en-US"/>
        </w:rPr>
      </w:pPr>
    </w:p>
    <w:p w:rsidR="00D866A5" w:rsidRDefault="00D866A5" w:rsidP="00D866A5">
      <w:pPr>
        <w:spacing w:after="200" w:line="276" w:lineRule="auto"/>
        <w:jc w:val="center"/>
        <w:rPr>
          <w:b/>
          <w:lang w:val="en-US"/>
        </w:rPr>
      </w:pPr>
    </w:p>
    <w:p w:rsidR="00D866A5" w:rsidRDefault="00D866A5" w:rsidP="00D866A5">
      <w:pPr>
        <w:spacing w:after="200" w:line="276" w:lineRule="auto"/>
        <w:jc w:val="center"/>
        <w:rPr>
          <w:b/>
          <w:lang w:val="en-US"/>
        </w:rPr>
      </w:pPr>
    </w:p>
    <w:p w:rsidR="00D866A5" w:rsidRDefault="00D866A5" w:rsidP="00D866A5">
      <w:pPr>
        <w:spacing w:after="200" w:line="276" w:lineRule="auto"/>
        <w:jc w:val="center"/>
        <w:rPr>
          <w:b/>
          <w:lang w:val="en-US"/>
        </w:rPr>
      </w:pPr>
    </w:p>
    <w:p w:rsidR="00D866A5" w:rsidRPr="00CB4C5B" w:rsidRDefault="00D866A5" w:rsidP="00D866A5">
      <w:pPr>
        <w:jc w:val="center"/>
        <w:rPr>
          <w:b/>
          <w:sz w:val="28"/>
          <w:szCs w:val="28"/>
        </w:rPr>
      </w:pPr>
      <w:r w:rsidRPr="00B156FF">
        <w:rPr>
          <w:b/>
          <w:sz w:val="28"/>
          <w:szCs w:val="28"/>
        </w:rPr>
        <w:t>« Εξατομικευμένο Πρόγραμμα Εκπαίδευσης μαθητών με Ειδικές μαθησιακές δυσκολίες – Δυσλεξία»</w:t>
      </w:r>
    </w:p>
    <w:p w:rsidR="00D866A5" w:rsidRPr="00CB4C5B" w:rsidRDefault="00D866A5" w:rsidP="00D866A5">
      <w:pPr>
        <w:jc w:val="center"/>
        <w:rPr>
          <w:b/>
          <w:sz w:val="28"/>
          <w:szCs w:val="28"/>
        </w:rPr>
      </w:pPr>
    </w:p>
    <w:p w:rsidR="00D866A5" w:rsidRPr="00D866A5" w:rsidRDefault="00D866A5" w:rsidP="00D866A5">
      <w:pPr>
        <w:jc w:val="center"/>
        <w:rPr>
          <w:b/>
          <w:sz w:val="22"/>
          <w:szCs w:val="22"/>
        </w:rPr>
      </w:pPr>
      <w:r w:rsidRPr="00D866A5">
        <w:rPr>
          <w:b/>
          <w:sz w:val="22"/>
          <w:szCs w:val="22"/>
        </w:rPr>
        <w:t>Κίντζιος Γεώργιος</w:t>
      </w:r>
    </w:p>
    <w:p w:rsidR="00B156FF" w:rsidRPr="00CB4C5B" w:rsidRDefault="00CB4C5B" w:rsidP="00D866A5">
      <w:pPr>
        <w:jc w:val="center"/>
        <w:rPr>
          <w:i/>
          <w:sz w:val="22"/>
          <w:szCs w:val="22"/>
        </w:rPr>
      </w:pPr>
      <w:r w:rsidRPr="00CB4C5B">
        <w:rPr>
          <w:i/>
          <w:sz w:val="22"/>
          <w:szCs w:val="22"/>
        </w:rPr>
        <w:t xml:space="preserve">4ο ΕΠΑ.Λ Καλαμάτας – </w:t>
      </w:r>
      <w:r w:rsidRPr="00CB4C5B">
        <w:rPr>
          <w:i/>
          <w:sz w:val="22"/>
          <w:szCs w:val="22"/>
          <w:lang w:val="en-US"/>
        </w:rPr>
        <w:t>kintzios</w:t>
      </w:r>
      <w:r w:rsidRPr="00CB4C5B">
        <w:rPr>
          <w:i/>
          <w:sz w:val="22"/>
          <w:szCs w:val="22"/>
        </w:rPr>
        <w:t>2003@</w:t>
      </w:r>
      <w:r w:rsidRPr="00CB4C5B">
        <w:rPr>
          <w:i/>
          <w:sz w:val="22"/>
          <w:szCs w:val="22"/>
          <w:lang w:val="en-US"/>
        </w:rPr>
        <w:t>yahoo</w:t>
      </w:r>
      <w:r w:rsidRPr="00CB4C5B">
        <w:rPr>
          <w:i/>
          <w:sz w:val="22"/>
          <w:szCs w:val="22"/>
        </w:rPr>
        <w:t>.</w:t>
      </w:r>
      <w:r w:rsidRPr="00CB4C5B">
        <w:rPr>
          <w:i/>
          <w:sz w:val="22"/>
          <w:szCs w:val="22"/>
          <w:lang w:val="en-US"/>
        </w:rPr>
        <w:t>gr</w:t>
      </w:r>
    </w:p>
    <w:p w:rsidR="00D866A5" w:rsidRPr="00CB4C5B" w:rsidRDefault="00D866A5" w:rsidP="00D866A5">
      <w:pPr>
        <w:jc w:val="center"/>
        <w:rPr>
          <w:b/>
        </w:rPr>
      </w:pPr>
    </w:p>
    <w:p w:rsidR="00D866A5" w:rsidRPr="00CB4C5B" w:rsidRDefault="00D866A5" w:rsidP="00D866A5">
      <w:pPr>
        <w:jc w:val="center"/>
        <w:rPr>
          <w:b/>
        </w:rPr>
      </w:pPr>
    </w:p>
    <w:p w:rsidR="00FE5171" w:rsidRPr="00CB4C5B" w:rsidRDefault="00D866A5" w:rsidP="000304DD">
      <w:pPr>
        <w:pStyle w:val="a5"/>
        <w:jc w:val="both"/>
        <w:rPr>
          <w:b/>
          <w:sz w:val="22"/>
          <w:szCs w:val="22"/>
        </w:rPr>
      </w:pPr>
      <w:r w:rsidRPr="00CB4C5B">
        <w:rPr>
          <w:b/>
          <w:sz w:val="22"/>
          <w:szCs w:val="22"/>
        </w:rPr>
        <w:t>Περίληψη</w:t>
      </w:r>
    </w:p>
    <w:p w:rsidR="00715095" w:rsidRPr="00715095" w:rsidRDefault="00715095" w:rsidP="00715095">
      <w:pPr>
        <w:autoSpaceDE w:val="0"/>
        <w:autoSpaceDN w:val="0"/>
        <w:adjustRightInd w:val="0"/>
        <w:jc w:val="both"/>
      </w:pPr>
      <w:r>
        <w:rPr>
          <w:rFonts w:eastAsiaTheme="minorHAnsi"/>
          <w:lang w:eastAsia="en-US"/>
        </w:rPr>
        <w:t xml:space="preserve">Τα τελευταία χρόνια, </w:t>
      </w:r>
      <w:r w:rsidR="00EB25EF">
        <w:rPr>
          <w:rFonts w:eastAsiaTheme="minorHAnsi"/>
          <w:lang w:eastAsia="en-US"/>
        </w:rPr>
        <w:t xml:space="preserve">είναι πολύ συχνό το φαινόμενο των μαθητών </w:t>
      </w:r>
      <w:r>
        <w:rPr>
          <w:rFonts w:eastAsiaTheme="minorHAnsi"/>
          <w:lang w:eastAsia="en-US"/>
        </w:rPr>
        <w:t>που αντιμετωπίζουν μαθησιακές δυσκολίες. Για να μπορούν και</w:t>
      </w:r>
      <w:r w:rsidR="00EB25EF">
        <w:rPr>
          <w:rFonts w:eastAsiaTheme="minorHAnsi"/>
          <w:lang w:eastAsia="en-US"/>
        </w:rPr>
        <w:t xml:space="preserve"> αυτοί </w:t>
      </w:r>
      <w:r>
        <w:rPr>
          <w:rFonts w:eastAsiaTheme="minorHAnsi"/>
          <w:lang w:eastAsia="en-US"/>
        </w:rPr>
        <w:t>οι μαθητές να έχουν ίσες ευκαιρίες στη μάθηση με τους συμμαθητές τους, το</w:t>
      </w:r>
      <w:r w:rsidRPr="00715095">
        <w:rPr>
          <w:rFonts w:eastAsiaTheme="minorHAnsi"/>
          <w:lang w:eastAsia="en-US"/>
        </w:rPr>
        <w:t xml:space="preserve"> </w:t>
      </w:r>
      <w:r>
        <w:rPr>
          <w:rFonts w:eastAsiaTheme="minorHAnsi"/>
          <w:lang w:eastAsia="en-US"/>
        </w:rPr>
        <w:t>Υπουργείο Παιδείας και Θρησκευμάτων έχει θεσμοθετήσει νόμους όπου προσδιορίζονται</w:t>
      </w:r>
      <w:r w:rsidRPr="00715095">
        <w:rPr>
          <w:rFonts w:eastAsiaTheme="minorHAnsi"/>
          <w:lang w:eastAsia="en-US"/>
        </w:rPr>
        <w:t xml:space="preserve"> </w:t>
      </w:r>
      <w:r w:rsidR="00EB25EF">
        <w:rPr>
          <w:rFonts w:eastAsiaTheme="minorHAnsi"/>
          <w:lang w:eastAsia="en-US"/>
        </w:rPr>
        <w:t xml:space="preserve">ποιες είναι αυτές οι </w:t>
      </w:r>
      <w:r>
        <w:rPr>
          <w:rFonts w:eastAsiaTheme="minorHAnsi"/>
          <w:lang w:eastAsia="en-US"/>
        </w:rPr>
        <w:t>μαθησιακές δυσκολίες και περιγράφονται τα μέτρα που πρέπει να λαμβάνονται για την</w:t>
      </w:r>
      <w:r w:rsidRPr="00715095">
        <w:rPr>
          <w:rFonts w:eastAsiaTheme="minorHAnsi"/>
          <w:lang w:eastAsia="en-US"/>
        </w:rPr>
        <w:t xml:space="preserve"> </w:t>
      </w:r>
      <w:r>
        <w:rPr>
          <w:rFonts w:eastAsiaTheme="minorHAnsi"/>
          <w:lang w:eastAsia="en-US"/>
        </w:rPr>
        <w:t>εκπαίδευση και αξιολόγηση των μαθητών αυτών</w:t>
      </w:r>
    </w:p>
    <w:p w:rsidR="00FE5171" w:rsidRDefault="00FE5171" w:rsidP="000304DD">
      <w:pPr>
        <w:pStyle w:val="a5"/>
        <w:jc w:val="both"/>
      </w:pPr>
      <w:r>
        <w:t>Στην ε</w:t>
      </w:r>
      <w:r w:rsidR="00EB25EF">
        <w:t>ργασία που ακολουθεί παρατίθενται</w:t>
      </w:r>
      <w:r>
        <w:t xml:space="preserve"> στοιχεία που αφορούν τη διδασκαλία μαθητών με Ειδικές Μαθησιακές </w:t>
      </w:r>
      <w:r w:rsidR="00102AA8">
        <w:t>Δυσκολίες και συγκεκριμένα μαθητών με δυσλεξία. Η εργασία αποτελείται από πέντε κεφάλαια. Στο πρώτο κεφάλαιο παρουσιάζουμε ορισμούς που έ</w:t>
      </w:r>
      <w:r w:rsidR="00EB25EF">
        <w:t>χουν διατυπωθεί για τη δυσλεξία</w:t>
      </w:r>
      <w:r w:rsidR="00102AA8">
        <w:t>. Στο δεύτερο κεφάλαιο παρουσιάζουμε τα βασικά χαρακτηριστικά που παρουσιάζουν οι μαθητές που έχουν δυσλεξία. Στο τρίτο κεφάλ</w:t>
      </w:r>
      <w:r w:rsidR="00EB25EF">
        <w:t>αιο παρουσιάζονται οι τρόποι</w:t>
      </w:r>
      <w:r w:rsidR="00102AA8">
        <w:t xml:space="preserve"> προσέγγισης των μαθητώ</w:t>
      </w:r>
      <w:r w:rsidR="00EB25EF">
        <w:t>ν που παρουσιάζουν δυσλεξία, ενώ στο</w:t>
      </w:r>
      <w:r w:rsidR="00102AA8">
        <w:t xml:space="preserve"> τέταρτο κεφάλαιο παρουσιάζουμε τις αλλαγές που πρέπει να γίνουν στο αναλυτικό πρόγραμμα ώστε να προσαρμοστεί στη διδασκαλία μαθητών με ειδικές μαθησιακές δυσκολίες – δυσλεξία.</w:t>
      </w:r>
    </w:p>
    <w:p w:rsidR="00102AA8" w:rsidRPr="00FE5171" w:rsidRDefault="00102AA8" w:rsidP="000304DD">
      <w:pPr>
        <w:pStyle w:val="a5"/>
        <w:jc w:val="both"/>
      </w:pPr>
    </w:p>
    <w:p w:rsidR="003744B4" w:rsidRDefault="00661550" w:rsidP="000304DD">
      <w:pPr>
        <w:pStyle w:val="a5"/>
        <w:jc w:val="both"/>
        <w:rPr>
          <w:b/>
        </w:rPr>
      </w:pPr>
      <w:r w:rsidRPr="00661550">
        <w:rPr>
          <w:b/>
        </w:rPr>
        <w:t>1.Δυσλεξία</w:t>
      </w:r>
    </w:p>
    <w:p w:rsidR="00102AA8" w:rsidRDefault="00102AA8" w:rsidP="000304DD">
      <w:pPr>
        <w:pStyle w:val="a5"/>
        <w:jc w:val="both"/>
        <w:rPr>
          <w:b/>
        </w:rPr>
      </w:pPr>
    </w:p>
    <w:p w:rsidR="00715095" w:rsidRPr="00715095" w:rsidRDefault="00715095" w:rsidP="00715095">
      <w:pPr>
        <w:autoSpaceDE w:val="0"/>
        <w:autoSpaceDN w:val="0"/>
        <w:adjustRightInd w:val="0"/>
        <w:rPr>
          <w:rFonts w:eastAsiaTheme="minorHAnsi"/>
          <w:lang w:eastAsia="en-US"/>
        </w:rPr>
      </w:pPr>
      <w:r>
        <w:rPr>
          <w:rFonts w:eastAsiaTheme="minorHAnsi"/>
          <w:lang w:eastAsia="en-US"/>
        </w:rPr>
        <w:t>Οι ειδικές μαθησιακές δυσκολίες</w:t>
      </w:r>
      <w:r w:rsidR="00EB25EF">
        <w:rPr>
          <w:rFonts w:eastAsiaTheme="minorHAnsi"/>
          <w:lang w:eastAsia="en-US"/>
        </w:rPr>
        <w:t xml:space="preserve"> (εφεξής ΕΜΔ)</w:t>
      </w:r>
      <w:r>
        <w:rPr>
          <w:rFonts w:eastAsiaTheme="minorHAnsi"/>
          <w:lang w:eastAsia="en-US"/>
        </w:rPr>
        <w:t xml:space="preserve"> αποτελούν μια πολυσυζητημένη περιοχή της</w:t>
      </w:r>
      <w:r w:rsidRPr="00715095">
        <w:rPr>
          <w:rFonts w:eastAsiaTheme="minorHAnsi"/>
          <w:lang w:eastAsia="en-US"/>
        </w:rPr>
        <w:t xml:space="preserve"> </w:t>
      </w:r>
      <w:r>
        <w:rPr>
          <w:rFonts w:eastAsiaTheme="minorHAnsi"/>
          <w:lang w:eastAsia="en-US"/>
        </w:rPr>
        <w:t>ειδική</w:t>
      </w:r>
      <w:r w:rsidR="00EB25EF">
        <w:rPr>
          <w:rFonts w:eastAsiaTheme="minorHAnsi"/>
          <w:lang w:eastAsia="en-US"/>
        </w:rPr>
        <w:t>ς αγωγής και αυτό είναι εμφανές</w:t>
      </w:r>
      <w:r>
        <w:rPr>
          <w:rFonts w:eastAsiaTheme="minorHAnsi"/>
          <w:lang w:eastAsia="en-US"/>
        </w:rPr>
        <w:t>, από το πλήθος των ορισμών που</w:t>
      </w:r>
      <w:r w:rsidRPr="00715095">
        <w:rPr>
          <w:rFonts w:eastAsiaTheme="minorHAnsi"/>
          <w:lang w:eastAsia="en-US"/>
        </w:rPr>
        <w:t xml:space="preserve"> </w:t>
      </w:r>
      <w:r>
        <w:rPr>
          <w:rFonts w:eastAsiaTheme="minorHAnsi"/>
          <w:lang w:eastAsia="en-US"/>
        </w:rPr>
        <w:t>χρησιμοποιούνται από την επιστημονική κοινότητα (Πολυχρόνη, Χατζηχρήστου,</w:t>
      </w:r>
      <w:r w:rsidRPr="00715095">
        <w:rPr>
          <w:rFonts w:eastAsiaTheme="minorHAnsi"/>
          <w:lang w:eastAsia="en-US"/>
        </w:rPr>
        <w:t xml:space="preserve"> </w:t>
      </w:r>
      <w:r>
        <w:rPr>
          <w:rFonts w:eastAsiaTheme="minorHAnsi"/>
          <w:lang w:eastAsia="en-US"/>
        </w:rPr>
        <w:t>Μπίμπου, 2006).</w:t>
      </w:r>
    </w:p>
    <w:p w:rsidR="001445E3" w:rsidRPr="00661550" w:rsidRDefault="001445E3" w:rsidP="000304DD">
      <w:pPr>
        <w:autoSpaceDE w:val="0"/>
        <w:autoSpaceDN w:val="0"/>
        <w:adjustRightInd w:val="0"/>
        <w:jc w:val="both"/>
        <w:rPr>
          <w:b/>
        </w:rPr>
      </w:pPr>
      <w:r>
        <w:rPr>
          <w:rFonts w:eastAsiaTheme="minorHAnsi"/>
          <w:lang w:eastAsia="en-US"/>
        </w:rPr>
        <w:t>Οι ΕΜΔ αποτελούν πεδίο έρευνας, ενδιαφέροντος, αλλά και σύγχυσης για ένα μεγάλο αριθμό επιστημόνων, κι όχι μόνο. Χαρακτηριστικό είναι το γεγονός ότι δεν έχει ακόμη επιτευχθεί ομοφωνία στο θέμα της έννοιας, της φύσης, της αιτιολογίας και της αντιμετώπισης τους, σε διεθνές επίπεδο. (Παπαδάτος, 2011 · Δράκος, 2003)</w:t>
      </w:r>
    </w:p>
    <w:p w:rsidR="004B6AA8" w:rsidRDefault="00EB25EF" w:rsidP="000304DD">
      <w:pPr>
        <w:pStyle w:val="a5"/>
        <w:jc w:val="both"/>
      </w:pPr>
      <w:r>
        <w:t>Ο όρος «δυσλεξία»</w:t>
      </w:r>
      <w:r w:rsidR="004B6AA8" w:rsidRPr="008E03A1">
        <w:t xml:space="preserve"> είναι ένας όρος για τον οποίο έχουν δοθεί πολλοί ορισμοί αν κάνουμε βιβλιογραφική έρευνα διαπιστώνουμε ότι οι επικρατέστεροι ορισμοί είναι οι παρακάτω</w:t>
      </w:r>
      <w:r w:rsidR="0031651F">
        <w:t xml:space="preserve">(Κολοβού Σ. </w:t>
      </w:r>
      <w:r w:rsidR="000304DD">
        <w:t>Σεμινάριο Ειδικής αγωγής)</w:t>
      </w:r>
      <w:r w:rsidR="004B6AA8" w:rsidRPr="008E03A1">
        <w:t>:</w:t>
      </w:r>
    </w:p>
    <w:p w:rsidR="00C923B1" w:rsidRDefault="00C923B1" w:rsidP="000304DD">
      <w:pPr>
        <w:pStyle w:val="a5"/>
        <w:jc w:val="both"/>
      </w:pPr>
    </w:p>
    <w:p w:rsidR="00C923B1" w:rsidRPr="00C923B1" w:rsidRDefault="00C923B1" w:rsidP="000304DD">
      <w:pPr>
        <w:autoSpaceDE w:val="0"/>
        <w:autoSpaceDN w:val="0"/>
        <w:adjustRightInd w:val="0"/>
        <w:jc w:val="both"/>
        <w:rPr>
          <w:rFonts w:eastAsiaTheme="minorHAnsi"/>
          <w:lang w:eastAsia="en-US"/>
        </w:rPr>
      </w:pPr>
      <w:r w:rsidRPr="00C923B1">
        <w:rPr>
          <w:rFonts w:eastAsiaTheme="minorHAnsi"/>
          <w:b/>
          <w:bCs/>
          <w:lang w:eastAsia="en-US"/>
        </w:rPr>
        <w:t xml:space="preserve">Βρετανική Ε Δυσλεξίας (1997) </w:t>
      </w:r>
      <w:r w:rsidRPr="00C923B1">
        <w:rPr>
          <w:rFonts w:eastAsiaTheme="minorHAnsi"/>
          <w:lang w:eastAsia="en-US"/>
        </w:rPr>
        <w:t xml:space="preserve">= </w:t>
      </w:r>
      <w:r w:rsidRPr="00C923B1">
        <w:rPr>
          <w:rFonts w:eastAsiaTheme="minorHAnsi"/>
          <w:b/>
          <w:bCs/>
          <w:lang w:eastAsia="en-US"/>
        </w:rPr>
        <w:t>η Δυσλεξία</w:t>
      </w:r>
      <w:r>
        <w:rPr>
          <w:rFonts w:eastAsiaTheme="minorHAnsi"/>
          <w:b/>
          <w:bCs/>
          <w:lang w:eastAsia="en-US"/>
        </w:rPr>
        <w:t xml:space="preserve"> </w:t>
      </w:r>
      <w:r w:rsidRPr="00C923B1">
        <w:rPr>
          <w:rFonts w:eastAsiaTheme="minorHAnsi"/>
          <w:lang w:eastAsia="en-US"/>
        </w:rPr>
        <w:t>είναι σύνθετη νευρολογική κατάσταση</w:t>
      </w:r>
    </w:p>
    <w:p w:rsidR="00C923B1" w:rsidRPr="00C923B1" w:rsidRDefault="00C923B1" w:rsidP="000304DD">
      <w:pPr>
        <w:autoSpaceDE w:val="0"/>
        <w:autoSpaceDN w:val="0"/>
        <w:adjustRightInd w:val="0"/>
        <w:jc w:val="both"/>
        <w:rPr>
          <w:rFonts w:eastAsiaTheme="minorHAnsi"/>
          <w:lang w:eastAsia="en-US"/>
        </w:rPr>
      </w:pPr>
      <w:r w:rsidRPr="00C923B1">
        <w:rPr>
          <w:rFonts w:eastAsiaTheme="minorHAnsi"/>
          <w:lang w:eastAsia="en-US"/>
        </w:rPr>
        <w:t>ιδιοσυστατικής προέλευσης – τα συμπτώματα</w:t>
      </w:r>
      <w:r>
        <w:rPr>
          <w:rFonts w:eastAsiaTheme="minorHAnsi"/>
          <w:lang w:eastAsia="en-US"/>
        </w:rPr>
        <w:t xml:space="preserve"> </w:t>
      </w:r>
      <w:r w:rsidRPr="00C923B1">
        <w:rPr>
          <w:rFonts w:eastAsiaTheme="minorHAnsi"/>
          <w:lang w:eastAsia="en-US"/>
        </w:rPr>
        <w:t>επηρεάζουν τομείς μάθησης, δραστηριότητες &amp;</w:t>
      </w:r>
      <w:r>
        <w:rPr>
          <w:rFonts w:eastAsiaTheme="minorHAnsi"/>
          <w:lang w:eastAsia="en-US"/>
        </w:rPr>
        <w:t xml:space="preserve"> </w:t>
      </w:r>
      <w:r w:rsidRPr="00C923B1">
        <w:rPr>
          <w:rFonts w:eastAsiaTheme="minorHAnsi"/>
          <w:lang w:eastAsia="en-US"/>
        </w:rPr>
        <w:t>μπορεί να ορισθεί ως ειδική δυσκολία στην</w:t>
      </w:r>
      <w:r>
        <w:rPr>
          <w:rFonts w:eastAsiaTheme="minorHAnsi"/>
          <w:lang w:eastAsia="en-US"/>
        </w:rPr>
        <w:t xml:space="preserve"> </w:t>
      </w:r>
      <w:r w:rsidRPr="00C923B1">
        <w:rPr>
          <w:rFonts w:eastAsiaTheme="minorHAnsi"/>
          <w:lang w:eastAsia="en-US"/>
        </w:rPr>
        <w:t>ανάγνωση, στην ορθογραφία, την γραπτή</w:t>
      </w:r>
      <w:r>
        <w:rPr>
          <w:rFonts w:eastAsiaTheme="minorHAnsi"/>
          <w:lang w:eastAsia="en-US"/>
        </w:rPr>
        <w:t xml:space="preserve"> </w:t>
      </w:r>
      <w:r w:rsidRPr="00C923B1">
        <w:rPr>
          <w:rFonts w:eastAsiaTheme="minorHAnsi"/>
          <w:lang w:eastAsia="en-US"/>
        </w:rPr>
        <w:t>γλώσσα, στον χειρισμό των αριθμών &amp; των</w:t>
      </w:r>
      <w:r>
        <w:rPr>
          <w:rFonts w:eastAsiaTheme="minorHAnsi"/>
          <w:lang w:eastAsia="en-US"/>
        </w:rPr>
        <w:t xml:space="preserve"> </w:t>
      </w:r>
      <w:r w:rsidRPr="00C923B1">
        <w:rPr>
          <w:rFonts w:eastAsiaTheme="minorHAnsi"/>
          <w:lang w:eastAsia="en-US"/>
        </w:rPr>
        <w:t xml:space="preserve">μουσικών </w:t>
      </w:r>
      <w:r>
        <w:rPr>
          <w:rFonts w:eastAsiaTheme="minorHAnsi"/>
          <w:lang w:eastAsia="en-US"/>
        </w:rPr>
        <w:t xml:space="preserve"> </w:t>
      </w:r>
      <w:r w:rsidRPr="00C923B1">
        <w:rPr>
          <w:rFonts w:eastAsiaTheme="minorHAnsi"/>
          <w:lang w:eastAsia="en-US"/>
        </w:rPr>
        <w:t>σημείων, οι κινητικές λειτουργίες &amp;</w:t>
      </w:r>
      <w:r>
        <w:rPr>
          <w:rFonts w:eastAsiaTheme="minorHAnsi"/>
          <w:lang w:eastAsia="en-US"/>
        </w:rPr>
        <w:t xml:space="preserve"> </w:t>
      </w:r>
      <w:r w:rsidRPr="00C923B1">
        <w:rPr>
          <w:rFonts w:eastAsiaTheme="minorHAnsi"/>
          <w:lang w:eastAsia="en-US"/>
        </w:rPr>
        <w:t xml:space="preserve">οι </w:t>
      </w:r>
      <w:r w:rsidRPr="00C923B1">
        <w:rPr>
          <w:rFonts w:eastAsiaTheme="minorHAnsi"/>
          <w:lang w:eastAsia="en-US"/>
        </w:rPr>
        <w:lastRenderedPageBreak/>
        <w:t>οργανωτικές δεξιότητες μπορούν να</w:t>
      </w:r>
      <w:r>
        <w:rPr>
          <w:rFonts w:eastAsiaTheme="minorHAnsi"/>
          <w:lang w:eastAsia="en-US"/>
        </w:rPr>
        <w:t xml:space="preserve"> </w:t>
      </w:r>
      <w:r w:rsidRPr="00C923B1">
        <w:rPr>
          <w:rFonts w:eastAsiaTheme="minorHAnsi"/>
          <w:lang w:eastAsia="en-US"/>
        </w:rPr>
        <w:t>επηρεαστούν – σχετίζεται ιδιαίτερα με τον</w:t>
      </w:r>
      <w:r>
        <w:rPr>
          <w:rFonts w:eastAsiaTheme="minorHAnsi"/>
          <w:lang w:eastAsia="en-US"/>
        </w:rPr>
        <w:t xml:space="preserve"> </w:t>
      </w:r>
      <w:r w:rsidRPr="00C923B1">
        <w:rPr>
          <w:rFonts w:eastAsiaTheme="minorHAnsi"/>
          <w:lang w:eastAsia="en-US"/>
        </w:rPr>
        <w:t>γραπτό λόγο αν &amp; επηρεάζεται &amp; ο</w:t>
      </w:r>
    </w:p>
    <w:p w:rsidR="00C923B1" w:rsidRDefault="00C923B1" w:rsidP="000304DD">
      <w:pPr>
        <w:pStyle w:val="a5"/>
        <w:jc w:val="both"/>
        <w:rPr>
          <w:rFonts w:eastAsiaTheme="minorHAnsi"/>
          <w:lang w:eastAsia="en-US"/>
        </w:rPr>
      </w:pPr>
      <w:r w:rsidRPr="00C923B1">
        <w:rPr>
          <w:rFonts w:eastAsiaTheme="minorHAnsi"/>
          <w:lang w:eastAsia="en-US"/>
        </w:rPr>
        <w:t>προφορικός λόγος</w:t>
      </w:r>
    </w:p>
    <w:p w:rsidR="00C923B1" w:rsidRDefault="00C923B1" w:rsidP="000304DD">
      <w:pPr>
        <w:pStyle w:val="a5"/>
        <w:jc w:val="both"/>
        <w:rPr>
          <w:rFonts w:eastAsiaTheme="minorHAnsi"/>
          <w:lang w:eastAsia="en-US"/>
        </w:rPr>
      </w:pPr>
    </w:p>
    <w:p w:rsidR="000304DD" w:rsidRPr="0067287F" w:rsidRDefault="00C923B1" w:rsidP="0067287F">
      <w:pPr>
        <w:pStyle w:val="a5"/>
      </w:pPr>
      <w:r w:rsidRPr="0067287F">
        <w:rPr>
          <w:rFonts w:eastAsiaTheme="minorHAnsi"/>
          <w:b/>
        </w:rPr>
        <w:t>Orton Society = Pymfrey ’95,’96,’97 &amp; Thomson</w:t>
      </w:r>
      <w:r w:rsidRPr="0067287F">
        <w:rPr>
          <w:rFonts w:eastAsiaTheme="minorHAnsi"/>
        </w:rPr>
        <w:t>: η δυσλεξία νευρολογικής φύσεως συχνά οικογενειακή διαταραχή που έχει σχέση με την κατάκτηση του λόγου ποικίλει σε βαθμό δυσκολίας εκδηλώνεται με δυσκολίες πρόσληψης της γλώσσας, της γλωσσικής έκφρασης, της φωνολογικής επεξεργασίας στην ανάγνωση, γραφή, ορθογραφία &amp; στην αριθμητική – η (Δ) ΔΕΝ οφείλεται σε έλλειψη κινήτρων, σε αισθητηριακές βλάβες, σε ακατάλληλη διδασκαλία ή σε πρόσφορες συνθήκες περιβάλλοντος ωστόσο μπορεί να συνυπάρχει με αυτές, η Δ είναι πρόβλημα</w:t>
      </w:r>
    </w:p>
    <w:p w:rsidR="003744B4" w:rsidRPr="0067287F" w:rsidRDefault="003744B4" w:rsidP="0067287F">
      <w:pPr>
        <w:pStyle w:val="a5"/>
      </w:pPr>
      <w:r w:rsidRPr="0067287F">
        <w:t xml:space="preserve"> Το ποσοστό των δυσλεκτικών ατόμων επί του συνόλου του πληθυσμού κυμαίνεται μεταξύ 4-10%.</w:t>
      </w:r>
    </w:p>
    <w:p w:rsidR="00715095" w:rsidRPr="0067287F" w:rsidRDefault="00715095" w:rsidP="0067287F">
      <w:pPr>
        <w:pStyle w:val="a5"/>
        <w:rPr>
          <w:rFonts w:eastAsiaTheme="minorHAnsi"/>
        </w:rPr>
      </w:pPr>
      <w:r w:rsidRPr="0067287F">
        <w:rPr>
          <w:rFonts w:eastAsiaTheme="minorHAnsi"/>
        </w:rPr>
        <w:t>Τέλος, έμφαση στην ετερογένεια των μαθησιακών δυσκολιών δίνεται στον ορισμό</w:t>
      </w:r>
    </w:p>
    <w:p w:rsidR="00715095" w:rsidRPr="0067287F" w:rsidRDefault="00715095" w:rsidP="0067287F">
      <w:pPr>
        <w:pStyle w:val="a5"/>
        <w:rPr>
          <w:rFonts w:eastAsiaTheme="minorHAnsi"/>
        </w:rPr>
      </w:pPr>
      <w:r w:rsidRPr="0067287F">
        <w:rPr>
          <w:rFonts w:eastAsiaTheme="minorHAnsi"/>
        </w:rPr>
        <w:t xml:space="preserve">που διατυπώθηκε από την </w:t>
      </w:r>
      <w:r w:rsidRPr="0067287F">
        <w:rPr>
          <w:rFonts w:eastAsiaTheme="minorHAnsi"/>
          <w:b/>
        </w:rPr>
        <w:t xml:space="preserve">Διεθνή Εταιρεία Δυσλεξίας, το </w:t>
      </w:r>
      <w:r w:rsidR="00391B3F">
        <w:rPr>
          <w:rFonts w:eastAsiaTheme="minorHAnsi"/>
          <w:b/>
        </w:rPr>
        <w:t xml:space="preserve">έτος </w:t>
      </w:r>
      <w:r w:rsidRPr="0067287F">
        <w:rPr>
          <w:rFonts w:eastAsiaTheme="minorHAnsi"/>
          <w:b/>
        </w:rPr>
        <w:t>2002</w:t>
      </w:r>
      <w:r w:rsidRPr="0067287F">
        <w:rPr>
          <w:rFonts w:eastAsiaTheme="minorHAnsi"/>
        </w:rPr>
        <w:t>.</w:t>
      </w:r>
    </w:p>
    <w:p w:rsidR="00715095" w:rsidRPr="00715095" w:rsidRDefault="00715095" w:rsidP="0067287F">
      <w:pPr>
        <w:pStyle w:val="a5"/>
        <w:jc w:val="both"/>
      </w:pPr>
      <w:r w:rsidRPr="00715095">
        <w:rPr>
          <w:rFonts w:eastAsiaTheme="minorHAnsi"/>
          <w:iCs/>
          <w:lang w:eastAsia="en-US"/>
        </w:rPr>
        <w:t>«Η δυσλεξία είναι μια διαταραχή με νευρολογική βάση, συχνά κληρονομική, η οποία</w:t>
      </w:r>
      <w:r w:rsidRPr="0067287F">
        <w:rPr>
          <w:rFonts w:eastAsiaTheme="minorHAnsi"/>
          <w:iCs/>
          <w:lang w:eastAsia="en-US"/>
        </w:rPr>
        <w:t xml:space="preserve"> </w:t>
      </w:r>
      <w:r w:rsidRPr="00715095">
        <w:rPr>
          <w:rFonts w:eastAsiaTheme="minorHAnsi"/>
          <w:iCs/>
          <w:lang w:eastAsia="en-US"/>
        </w:rPr>
        <w:t>εμποδίζει την κατάκτηση της γλώσσας. Διαφέρει σε σοβαρότητα από άτομο σε άτομο και</w:t>
      </w:r>
      <w:r w:rsidR="0067287F" w:rsidRPr="0067287F">
        <w:rPr>
          <w:rFonts w:eastAsiaTheme="minorHAnsi"/>
          <w:iCs/>
          <w:lang w:eastAsia="en-US"/>
        </w:rPr>
        <w:t xml:space="preserve"> </w:t>
      </w:r>
      <w:r w:rsidRPr="00715095">
        <w:rPr>
          <w:rFonts w:eastAsiaTheme="minorHAnsi"/>
          <w:iCs/>
          <w:lang w:eastAsia="en-US"/>
        </w:rPr>
        <w:t>εκδηλώνεται με δυσκολίες στην αντίληψη και έκφραση της γλώσσας, ιδιαίτερα στη</w:t>
      </w:r>
      <w:r w:rsidR="0067287F" w:rsidRPr="0067287F">
        <w:rPr>
          <w:rFonts w:eastAsiaTheme="minorHAnsi"/>
          <w:iCs/>
          <w:lang w:eastAsia="en-US"/>
        </w:rPr>
        <w:t xml:space="preserve"> </w:t>
      </w:r>
      <w:r w:rsidRPr="00715095">
        <w:rPr>
          <w:rFonts w:eastAsiaTheme="minorHAnsi"/>
          <w:iCs/>
          <w:lang w:eastAsia="en-US"/>
        </w:rPr>
        <w:t>φωνολογική επεξεργασία, στην ανάγνωση και στη γραφή, στην ορθογραφία και μερικές</w:t>
      </w:r>
      <w:r w:rsidR="0067287F" w:rsidRPr="0067287F">
        <w:rPr>
          <w:rFonts w:eastAsiaTheme="minorHAnsi"/>
          <w:iCs/>
          <w:lang w:eastAsia="en-US"/>
        </w:rPr>
        <w:t xml:space="preserve"> </w:t>
      </w:r>
      <w:r w:rsidRPr="00715095">
        <w:rPr>
          <w:rFonts w:eastAsiaTheme="minorHAnsi"/>
          <w:iCs/>
          <w:lang w:eastAsia="en-US"/>
        </w:rPr>
        <w:t>φορές στην αριθμητική. Η δυσλεξία δεν είναι αποτέλεσμα έλλειψης κινήτρων,</w:t>
      </w:r>
      <w:r w:rsidR="0067287F" w:rsidRPr="0067287F">
        <w:rPr>
          <w:rFonts w:eastAsiaTheme="minorHAnsi"/>
          <w:iCs/>
          <w:lang w:eastAsia="en-US"/>
        </w:rPr>
        <w:t xml:space="preserve"> </w:t>
      </w:r>
      <w:r w:rsidRPr="00715095">
        <w:rPr>
          <w:rFonts w:eastAsiaTheme="minorHAnsi"/>
          <w:iCs/>
          <w:lang w:eastAsia="en-US"/>
        </w:rPr>
        <w:t>αισθητηριακών δυσλειτουργιών και ανεπαρκών εκπαιδευτικών και περιβαλλοντικών</w:t>
      </w:r>
      <w:r w:rsidR="0067287F" w:rsidRPr="0067287F">
        <w:rPr>
          <w:rFonts w:eastAsiaTheme="minorHAnsi"/>
          <w:iCs/>
          <w:lang w:eastAsia="en-US"/>
        </w:rPr>
        <w:t xml:space="preserve"> </w:t>
      </w:r>
      <w:r w:rsidRPr="00715095">
        <w:rPr>
          <w:rFonts w:eastAsiaTheme="minorHAnsi"/>
          <w:iCs/>
          <w:lang w:eastAsia="en-US"/>
        </w:rPr>
        <w:t>ευκαιριών, αλλά μπορεί να συνυπάρχει με τα παραπάνω. Αν και η δυσλεξία διαρκεί καθ’</w:t>
      </w:r>
      <w:r w:rsidR="0067287F" w:rsidRPr="0067287F">
        <w:rPr>
          <w:rFonts w:eastAsiaTheme="minorHAnsi"/>
          <w:iCs/>
          <w:lang w:eastAsia="en-US"/>
        </w:rPr>
        <w:t xml:space="preserve"> </w:t>
      </w:r>
      <w:r w:rsidRPr="00715095">
        <w:rPr>
          <w:rFonts w:eastAsiaTheme="minorHAnsi"/>
          <w:iCs/>
          <w:lang w:eastAsia="en-US"/>
        </w:rPr>
        <w:t>όλη τη ζωή του ατόμου, τα άτομα με δυσλεξία συχνά ανταποκρίνονται με επιτυχία σε</w:t>
      </w:r>
      <w:r w:rsidR="0067287F" w:rsidRPr="0067287F">
        <w:rPr>
          <w:rFonts w:eastAsiaTheme="minorHAnsi"/>
          <w:iCs/>
          <w:lang w:eastAsia="en-US"/>
        </w:rPr>
        <w:t xml:space="preserve"> </w:t>
      </w:r>
      <w:r w:rsidRPr="00715095">
        <w:rPr>
          <w:rFonts w:eastAsiaTheme="minorHAnsi"/>
          <w:iCs/>
          <w:lang w:eastAsia="en-US"/>
        </w:rPr>
        <w:t xml:space="preserve">έγκαιρη και κατάλληλη παρέμβαση» </w:t>
      </w:r>
      <w:r w:rsidRPr="00715095">
        <w:rPr>
          <w:rFonts w:eastAsiaTheme="minorHAnsi"/>
          <w:lang w:eastAsia="en-US"/>
        </w:rPr>
        <w:t>(Πολυχρόνη, Χατζηχρήστου &amp; Μπίμπου 2006).</w:t>
      </w:r>
    </w:p>
    <w:p w:rsidR="000304DD" w:rsidRPr="008E03A1" w:rsidRDefault="000304DD" w:rsidP="000304DD">
      <w:pPr>
        <w:pStyle w:val="a5"/>
        <w:jc w:val="both"/>
      </w:pPr>
    </w:p>
    <w:p w:rsidR="00661550" w:rsidRPr="00661550" w:rsidRDefault="00661550" w:rsidP="000304DD">
      <w:pPr>
        <w:pStyle w:val="a5"/>
        <w:jc w:val="both"/>
        <w:rPr>
          <w:b/>
        </w:rPr>
      </w:pPr>
      <w:r w:rsidRPr="00661550">
        <w:rPr>
          <w:b/>
        </w:rPr>
        <w:t>2.Βασικά χαρακτηριστικά μαθητών με δυσλεξία</w:t>
      </w:r>
    </w:p>
    <w:p w:rsidR="000304DD" w:rsidRDefault="000304DD" w:rsidP="000304DD">
      <w:pPr>
        <w:pStyle w:val="a5"/>
        <w:jc w:val="both"/>
      </w:pPr>
    </w:p>
    <w:p w:rsidR="0067287F" w:rsidRPr="0067287F" w:rsidRDefault="0067287F" w:rsidP="0067287F">
      <w:pPr>
        <w:autoSpaceDE w:val="0"/>
        <w:autoSpaceDN w:val="0"/>
        <w:adjustRightInd w:val="0"/>
        <w:jc w:val="both"/>
      </w:pPr>
      <w:r>
        <w:rPr>
          <w:rFonts w:eastAsiaTheme="minorHAnsi"/>
          <w:lang w:eastAsia="en-US"/>
        </w:rPr>
        <w:t>Τα παιδιά με δυσλεξία δεν εμφανίζουν όλα, τα ίδια χαρακτηριστικά και στον ίδιο</w:t>
      </w:r>
      <w:r w:rsidRPr="0067287F">
        <w:rPr>
          <w:rFonts w:eastAsiaTheme="minorHAnsi"/>
          <w:lang w:eastAsia="en-US"/>
        </w:rPr>
        <w:t xml:space="preserve"> </w:t>
      </w:r>
      <w:r>
        <w:rPr>
          <w:rFonts w:eastAsiaTheme="minorHAnsi"/>
          <w:lang w:eastAsia="en-US"/>
        </w:rPr>
        <w:t>βαθμό. Οι δυσκολίες που αντιμετωπίζουν, αφορούν, το γνωστικό, το μαθησιακό αλλά και</w:t>
      </w:r>
      <w:r w:rsidRPr="0067287F">
        <w:rPr>
          <w:rFonts w:eastAsiaTheme="minorHAnsi"/>
          <w:lang w:eastAsia="en-US"/>
        </w:rPr>
        <w:t xml:space="preserve"> </w:t>
      </w:r>
      <w:r>
        <w:rPr>
          <w:rFonts w:eastAsiaTheme="minorHAnsi"/>
          <w:lang w:eastAsia="en-US"/>
        </w:rPr>
        <w:t>τον ψυχοκοινωνικό τομέα. Αναφορικά με το γνωστικό τομέα, τα παιδιά αυτά εμφανίζουν</w:t>
      </w:r>
      <w:r w:rsidRPr="0067287F">
        <w:rPr>
          <w:rFonts w:eastAsiaTheme="minorHAnsi"/>
          <w:lang w:eastAsia="en-US"/>
        </w:rPr>
        <w:t xml:space="preserve"> </w:t>
      </w:r>
      <w:r>
        <w:rPr>
          <w:rFonts w:eastAsiaTheme="minorHAnsi"/>
          <w:lang w:eastAsia="en-US"/>
        </w:rPr>
        <w:t>δυσκολίες στην οπτική επεξεργασία πληροφοριών, δηλαδή δεν αντιλαμβάνονται εύκολα</w:t>
      </w:r>
      <w:r w:rsidRPr="0067287F">
        <w:rPr>
          <w:rFonts w:eastAsiaTheme="minorHAnsi"/>
          <w:lang w:eastAsia="en-US"/>
        </w:rPr>
        <w:t xml:space="preserve"> </w:t>
      </w:r>
      <w:r>
        <w:rPr>
          <w:rFonts w:eastAsiaTheme="minorHAnsi"/>
          <w:lang w:eastAsia="en-US"/>
        </w:rPr>
        <w:t>τον προσανατολισμό γραμμάτων που μοιάζουν, τη θέση και την ακολουθία τους στο</w:t>
      </w:r>
      <w:r w:rsidRPr="0067287F">
        <w:rPr>
          <w:rFonts w:eastAsiaTheme="minorHAnsi"/>
          <w:lang w:eastAsia="en-US"/>
        </w:rPr>
        <w:t xml:space="preserve"> </w:t>
      </w:r>
      <w:r>
        <w:rPr>
          <w:rFonts w:eastAsiaTheme="minorHAnsi"/>
          <w:lang w:eastAsia="en-US"/>
        </w:rPr>
        <w:t>χώρο και μπορεί να αντιλαμβάνονται τα γράμματα σε καθρεπτική μορφή. Επίσης,</w:t>
      </w:r>
      <w:r w:rsidRPr="0067287F">
        <w:rPr>
          <w:rFonts w:eastAsiaTheme="minorHAnsi"/>
          <w:lang w:eastAsia="en-US"/>
        </w:rPr>
        <w:t xml:space="preserve"> </w:t>
      </w:r>
      <w:r>
        <w:rPr>
          <w:rFonts w:eastAsiaTheme="minorHAnsi"/>
          <w:lang w:eastAsia="en-US"/>
        </w:rPr>
        <w:t>δυσκολεύονται να διακρίνουν τα μέρη από το όλον, καθώς και να ακολουθήσουν οπτικά</w:t>
      </w:r>
      <w:r w:rsidRPr="0067287F">
        <w:rPr>
          <w:rFonts w:eastAsiaTheme="minorHAnsi"/>
          <w:lang w:eastAsia="en-US"/>
        </w:rPr>
        <w:t xml:space="preserve"> </w:t>
      </w:r>
      <w:r>
        <w:rPr>
          <w:rFonts w:eastAsiaTheme="minorHAnsi"/>
          <w:lang w:eastAsia="en-US"/>
        </w:rPr>
        <w:t>ένα αντικείμενο στο χώρο (Πολυχρόνη, Χατζηχρήστου &amp; Μπίμπου 2006: 34-35).</w:t>
      </w:r>
    </w:p>
    <w:p w:rsidR="003744B4" w:rsidRPr="008E03A1" w:rsidRDefault="00391B3F" w:rsidP="000304DD">
      <w:pPr>
        <w:pStyle w:val="a5"/>
        <w:jc w:val="both"/>
      </w:pPr>
      <w:r>
        <w:t>Παρακάτω παρατίθενται</w:t>
      </w:r>
      <w:r w:rsidR="004F6958" w:rsidRPr="008E03A1">
        <w:t xml:space="preserve"> τα βασικά χαρακτηριστικά των μαθητών που </w:t>
      </w:r>
      <w:r w:rsidR="00F822C1">
        <w:t>π</w:t>
      </w:r>
      <w:r w:rsidR="004F6958" w:rsidRPr="008E03A1">
        <w:t>αρουσιάζουν πρόβλημα μαθησιακών δυσκολιών:</w:t>
      </w:r>
    </w:p>
    <w:p w:rsidR="003744B4" w:rsidRPr="008E03A1" w:rsidRDefault="003744B4" w:rsidP="000304DD">
      <w:pPr>
        <w:pStyle w:val="a5"/>
        <w:jc w:val="both"/>
      </w:pPr>
      <w:r w:rsidRPr="00C923B1">
        <w:rPr>
          <w:b/>
          <w:u w:val="single"/>
        </w:rPr>
        <w:t>Στην ανάγνωση:</w:t>
      </w:r>
      <w:r w:rsidRPr="008E03A1">
        <w:t xml:space="preserve"> Δυσκολεύονται στην ανάγνωση και διαβάζουν αργά. Παραλείπουν λέξεις ή τις διαβάζουν εσφαλμένα. Έχουν πρόβλημα στην κατανόηση των κειμένων και αποφεύγουν τη μεγαλόφωνη ανάγνωση στην τάξη.</w:t>
      </w:r>
    </w:p>
    <w:p w:rsidR="003744B4" w:rsidRPr="008E03A1" w:rsidRDefault="00391B3F" w:rsidP="000304DD">
      <w:pPr>
        <w:pStyle w:val="a5"/>
        <w:jc w:val="both"/>
      </w:pPr>
      <w:r>
        <w:rPr>
          <w:b/>
          <w:u w:val="single"/>
        </w:rPr>
        <w:t>Στον γραπτό λόγο</w:t>
      </w:r>
      <w:r w:rsidR="003744B4" w:rsidRPr="00C923B1">
        <w:rPr>
          <w:b/>
          <w:u w:val="single"/>
        </w:rPr>
        <w:t>:</w:t>
      </w:r>
      <w:r w:rsidR="003744B4" w:rsidRPr="008E03A1">
        <w:t xml:space="preserve"> Σ</w:t>
      </w:r>
      <w:r>
        <w:t>το γραπτό λόγο εμφανίζονται οι κυριότερες και πιο συχνές δυσκολίες των παιδιών που αντιμετωπίζουν δυσλεξία. Ενδεικτικά, κατά το γραπτό λόγο α</w:t>
      </w:r>
      <w:r w:rsidR="003744B4" w:rsidRPr="008E03A1">
        <w:t>ντικαθιστούν γράμματα. Γράφουν την ίδια λέξη με διαφορετικούς τρόπους. Μπερδεύουν γράμματα που μοιάζουν, όπως το β και το δ, το β και το θ. Κάνουν αναγραμματισμούς (</w:t>
      </w:r>
      <w:r>
        <w:t xml:space="preserve">π.χ. </w:t>
      </w:r>
      <w:r w:rsidR="003744B4" w:rsidRPr="008E03A1">
        <w:t>τέρνο αντί τρένο). Μπερδεύουν λέξεις που μοιάζουν οπτικά (σώμα – μασώ).</w:t>
      </w:r>
    </w:p>
    <w:p w:rsidR="003744B4" w:rsidRPr="008E03A1" w:rsidRDefault="003744B4" w:rsidP="000304DD">
      <w:pPr>
        <w:pStyle w:val="a5"/>
        <w:jc w:val="both"/>
      </w:pPr>
      <w:r w:rsidRPr="00C923B1">
        <w:rPr>
          <w:b/>
          <w:u w:val="single"/>
        </w:rPr>
        <w:t>Στην απομνημόνευση:</w:t>
      </w:r>
      <w:r w:rsidRPr="008E03A1">
        <w:t xml:space="preserve"> Έχο</w:t>
      </w:r>
      <w:r w:rsidR="00391B3F">
        <w:t xml:space="preserve">υν προβλήματα στο να συγκρατήσουν στη μνήμη τους κανόνες και </w:t>
      </w:r>
      <w:r w:rsidR="00BC3E09">
        <w:t>πίνακες</w:t>
      </w:r>
      <w:r w:rsidRPr="008E03A1">
        <w:t>. Δυσκολεύονται να θυμηθούν σειρές γεγονότων και μπερδεύουν το πριν και το μετά.</w:t>
      </w:r>
    </w:p>
    <w:p w:rsidR="003744B4" w:rsidRPr="008E03A1" w:rsidRDefault="003744B4" w:rsidP="000304DD">
      <w:pPr>
        <w:pStyle w:val="a5"/>
        <w:jc w:val="both"/>
      </w:pPr>
      <w:r w:rsidRPr="00C923B1">
        <w:rPr>
          <w:b/>
          <w:u w:val="single"/>
        </w:rPr>
        <w:t>Στη συγκέντρωση της προσοχής</w:t>
      </w:r>
      <w:r w:rsidRPr="008E03A1">
        <w:rPr>
          <w:u w:val="single"/>
        </w:rPr>
        <w:t>:</w:t>
      </w:r>
      <w:r w:rsidRPr="008E03A1">
        <w:t xml:space="preserve"> Δυσκολεύονται να συγκεντρώσουν την προσοχή τους για μεγάλο χρονικό διάστημα. Η προσοχή τους παρασύρεται από αντικείμενα ή συνειρμούς.</w:t>
      </w:r>
    </w:p>
    <w:p w:rsidR="003744B4" w:rsidRPr="008E03A1" w:rsidRDefault="003744B4" w:rsidP="000304DD">
      <w:pPr>
        <w:pStyle w:val="a5"/>
        <w:jc w:val="both"/>
      </w:pPr>
      <w:r w:rsidRPr="00C923B1">
        <w:rPr>
          <w:b/>
          <w:u w:val="single"/>
        </w:rPr>
        <w:lastRenderedPageBreak/>
        <w:t>Στο συγχρονισμό των κινήσεων</w:t>
      </w:r>
      <w:r w:rsidRPr="008E03A1">
        <w:rPr>
          <w:u w:val="single"/>
        </w:rPr>
        <w:t>:</w:t>
      </w:r>
      <w:r w:rsidRPr="008E03A1">
        <w:t xml:space="preserve"> Παρουσιάζουν έλλειψη συγχρονισμού στις κινήσεις. Δεν έχουν τάξη στα βιβλία και τα τετράδιά τους και χάνουν προσωπικά αντικείμενα.</w:t>
      </w:r>
    </w:p>
    <w:p w:rsidR="003744B4" w:rsidRPr="008E03A1" w:rsidRDefault="003744B4" w:rsidP="000304DD">
      <w:pPr>
        <w:pStyle w:val="a5"/>
        <w:jc w:val="both"/>
      </w:pPr>
      <w:r w:rsidRPr="00C923B1">
        <w:rPr>
          <w:b/>
          <w:u w:val="single"/>
        </w:rPr>
        <w:t>Στην αυτοεκτίμηση:</w:t>
      </w:r>
      <w:r w:rsidRPr="008E03A1">
        <w:t xml:space="preserve"> Λόγω των παραπάνω προβλημάτων </w:t>
      </w:r>
      <w:r w:rsidR="00081F63">
        <w:t xml:space="preserve">και της κοινωνικής αποδοκιμασίας που βιώνουν, </w:t>
      </w:r>
      <w:r w:rsidRPr="008E03A1">
        <w:t>απογοητεύονται και έχουν χαμηλή αυτοεκτίμηση.</w:t>
      </w:r>
    </w:p>
    <w:p w:rsidR="00755CFE" w:rsidRPr="00CB4C5B" w:rsidRDefault="00755CFE" w:rsidP="000304DD">
      <w:pPr>
        <w:pStyle w:val="a5"/>
        <w:jc w:val="both"/>
        <w:rPr>
          <w:lang w:val="en-US"/>
        </w:rPr>
      </w:pPr>
    </w:p>
    <w:p w:rsidR="003744B4" w:rsidRDefault="00102AA8" w:rsidP="000304DD">
      <w:pPr>
        <w:pStyle w:val="a5"/>
        <w:jc w:val="both"/>
        <w:rPr>
          <w:b/>
        </w:rPr>
      </w:pPr>
      <w:r>
        <w:rPr>
          <w:b/>
        </w:rPr>
        <w:t>3</w:t>
      </w:r>
      <w:r w:rsidR="00C923B1" w:rsidRPr="00C923B1">
        <w:rPr>
          <w:b/>
        </w:rPr>
        <w:t>.</w:t>
      </w:r>
      <w:r w:rsidR="003744B4" w:rsidRPr="00C923B1">
        <w:rPr>
          <w:b/>
        </w:rPr>
        <w:t>Τρόποι προσέγγισης των δυσλεκτικών μαθητών</w:t>
      </w:r>
    </w:p>
    <w:p w:rsidR="00102AA8" w:rsidRPr="00C923B1" w:rsidRDefault="00102AA8" w:rsidP="000304DD">
      <w:pPr>
        <w:pStyle w:val="a5"/>
        <w:jc w:val="both"/>
        <w:rPr>
          <w:b/>
        </w:rPr>
      </w:pPr>
    </w:p>
    <w:p w:rsidR="003744B4" w:rsidRPr="008E03A1" w:rsidRDefault="00BC3E09" w:rsidP="000304DD">
      <w:pPr>
        <w:pStyle w:val="a5"/>
        <w:jc w:val="both"/>
      </w:pPr>
      <w:r>
        <w:rPr>
          <w:b/>
          <w:u w:val="single"/>
        </w:rPr>
        <w:t>Ενδυνάμωση</w:t>
      </w:r>
      <w:r w:rsidR="003744B4" w:rsidRPr="00C923B1">
        <w:rPr>
          <w:b/>
          <w:u w:val="single"/>
        </w:rPr>
        <w:t xml:space="preserve"> της αυτοεκτίμησης</w:t>
      </w:r>
      <w:r w:rsidR="003744B4" w:rsidRPr="008E03A1">
        <w:rPr>
          <w:u w:val="single"/>
        </w:rPr>
        <w:t>:</w:t>
      </w:r>
      <w:r w:rsidR="003744B4" w:rsidRPr="008E03A1">
        <w:t xml:space="preserve"> Είναι αναγκαίο να τους παρέχεται </w:t>
      </w:r>
      <w:r w:rsidR="00DF7254">
        <w:t>ψ</w:t>
      </w:r>
      <w:r w:rsidR="003744B4" w:rsidRPr="008E03A1">
        <w:t>υχοσυναισθηματική στήριξ</w:t>
      </w:r>
      <w:r w:rsidR="00081F63">
        <w:t>η και ενθάρρυνση. Να ενθαρρύνονται</w:t>
      </w:r>
      <w:r w:rsidR="003744B4" w:rsidRPr="008E03A1">
        <w:t xml:space="preserve"> να αξιοποιούν τομείς δραστηριοτήτων, στους οποίους μπορούν να διακριθούν (αθλητισμός, τέχνες, υπολογιστές κλπ.).</w:t>
      </w:r>
    </w:p>
    <w:p w:rsidR="003744B4" w:rsidRPr="008E03A1" w:rsidRDefault="003744B4" w:rsidP="000304DD">
      <w:pPr>
        <w:pStyle w:val="a5"/>
        <w:jc w:val="both"/>
      </w:pPr>
      <w:r w:rsidRPr="00C923B1">
        <w:rPr>
          <w:b/>
          <w:u w:val="single"/>
        </w:rPr>
        <w:t>Σωστή θέση στην τάξη</w:t>
      </w:r>
      <w:r w:rsidRPr="008E03A1">
        <w:rPr>
          <w:u w:val="single"/>
        </w:rPr>
        <w:t>:</w:t>
      </w:r>
      <w:r w:rsidRPr="008E03A1">
        <w:t xml:space="preserve"> Καλό είναι να κάθονται σε μπροστινά θρανία, μακριά από παράθυρα. Να είναι μαζί </w:t>
      </w:r>
      <w:r w:rsidR="00081F63">
        <w:t>με μαθητές με θετική επίδοση ώστε</w:t>
      </w:r>
      <w:r w:rsidRPr="008E03A1">
        <w:t xml:space="preserve"> να ενθαρρύνονται να ζητούν απ’ αυτούς χαμηλόφωνα βοήθεια.</w:t>
      </w:r>
    </w:p>
    <w:p w:rsidR="0099182A" w:rsidRDefault="003744B4" w:rsidP="000304DD">
      <w:pPr>
        <w:pStyle w:val="a5"/>
        <w:jc w:val="both"/>
      </w:pPr>
      <w:r w:rsidRPr="00C923B1">
        <w:rPr>
          <w:b/>
          <w:u w:val="single"/>
        </w:rPr>
        <w:t>Απλή και κατανοητή διεξαγωγή του μαθήματος:</w:t>
      </w:r>
      <w:r w:rsidRPr="008E03A1">
        <w:t xml:space="preserve"> Οι στόχοι του μαθήματος να διατυπώνονται απλά και με σαφήνεια</w:t>
      </w:r>
      <w:r w:rsidR="00081F63">
        <w:t>, ώστε να γίνεται εύκολα κατανοητός</w:t>
      </w:r>
      <w:r w:rsidRPr="008E03A1">
        <w:t xml:space="preserve"> ο τίτ</w:t>
      </w:r>
      <w:r w:rsidR="00081F63">
        <w:t>λος, οι στόχοι και</w:t>
      </w:r>
      <w:r w:rsidRPr="008E03A1">
        <w:t xml:space="preserve"> τ</w:t>
      </w:r>
      <w:r w:rsidR="00081F63">
        <w:t>α κύρια σημεία του μαθήματος με τις λέξεις κλειδιά που αποτελούν το</w:t>
      </w:r>
      <w:r w:rsidRPr="008E03A1">
        <w:t xml:space="preserve"> βασικό λεξιλόγιο</w:t>
      </w:r>
      <w:r w:rsidR="00081F63">
        <w:t xml:space="preserve"> του μαθήματος. Είναι απαραίτητο να</w:t>
      </w:r>
      <w:r w:rsidRPr="008E03A1">
        <w:t xml:space="preserve"> γίνεται σ</w:t>
      </w:r>
      <w:r w:rsidR="00081F63">
        <w:t>ωστή παρουσίαση του μαθήματος και ν</w:t>
      </w:r>
      <w:r w:rsidRPr="008E03A1">
        <w:t>α δίνονται τα βασικά του νοήματα</w:t>
      </w:r>
      <w:r w:rsidR="00081F63">
        <w:t xml:space="preserve">, ενώ πρέπει να </w:t>
      </w:r>
      <w:r w:rsidRPr="008E03A1">
        <w:t xml:space="preserve">αξιοποιείται η επεξεργασία, που θα επιμένει στα κύρια και στα δύσκολα σημεία της </w:t>
      </w:r>
      <w:r w:rsidR="00081F63">
        <w:t xml:space="preserve">συγκεκριμένης </w:t>
      </w:r>
      <w:r w:rsidRPr="008E03A1">
        <w:t>ενότητας.</w:t>
      </w:r>
    </w:p>
    <w:p w:rsidR="003744B4" w:rsidRPr="008E03A1" w:rsidRDefault="0099182A" w:rsidP="000304DD">
      <w:pPr>
        <w:pStyle w:val="a5"/>
        <w:jc w:val="both"/>
      </w:pPr>
      <w:r>
        <w:t>Περαιτέρω, είναι απαραίτητη ν</w:t>
      </w:r>
      <w:r w:rsidR="003744B4" w:rsidRPr="008E03A1">
        <w:t>α γίνεται εμπέδωση του μαθήμα</w:t>
      </w:r>
      <w:r>
        <w:t>τος με φύλλα εργασίας (</w:t>
      </w:r>
      <w:r w:rsidR="003744B4" w:rsidRPr="008E03A1">
        <w:t xml:space="preserve"> ερωτήσεις διαβαθμισμένης δυσκολίας), με προφορικές ερωτήσεις ή με ανακεφαλαίωση. </w:t>
      </w:r>
      <w:r>
        <w:t>Είναι επίσης σημαντικό να σημειώνονται</w:t>
      </w:r>
      <w:r w:rsidR="003744B4" w:rsidRPr="008E03A1">
        <w:t xml:space="preserve"> στο περιθώριο της ενότητας με πλαγιότιτλους τα σημαντικότερα νοήματα και να αξιοποιείται στις μικρότερες τάξεις η περίληψη. Να προτρέπονται, τέλος, οι δυσλεκτικοί μαθητές να συμμετέχουν στη μεγαλόφωνη ανάγνωση, που γίνεται στο μάθημα.</w:t>
      </w:r>
    </w:p>
    <w:p w:rsidR="003744B4" w:rsidRPr="008E03A1" w:rsidRDefault="003744B4" w:rsidP="000304DD">
      <w:pPr>
        <w:pStyle w:val="a5"/>
        <w:jc w:val="both"/>
      </w:pPr>
      <w:r w:rsidRPr="00C923B1">
        <w:rPr>
          <w:b/>
          <w:u w:val="single"/>
        </w:rPr>
        <w:t>Επισήμανση βασικών σημείων ή παραγράφων:</w:t>
      </w:r>
      <w:r w:rsidRPr="008E03A1">
        <w:t xml:space="preserve"> Να τονίζονται τα νοήματα ή οι παράγραφοι που πρέπει να προσεχθούν. Να επιτρέπεται η επιλογή εργασίας για το σπίτι.</w:t>
      </w:r>
    </w:p>
    <w:p w:rsidR="003744B4" w:rsidRPr="008E03A1" w:rsidRDefault="003744B4" w:rsidP="000304DD">
      <w:pPr>
        <w:pStyle w:val="a5"/>
        <w:jc w:val="both"/>
      </w:pPr>
      <w:r w:rsidRPr="00C923B1">
        <w:rPr>
          <w:b/>
          <w:u w:val="single"/>
        </w:rPr>
        <w:t>Κατανόηση στη διάρκεια των προφορικών εξετάσεων:</w:t>
      </w:r>
      <w:r w:rsidRPr="008E03A1">
        <w:t xml:space="preserve"> Οι ερωτήσεις που υποβάλλονται κατά την προφορική εξέταση </w:t>
      </w:r>
      <w:r w:rsidR="00D4004B">
        <w:t xml:space="preserve">θα πρέπει να γίνονται </w:t>
      </w:r>
      <w:r w:rsidRPr="008E03A1">
        <w:t xml:space="preserve">με λέξεις </w:t>
      </w:r>
      <w:r w:rsidR="00D4004B">
        <w:t>προσδιοριστικές όπως ποιό</w:t>
      </w:r>
      <w:r w:rsidRPr="008E03A1">
        <w:t xml:space="preserve">ς, πότε, γιατί. Τα θέματα </w:t>
      </w:r>
      <w:r w:rsidR="00D4004B">
        <w:t xml:space="preserve">θα πρέπει </w:t>
      </w:r>
      <w:r w:rsidRPr="008E03A1">
        <w:t>να διαβάζον</w:t>
      </w:r>
      <w:r w:rsidR="00D4004B">
        <w:t>ται από τον/την καθηγητή/τρια και ν</w:t>
      </w:r>
      <w:r w:rsidRPr="008E03A1">
        <w:t xml:space="preserve">α προσφέρεται αρκετός χρόνος για απάντηση. Στην  περίπτωση που οι δυσλεκτικοί δυσκολεύονται να διατυπώσουν κάποια λέξη, </w:t>
      </w:r>
      <w:r w:rsidR="00D4004B">
        <w:t xml:space="preserve">είανι απαραίτητο </w:t>
      </w:r>
      <w:r w:rsidRPr="008E03A1">
        <w:t>να χρησιμοποιούνται σύνδεσμοι (</w:t>
      </w:r>
      <w:r w:rsidR="00D4004B">
        <w:t xml:space="preserve">π.χ </w:t>
      </w:r>
      <w:r w:rsidRPr="008E03A1">
        <w:t>και, επομένως, μετά).</w:t>
      </w:r>
    </w:p>
    <w:p w:rsidR="003744B4" w:rsidRPr="008E03A1" w:rsidRDefault="003744B4" w:rsidP="000304DD">
      <w:pPr>
        <w:pStyle w:val="a5"/>
        <w:jc w:val="both"/>
      </w:pPr>
      <w:r w:rsidRPr="00C923B1">
        <w:rPr>
          <w:b/>
          <w:u w:val="single"/>
        </w:rPr>
        <w:t>Συμμετοχή στις ολιγόλεπτες γραπτές δοκιμασίες:</w:t>
      </w:r>
      <w:r w:rsidRPr="008E03A1">
        <w:t xml:space="preserve"> Για να βελτιώσουν τις επιδόσεις τους στο γραπτό λόγο, οι δυσλεκτικοί </w:t>
      </w:r>
      <w:r w:rsidR="00D62A97">
        <w:t>μαθητές είναι χρήσιμο</w:t>
      </w:r>
      <w:r w:rsidRPr="008E03A1">
        <w:t xml:space="preserve"> να συμμετέχουν στα τεστ. Αν μετά τη διόρθωση πάρουν το τεστ στο σπίτι, θα έχουν τη δυνατότητα να το δουν με άνεση χρόνου.</w:t>
      </w:r>
    </w:p>
    <w:p w:rsidR="003744B4" w:rsidRPr="008E03A1" w:rsidRDefault="003744B4" w:rsidP="000304DD">
      <w:pPr>
        <w:pStyle w:val="a5"/>
        <w:jc w:val="both"/>
      </w:pPr>
      <w:r w:rsidRPr="00C923B1">
        <w:rPr>
          <w:b/>
          <w:u w:val="single"/>
        </w:rPr>
        <w:t>Συνεργασία με τους γονείς:</w:t>
      </w:r>
      <w:r w:rsidRPr="008E03A1">
        <w:t xml:space="preserve"> Οι γονείς </w:t>
      </w:r>
      <w:r w:rsidR="00D62A97">
        <w:t xml:space="preserve">θα πρέπει </w:t>
      </w:r>
      <w:r w:rsidRPr="008E03A1">
        <w:t xml:space="preserve">να προτρέπονται να </w:t>
      </w:r>
      <w:r w:rsidR="00D62A97">
        <w:t>αναγνωρίζουν</w:t>
      </w:r>
      <w:r w:rsidRPr="008E03A1">
        <w:t xml:space="preserve"> τα δυνατά σημεία των παιδιών τους. Να τους εξασφαλίζουν ήσυχο χώρο μελέτης, κατά προτίμηση μακριά από παράθυρο. Παράλληλα</w:t>
      </w:r>
      <w:r w:rsidR="00D62A97">
        <w:t>,</w:t>
      </w:r>
      <w:r w:rsidRPr="008E03A1">
        <w:t xml:space="preserve"> να φροντίζουν να μην υπάρχουν πολλά αντικείμενα στο γραφείο τους. Πριν αρχίσουν τη μελέτη οι δυσλεκτικοί μαθητές, πρέπει να έχουν τελειώσει με εκκρεμότητες, όπως το χτένισμα ή η τουαλέτα. Οι γονείς πρέπει να βοηθούν τα παιδιά τους να οργανώνουν τα πράγματά τους, να τα μαθαίνουν να επιλέγουν τα ουσιώδη σημεία του μαθήματος και να αξιοποιούν τις παραγωγικές τους ώρες.</w:t>
      </w:r>
    </w:p>
    <w:p w:rsidR="00FB462D" w:rsidRPr="008E03A1" w:rsidRDefault="00FB462D" w:rsidP="000304DD">
      <w:pPr>
        <w:pStyle w:val="a5"/>
        <w:jc w:val="both"/>
      </w:pPr>
    </w:p>
    <w:p w:rsidR="00FB462D" w:rsidRPr="00EB25EF" w:rsidRDefault="00102AA8" w:rsidP="000304DD">
      <w:pPr>
        <w:pStyle w:val="a5"/>
        <w:jc w:val="both"/>
        <w:rPr>
          <w:rFonts w:eastAsiaTheme="minorHAnsi"/>
          <w:b/>
          <w:lang w:eastAsia="en-US"/>
        </w:rPr>
      </w:pPr>
      <w:r>
        <w:rPr>
          <w:rFonts w:eastAsiaTheme="minorHAnsi"/>
          <w:b/>
          <w:lang w:eastAsia="en-US"/>
        </w:rPr>
        <w:t>4</w:t>
      </w:r>
      <w:r w:rsidR="00C923B1" w:rsidRPr="00C923B1">
        <w:rPr>
          <w:rFonts w:eastAsiaTheme="minorHAnsi"/>
          <w:b/>
          <w:lang w:eastAsia="en-US"/>
        </w:rPr>
        <w:t>.</w:t>
      </w:r>
      <w:r w:rsidR="00661550">
        <w:rPr>
          <w:rFonts w:eastAsiaTheme="minorHAnsi"/>
          <w:b/>
          <w:lang w:eastAsia="en-US"/>
        </w:rPr>
        <w:t xml:space="preserve"> Προσαρμογή του </w:t>
      </w:r>
      <w:r w:rsidR="00FB462D" w:rsidRPr="00C923B1">
        <w:rPr>
          <w:rFonts w:eastAsiaTheme="minorHAnsi"/>
          <w:b/>
          <w:lang w:eastAsia="en-US"/>
        </w:rPr>
        <w:t xml:space="preserve"> Α.Π. για μαθητές με</w:t>
      </w:r>
      <w:r w:rsidR="004E0DB0" w:rsidRPr="00C923B1">
        <w:rPr>
          <w:rFonts w:eastAsiaTheme="minorHAnsi"/>
          <w:b/>
          <w:lang w:eastAsia="en-US"/>
        </w:rPr>
        <w:t xml:space="preserve"> </w:t>
      </w:r>
      <w:r w:rsidR="00661550">
        <w:rPr>
          <w:rFonts w:eastAsiaTheme="minorHAnsi"/>
          <w:b/>
          <w:lang w:eastAsia="en-US"/>
        </w:rPr>
        <w:t>Δυσλεξία</w:t>
      </w:r>
    </w:p>
    <w:p w:rsidR="00CF356F" w:rsidRPr="00EB25EF" w:rsidRDefault="00CF356F" w:rsidP="000304DD">
      <w:pPr>
        <w:pStyle w:val="a5"/>
        <w:jc w:val="both"/>
        <w:rPr>
          <w:rFonts w:eastAsiaTheme="minorHAnsi"/>
          <w:b/>
          <w:lang w:eastAsia="en-US"/>
        </w:rPr>
      </w:pPr>
    </w:p>
    <w:p w:rsidR="00FB462D" w:rsidRPr="008E03A1" w:rsidRDefault="00FB462D" w:rsidP="000304DD">
      <w:pPr>
        <w:pStyle w:val="a5"/>
        <w:jc w:val="both"/>
        <w:rPr>
          <w:rFonts w:eastAsiaTheme="minorHAnsi"/>
          <w:iCs/>
          <w:lang w:eastAsia="en-US"/>
        </w:rPr>
      </w:pPr>
      <w:r w:rsidRPr="008E03A1">
        <w:rPr>
          <w:rFonts w:eastAsia="MinionPro-Regular"/>
          <w:lang w:eastAsia="en-US"/>
        </w:rPr>
        <w:t xml:space="preserve">Με την ολοκλήρωση της αξιολόγησης για τον προσδιορισμό των προσαρμοστικών αλλαγών ενός Α.Π., </w:t>
      </w:r>
      <w:r w:rsidR="00DF7254">
        <w:rPr>
          <w:rFonts w:eastAsia="MinionPro-Regular"/>
          <w:lang w:eastAsia="en-US"/>
        </w:rPr>
        <w:t>ο</w:t>
      </w:r>
      <w:r w:rsidRPr="008E03A1">
        <w:rPr>
          <w:rFonts w:eastAsia="MinionPro-Regular"/>
          <w:lang w:eastAsia="en-US"/>
        </w:rPr>
        <w:t xml:space="preserve"> εκπαιδευτικός μπορεί να προχωρήσει στην</w:t>
      </w:r>
      <w:r w:rsidR="00ED19D4" w:rsidRPr="008E03A1">
        <w:rPr>
          <w:rFonts w:eastAsia="MinionPro-Regular"/>
          <w:lang w:eastAsia="en-US"/>
        </w:rPr>
        <w:t xml:space="preserve"> </w:t>
      </w:r>
      <w:r w:rsidRPr="008E03A1">
        <w:rPr>
          <w:rFonts w:eastAsia="MinionPro-Regular"/>
          <w:lang w:eastAsia="en-US"/>
        </w:rPr>
        <w:t>υλοποίηση των προσαρμογών σε ένα ή περισσότερα από τα τέσσερα δομικά</w:t>
      </w:r>
      <w:r w:rsidR="00ED19D4" w:rsidRPr="008E03A1">
        <w:rPr>
          <w:rFonts w:eastAsia="MinionPro-Regular"/>
          <w:lang w:eastAsia="en-US"/>
        </w:rPr>
        <w:t xml:space="preserve"> </w:t>
      </w:r>
      <w:r w:rsidRPr="008E03A1">
        <w:rPr>
          <w:rFonts w:eastAsia="MinionPro-Regular"/>
          <w:lang w:eastAsia="en-US"/>
        </w:rPr>
        <w:t xml:space="preserve">του στοιχεία. </w:t>
      </w:r>
      <w:r w:rsidRPr="008E03A1">
        <w:rPr>
          <w:rFonts w:eastAsiaTheme="minorHAnsi"/>
          <w:iCs/>
          <w:lang w:eastAsia="en-US"/>
        </w:rPr>
        <w:t xml:space="preserve">Κάθε </w:t>
      </w:r>
      <w:r w:rsidR="00ED19D4" w:rsidRPr="008E03A1">
        <w:rPr>
          <w:rFonts w:eastAsiaTheme="minorHAnsi"/>
          <w:iCs/>
          <w:lang w:eastAsia="en-US"/>
        </w:rPr>
        <w:t xml:space="preserve"> </w:t>
      </w:r>
      <w:r w:rsidRPr="008E03A1">
        <w:rPr>
          <w:rFonts w:eastAsiaTheme="minorHAnsi"/>
          <w:iCs/>
          <w:lang w:eastAsia="en-US"/>
        </w:rPr>
        <w:t xml:space="preserve">φορά, μετά την εφαρμογή τους στην τάξη, κρίνεται απαραίτητο </w:t>
      </w:r>
      <w:r w:rsidR="00C923B1">
        <w:rPr>
          <w:rFonts w:eastAsiaTheme="minorHAnsi"/>
          <w:iCs/>
          <w:lang w:eastAsia="en-US"/>
        </w:rPr>
        <w:t>ο</w:t>
      </w:r>
      <w:r w:rsidRPr="008E03A1">
        <w:rPr>
          <w:rFonts w:eastAsiaTheme="minorHAnsi"/>
          <w:iCs/>
          <w:lang w:eastAsia="en-US"/>
        </w:rPr>
        <w:t xml:space="preserve"> εκπαιδευτικός να</w:t>
      </w:r>
      <w:r w:rsidR="00ED19D4" w:rsidRPr="008E03A1">
        <w:rPr>
          <w:rFonts w:eastAsiaTheme="minorHAnsi"/>
          <w:iCs/>
          <w:lang w:eastAsia="en-US"/>
        </w:rPr>
        <w:t xml:space="preserve"> </w:t>
      </w:r>
      <w:r w:rsidRPr="008E03A1">
        <w:rPr>
          <w:rFonts w:eastAsiaTheme="minorHAnsi"/>
          <w:iCs/>
          <w:lang w:eastAsia="en-US"/>
        </w:rPr>
        <w:t xml:space="preserve">παρακολουθεί την πρόοδο του μαθητή με </w:t>
      </w:r>
      <w:r w:rsidRPr="008E03A1">
        <w:rPr>
          <w:rFonts w:eastAsiaTheme="minorHAnsi"/>
          <w:iCs/>
          <w:lang w:eastAsia="en-US"/>
        </w:rPr>
        <w:lastRenderedPageBreak/>
        <w:t>Μαθησιακές</w:t>
      </w:r>
      <w:r w:rsidR="00ED19D4" w:rsidRPr="008E03A1">
        <w:rPr>
          <w:rFonts w:eastAsiaTheme="minorHAnsi"/>
          <w:iCs/>
          <w:lang w:eastAsia="en-US"/>
        </w:rPr>
        <w:t xml:space="preserve"> </w:t>
      </w:r>
      <w:r w:rsidRPr="008E03A1">
        <w:rPr>
          <w:rFonts w:eastAsiaTheme="minorHAnsi"/>
          <w:iCs/>
          <w:lang w:eastAsia="en-US"/>
        </w:rPr>
        <w:t>Δυσκολίες και να ελέγχει αν επιτεύχθηκαν οι</w:t>
      </w:r>
      <w:r w:rsidR="00ED19D4" w:rsidRPr="008E03A1">
        <w:rPr>
          <w:rFonts w:eastAsiaTheme="minorHAnsi"/>
          <w:iCs/>
          <w:lang w:eastAsia="en-US"/>
        </w:rPr>
        <w:t xml:space="preserve"> διδακτικοί στόχοι, ώστε να ανα</w:t>
      </w:r>
      <w:r w:rsidRPr="008E03A1">
        <w:rPr>
          <w:rFonts w:eastAsiaTheme="minorHAnsi"/>
          <w:iCs/>
          <w:lang w:eastAsia="en-US"/>
        </w:rPr>
        <w:t>προσαρμόζει αποτελεσματικά τις</w:t>
      </w:r>
      <w:r w:rsidR="00ED19D4" w:rsidRPr="008E03A1">
        <w:rPr>
          <w:rFonts w:eastAsiaTheme="minorHAnsi"/>
          <w:iCs/>
          <w:lang w:eastAsia="en-US"/>
        </w:rPr>
        <w:t xml:space="preserve"> </w:t>
      </w:r>
      <w:r w:rsidRPr="008E03A1">
        <w:rPr>
          <w:rFonts w:eastAsiaTheme="minorHAnsi"/>
          <w:iCs/>
          <w:lang w:eastAsia="en-US"/>
        </w:rPr>
        <w:t>παρεμβάσεις τ</w:t>
      </w:r>
      <w:r w:rsidR="00C923B1">
        <w:rPr>
          <w:rFonts w:eastAsiaTheme="minorHAnsi"/>
          <w:iCs/>
          <w:lang w:eastAsia="en-US"/>
        </w:rPr>
        <w:t>ου</w:t>
      </w:r>
      <w:r w:rsidRPr="008E03A1">
        <w:rPr>
          <w:rFonts w:eastAsiaTheme="minorHAnsi"/>
          <w:iCs/>
          <w:lang w:eastAsia="en-US"/>
        </w:rPr>
        <w:t>.</w:t>
      </w:r>
    </w:p>
    <w:p w:rsidR="00FB462D" w:rsidRPr="008E03A1" w:rsidRDefault="00FB462D" w:rsidP="000304DD">
      <w:pPr>
        <w:pStyle w:val="a5"/>
        <w:jc w:val="both"/>
        <w:rPr>
          <w:rFonts w:eastAsia="MinionPro-Regular"/>
          <w:lang w:eastAsia="en-US"/>
        </w:rPr>
      </w:pPr>
      <w:r w:rsidRPr="008E03A1">
        <w:rPr>
          <w:rFonts w:eastAsia="MinionPro-Regular"/>
          <w:lang w:eastAsia="en-US"/>
        </w:rPr>
        <w:t>Συγκεκριμένα, οι γενικές αρχές που διέπουν την υλοποίηση των προσαρμογών σε καθένα από τα στοιχεία ενός Α.Π. είναι οι εξής:</w:t>
      </w:r>
    </w:p>
    <w:p w:rsidR="00FB462D" w:rsidRPr="00C923B1" w:rsidRDefault="00FB462D" w:rsidP="000304DD">
      <w:pPr>
        <w:pStyle w:val="a5"/>
        <w:jc w:val="both"/>
        <w:rPr>
          <w:rFonts w:eastAsiaTheme="minorHAnsi"/>
          <w:b/>
          <w:bCs/>
          <w:lang w:eastAsia="en-US"/>
        </w:rPr>
      </w:pPr>
      <w:r w:rsidRPr="00C923B1">
        <w:rPr>
          <w:rFonts w:eastAsiaTheme="minorHAnsi"/>
          <w:b/>
          <w:bCs/>
          <w:lang w:eastAsia="en-US"/>
        </w:rPr>
        <w:t>Α. Προσαρμογή περιεχομένου</w:t>
      </w:r>
    </w:p>
    <w:p w:rsidR="00FB462D" w:rsidRPr="008E03A1" w:rsidRDefault="00FB462D" w:rsidP="000304DD">
      <w:pPr>
        <w:pStyle w:val="a5"/>
        <w:jc w:val="both"/>
        <w:rPr>
          <w:rFonts w:eastAsia="MinionPro-Regular"/>
          <w:lang w:eastAsia="en-US"/>
        </w:rPr>
      </w:pPr>
      <w:r w:rsidRPr="008E03A1">
        <w:rPr>
          <w:rFonts w:eastAsia="MinionPro-Regular"/>
          <w:lang w:eastAsia="en-US"/>
        </w:rPr>
        <w:t xml:space="preserve">Με δεδομένο ότι η δυνατότητα </w:t>
      </w:r>
      <w:r w:rsidR="00783B42">
        <w:rPr>
          <w:rFonts w:eastAsia="MinionPro-Regular"/>
          <w:lang w:eastAsia="en-US"/>
        </w:rPr>
        <w:t>παρέμβασης του</w:t>
      </w:r>
      <w:r w:rsidRPr="008E03A1">
        <w:rPr>
          <w:rFonts w:eastAsia="MinionPro-Regular"/>
          <w:lang w:eastAsia="en-US"/>
        </w:rPr>
        <w:t xml:space="preserve"> εκπαιδευτικού στον καθορισμό της διδακτέας ύλης είναι ελάχιστη έως ανύπαρκτη προς το παρόν, οι</w:t>
      </w:r>
      <w:r w:rsidR="00ED19D4" w:rsidRPr="008E03A1">
        <w:rPr>
          <w:rFonts w:eastAsia="MinionPro-Regular"/>
          <w:lang w:eastAsia="en-US"/>
        </w:rPr>
        <w:t xml:space="preserve"> </w:t>
      </w:r>
      <w:r w:rsidRPr="008E03A1">
        <w:rPr>
          <w:rFonts w:eastAsia="MinionPro-Regular"/>
          <w:lang w:eastAsia="en-US"/>
        </w:rPr>
        <w:t>αλλαγές που μπορούν να εφαρμοστούν αφορούν:</w:t>
      </w:r>
    </w:p>
    <w:p w:rsidR="00FB462D" w:rsidRPr="008E03A1" w:rsidRDefault="00FB462D" w:rsidP="000304DD">
      <w:pPr>
        <w:pStyle w:val="a5"/>
        <w:numPr>
          <w:ilvl w:val="0"/>
          <w:numId w:val="10"/>
        </w:numPr>
        <w:jc w:val="both"/>
        <w:rPr>
          <w:rFonts w:eastAsia="MinionPro-Regular"/>
          <w:lang w:eastAsia="en-US"/>
        </w:rPr>
      </w:pPr>
      <w:r w:rsidRPr="008E03A1">
        <w:rPr>
          <w:rFonts w:eastAsia="MinionPro-Regular"/>
          <w:lang w:eastAsia="en-US"/>
        </w:rPr>
        <w:t>στο ρυθμό κάλυψης της διδακτέας ύλης,</w:t>
      </w:r>
    </w:p>
    <w:p w:rsidR="00FB462D" w:rsidRPr="008E03A1" w:rsidRDefault="00783B42" w:rsidP="000304DD">
      <w:pPr>
        <w:pStyle w:val="a5"/>
        <w:numPr>
          <w:ilvl w:val="0"/>
          <w:numId w:val="10"/>
        </w:numPr>
        <w:jc w:val="both"/>
        <w:rPr>
          <w:rFonts w:eastAsia="MinionPro-Regular"/>
          <w:lang w:eastAsia="en-US"/>
        </w:rPr>
      </w:pPr>
      <w:r>
        <w:rPr>
          <w:rFonts w:eastAsia="MinionPro-Regular"/>
          <w:lang w:eastAsia="en-US"/>
        </w:rPr>
        <w:t>στην αλλαγή του σκελετού της διδιακτέας</w:t>
      </w:r>
      <w:r w:rsidR="00FB462D" w:rsidRPr="008E03A1">
        <w:rPr>
          <w:rFonts w:eastAsia="MinionPro-Regular"/>
          <w:lang w:eastAsia="en-US"/>
        </w:rPr>
        <w:t xml:space="preserve"> ύλης,</w:t>
      </w:r>
    </w:p>
    <w:p w:rsidR="00FB462D" w:rsidRPr="008E03A1" w:rsidRDefault="00783B42" w:rsidP="000304DD">
      <w:pPr>
        <w:pStyle w:val="a5"/>
        <w:numPr>
          <w:ilvl w:val="0"/>
          <w:numId w:val="10"/>
        </w:numPr>
        <w:jc w:val="both"/>
        <w:rPr>
          <w:rFonts w:eastAsia="MinionPro-Regular"/>
          <w:lang w:eastAsia="en-US"/>
        </w:rPr>
      </w:pPr>
      <w:r>
        <w:rPr>
          <w:rFonts w:eastAsia="MinionPro-Regular"/>
          <w:lang w:eastAsia="en-US"/>
        </w:rPr>
        <w:t>στην απλοποίηση</w:t>
      </w:r>
      <w:r w:rsidR="00FB462D" w:rsidRPr="008E03A1">
        <w:rPr>
          <w:rFonts w:eastAsia="MinionPro-Regular"/>
          <w:lang w:eastAsia="en-US"/>
        </w:rPr>
        <w:t xml:space="preserve"> των κειμένων αφαιρώντας δυσνόητα ή ογκώδη κομμάτια πληροφοριών,</w:t>
      </w:r>
    </w:p>
    <w:p w:rsidR="00FB462D" w:rsidRPr="008E03A1" w:rsidRDefault="00FB462D" w:rsidP="000304DD">
      <w:pPr>
        <w:pStyle w:val="a5"/>
        <w:numPr>
          <w:ilvl w:val="0"/>
          <w:numId w:val="11"/>
        </w:numPr>
        <w:jc w:val="both"/>
        <w:rPr>
          <w:rFonts w:eastAsia="MinionPro-Regular"/>
          <w:lang w:eastAsia="en-US"/>
        </w:rPr>
      </w:pPr>
      <w:r w:rsidRPr="008E03A1">
        <w:rPr>
          <w:rFonts w:eastAsia="MinionPro-Regular"/>
          <w:lang w:eastAsia="en-US"/>
        </w:rPr>
        <w:t>στην απλούστευση των κειμένων για τους μαθητές με χαμηλό αναγνωστικό επίπεδο με αντικατάσταση των</w:t>
      </w:r>
      <w:r w:rsidR="00783B42">
        <w:rPr>
          <w:rFonts w:eastAsia="MinionPro-Regular"/>
          <w:lang w:eastAsia="en-US"/>
        </w:rPr>
        <w:t xml:space="preserve"> «δύσκολων» λέξεων με πιο απλές συνώνυμες</w:t>
      </w:r>
      <w:r w:rsidRPr="008E03A1">
        <w:rPr>
          <w:rFonts w:eastAsia="MinionPro-Regular"/>
          <w:lang w:eastAsia="en-US"/>
        </w:rPr>
        <w:t>.</w:t>
      </w:r>
    </w:p>
    <w:p w:rsidR="00EB3CD0" w:rsidRDefault="00FB462D" w:rsidP="000304DD">
      <w:pPr>
        <w:pStyle w:val="a5"/>
        <w:jc w:val="both"/>
        <w:rPr>
          <w:rFonts w:eastAsia="MinionPro-Regular"/>
          <w:lang w:eastAsia="en-US"/>
        </w:rPr>
      </w:pPr>
      <w:r w:rsidRPr="008E03A1">
        <w:rPr>
          <w:rFonts w:eastAsia="MinionPro-Regular"/>
          <w:lang w:eastAsia="en-US"/>
        </w:rPr>
        <w:t xml:space="preserve">Σχετικά με τους δυο πρώτους τομείς, </w:t>
      </w:r>
      <w:r w:rsidR="00EB3CD0">
        <w:rPr>
          <w:rFonts w:eastAsia="MinionPro-Regular"/>
          <w:lang w:eastAsia="en-US"/>
        </w:rPr>
        <w:t>ο</w:t>
      </w:r>
      <w:r w:rsidRPr="008E03A1">
        <w:rPr>
          <w:rFonts w:eastAsia="MinionPro-Regular"/>
          <w:lang w:eastAsia="en-US"/>
        </w:rPr>
        <w:t xml:space="preserve"> εκπαιδευτικός μπορεί να ελέγχει</w:t>
      </w:r>
      <w:r w:rsidR="00ED19D4" w:rsidRPr="008E03A1">
        <w:rPr>
          <w:rFonts w:eastAsia="MinionPro-Regular"/>
          <w:lang w:eastAsia="en-US"/>
        </w:rPr>
        <w:t xml:space="preserve"> </w:t>
      </w:r>
      <w:r w:rsidR="00BC3E09">
        <w:rPr>
          <w:rFonts w:eastAsia="MinionPro-Regular"/>
          <w:lang w:eastAsia="en-US"/>
        </w:rPr>
        <w:t>αν τακτά χρονικά διαστήματα</w:t>
      </w:r>
      <w:r w:rsidRPr="008E03A1">
        <w:rPr>
          <w:rFonts w:eastAsia="MinionPro-Regular"/>
          <w:lang w:eastAsia="en-US"/>
        </w:rPr>
        <w:t xml:space="preserve"> την κατάκτηση των γνωστικών στόχων και να προσαρμόζει το</w:t>
      </w:r>
      <w:r w:rsidR="00ED19D4" w:rsidRPr="008E03A1">
        <w:rPr>
          <w:rFonts w:eastAsia="MinionPro-Regular"/>
          <w:lang w:eastAsia="en-US"/>
        </w:rPr>
        <w:t xml:space="preserve"> </w:t>
      </w:r>
      <w:r w:rsidRPr="008E03A1">
        <w:rPr>
          <w:rFonts w:eastAsia="MinionPro-Regular"/>
          <w:lang w:eastAsia="en-US"/>
        </w:rPr>
        <w:t>ρυθμό κάλυψης της ύλης, ανάλογα με τις επιδόσεις των μαθητών.</w:t>
      </w:r>
    </w:p>
    <w:p w:rsidR="00FB462D" w:rsidRPr="008E03A1" w:rsidRDefault="00FB462D" w:rsidP="000304DD">
      <w:pPr>
        <w:pStyle w:val="a5"/>
        <w:numPr>
          <w:ilvl w:val="0"/>
          <w:numId w:val="11"/>
        </w:numPr>
        <w:jc w:val="both"/>
        <w:rPr>
          <w:rFonts w:eastAsia="MinionPro-Regular"/>
          <w:lang w:eastAsia="en-US"/>
        </w:rPr>
      </w:pPr>
      <w:r w:rsidRPr="008E03A1">
        <w:rPr>
          <w:rFonts w:eastAsia="MinionPro-Regular"/>
          <w:lang w:eastAsia="en-US"/>
        </w:rPr>
        <w:t>Κατά συνέπεια, μπορεί να αφιερώσει περισσότερες ή λιγότερες διδακτικές ώρες σε ορισμένες ενότητες από αυτές που προβλέπει το επίσημο Α.Π.Σ., να αναπτύξει ή</w:t>
      </w:r>
      <w:r w:rsidR="00ED19D4" w:rsidRPr="008E03A1">
        <w:rPr>
          <w:rFonts w:eastAsia="MinionPro-Regular"/>
          <w:lang w:eastAsia="en-US"/>
        </w:rPr>
        <w:t xml:space="preserve"> </w:t>
      </w:r>
      <w:r w:rsidRPr="008E03A1">
        <w:rPr>
          <w:rFonts w:eastAsia="MinionPro-Regular"/>
          <w:lang w:eastAsia="en-US"/>
        </w:rPr>
        <w:t>να συμπτύξει ενότητες, καθώς και να αλλάξει τη σειρά διαδοχής τους.</w:t>
      </w:r>
    </w:p>
    <w:p w:rsidR="00FB462D" w:rsidRPr="002D59C8" w:rsidRDefault="00FB462D" w:rsidP="000304DD">
      <w:pPr>
        <w:pStyle w:val="a5"/>
        <w:numPr>
          <w:ilvl w:val="0"/>
          <w:numId w:val="11"/>
        </w:numPr>
        <w:jc w:val="both"/>
        <w:rPr>
          <w:rFonts w:eastAsia="MinionPro-Regular"/>
          <w:lang w:eastAsia="en-US"/>
        </w:rPr>
      </w:pPr>
      <w:r w:rsidRPr="008E03A1">
        <w:rPr>
          <w:rFonts w:eastAsia="MinionPro-Regular"/>
          <w:lang w:eastAsia="en-US"/>
        </w:rPr>
        <w:t>Επίσης</w:t>
      </w:r>
      <w:r w:rsidR="00783B42">
        <w:rPr>
          <w:rFonts w:eastAsia="MinionPro-Regular"/>
          <w:lang w:eastAsia="en-US"/>
        </w:rPr>
        <w:t>, ιδιαίτερα βοηθητικό κρίνεται ο</w:t>
      </w:r>
      <w:r w:rsidRPr="008E03A1">
        <w:rPr>
          <w:rFonts w:eastAsia="MinionPro-Regular"/>
          <w:lang w:eastAsia="en-US"/>
        </w:rPr>
        <w:t xml:space="preserve"> εκπαιδευτικός να δίνει σε τακτά</w:t>
      </w:r>
      <w:r w:rsidR="00ED19D4" w:rsidRPr="008E03A1">
        <w:rPr>
          <w:rFonts w:eastAsia="MinionPro-Regular"/>
          <w:lang w:eastAsia="en-US"/>
        </w:rPr>
        <w:t xml:space="preserve"> </w:t>
      </w:r>
      <w:r w:rsidRPr="008E03A1">
        <w:rPr>
          <w:rFonts w:eastAsia="MinionPro-Regular"/>
          <w:lang w:eastAsia="en-US"/>
        </w:rPr>
        <w:t xml:space="preserve">χρονικά διαστήματα περιλήψεις ή </w:t>
      </w:r>
      <w:r w:rsidR="00366179">
        <w:rPr>
          <w:rFonts w:eastAsia="MinionPro-Regular"/>
          <w:lang w:eastAsia="en-US"/>
        </w:rPr>
        <w:t>οι μαθητές</w:t>
      </w:r>
      <w:r w:rsidRPr="008E03A1">
        <w:rPr>
          <w:rFonts w:eastAsia="MinionPro-Regular"/>
          <w:lang w:eastAsia="en-US"/>
        </w:rPr>
        <w:t xml:space="preserve"> να κάνουν ατομικές ή ομαδικές</w:t>
      </w:r>
      <w:r w:rsidR="00ED19D4" w:rsidRPr="008E03A1">
        <w:rPr>
          <w:rFonts w:eastAsia="MinionPro-Regular"/>
          <w:lang w:eastAsia="en-US"/>
        </w:rPr>
        <w:t xml:space="preserve"> </w:t>
      </w:r>
      <w:r w:rsidRPr="008E03A1">
        <w:rPr>
          <w:rFonts w:eastAsia="MinionPro-Regular"/>
          <w:lang w:eastAsia="en-US"/>
        </w:rPr>
        <w:t>παρουσιάσεις που να ανακεφαλαιώνουν την κατακτηθείσα γνώση και να συνδέουν στενότερα τις</w:t>
      </w:r>
      <w:r w:rsidR="00ED19D4" w:rsidRPr="008E03A1">
        <w:rPr>
          <w:rFonts w:eastAsia="MinionPro-Regular"/>
          <w:lang w:eastAsia="en-US"/>
        </w:rPr>
        <w:t xml:space="preserve"> </w:t>
      </w:r>
      <w:r w:rsidRPr="008E03A1">
        <w:rPr>
          <w:rFonts w:eastAsia="MinionPro-Regular"/>
          <w:lang w:eastAsia="en-US"/>
        </w:rPr>
        <w:t xml:space="preserve">πληροφορίες μεταξύ των θεματικών ενοτήτων </w:t>
      </w:r>
      <w:r w:rsidR="00755CFE" w:rsidRPr="00755CFE">
        <w:rPr>
          <w:rFonts w:eastAsia="MinionPro-Regular"/>
          <w:lang w:eastAsia="en-US"/>
        </w:rPr>
        <w:t>.</w:t>
      </w:r>
    </w:p>
    <w:p w:rsidR="002D59C8" w:rsidRPr="008E03A1" w:rsidRDefault="002D59C8" w:rsidP="002D59C8">
      <w:pPr>
        <w:pStyle w:val="a5"/>
        <w:ind w:left="720"/>
        <w:jc w:val="both"/>
        <w:rPr>
          <w:rFonts w:eastAsia="MinionPro-Regular"/>
          <w:lang w:eastAsia="en-US"/>
        </w:rPr>
      </w:pPr>
    </w:p>
    <w:p w:rsidR="00FB462D" w:rsidRPr="00EB25EF" w:rsidRDefault="00FB462D" w:rsidP="000304DD">
      <w:pPr>
        <w:pStyle w:val="a5"/>
        <w:jc w:val="both"/>
        <w:rPr>
          <w:rFonts w:eastAsia="MinionPro-Regular"/>
          <w:b/>
          <w:bCs/>
          <w:lang w:eastAsia="en-US"/>
        </w:rPr>
      </w:pPr>
      <w:r w:rsidRPr="00EB3CD0">
        <w:rPr>
          <w:rFonts w:eastAsia="MinionPro-Regular"/>
          <w:b/>
          <w:bCs/>
          <w:lang w:eastAsia="en-US"/>
        </w:rPr>
        <w:t>Β. Προσαρμογή στρατηγικών διδασκαλίας</w:t>
      </w:r>
    </w:p>
    <w:p w:rsidR="002D59C8" w:rsidRPr="00EB25EF" w:rsidRDefault="002D59C8" w:rsidP="000304DD">
      <w:pPr>
        <w:pStyle w:val="a5"/>
        <w:jc w:val="both"/>
        <w:rPr>
          <w:rFonts w:eastAsia="MinionPro-Regular"/>
          <w:b/>
          <w:bCs/>
          <w:lang w:eastAsia="en-US"/>
        </w:rPr>
      </w:pPr>
    </w:p>
    <w:p w:rsidR="0067287F" w:rsidRPr="002D59C8" w:rsidRDefault="0067287F" w:rsidP="002D59C8">
      <w:pPr>
        <w:autoSpaceDE w:val="0"/>
        <w:autoSpaceDN w:val="0"/>
        <w:adjustRightInd w:val="0"/>
        <w:rPr>
          <w:rFonts w:eastAsia="MinionPro-Regular"/>
          <w:lang w:eastAsia="en-US"/>
        </w:rPr>
      </w:pPr>
      <w:r>
        <w:rPr>
          <w:rFonts w:eastAsiaTheme="minorHAnsi"/>
          <w:lang w:eastAsia="en-US"/>
        </w:rPr>
        <w:t>Οι στρατηγικές μάθησης, αναφέρονται σε τεχνικές, που σαν στόχο έχουν να</w:t>
      </w:r>
      <w:r w:rsidR="002D59C8" w:rsidRPr="002D59C8">
        <w:rPr>
          <w:rFonts w:eastAsiaTheme="minorHAnsi"/>
          <w:lang w:eastAsia="en-US"/>
        </w:rPr>
        <w:t xml:space="preserve"> </w:t>
      </w:r>
      <w:r>
        <w:rPr>
          <w:rFonts w:eastAsiaTheme="minorHAnsi"/>
          <w:lang w:eastAsia="en-US"/>
        </w:rPr>
        <w:t>αναπτύξουν τις δεξιότητες μελέτης ώστε να βοηθήσουν τους μαθητές, αφενός να</w:t>
      </w:r>
      <w:r w:rsidR="002D59C8" w:rsidRPr="002D59C8">
        <w:rPr>
          <w:rFonts w:eastAsiaTheme="minorHAnsi"/>
          <w:lang w:eastAsia="en-US"/>
        </w:rPr>
        <w:t xml:space="preserve"> </w:t>
      </w:r>
      <w:r w:rsidR="00BC3E09">
        <w:rPr>
          <w:rFonts w:eastAsiaTheme="minorHAnsi"/>
          <w:lang w:eastAsia="en-US"/>
        </w:rPr>
        <w:t>δια</w:t>
      </w:r>
      <w:r>
        <w:rPr>
          <w:rFonts w:eastAsiaTheme="minorHAnsi"/>
          <w:lang w:eastAsia="en-US"/>
        </w:rPr>
        <w:t>χειρίζονται πολύ καλά την ύλη που μελετ</w:t>
      </w:r>
      <w:r w:rsidR="00BC3E09">
        <w:rPr>
          <w:rFonts w:eastAsiaTheme="minorHAnsi"/>
          <w:lang w:eastAsia="en-US"/>
        </w:rPr>
        <w:t>ούν και αφετέρου να εκπονούν μέχρι τέλους</w:t>
      </w:r>
      <w:r>
        <w:rPr>
          <w:rFonts w:eastAsiaTheme="minorHAnsi"/>
          <w:lang w:eastAsia="en-US"/>
        </w:rPr>
        <w:t xml:space="preserve"> τις</w:t>
      </w:r>
      <w:r w:rsidR="002D59C8" w:rsidRPr="002D59C8">
        <w:rPr>
          <w:rFonts w:eastAsiaTheme="minorHAnsi"/>
          <w:lang w:eastAsia="en-US"/>
        </w:rPr>
        <w:t xml:space="preserve"> </w:t>
      </w:r>
      <w:r>
        <w:rPr>
          <w:rFonts w:eastAsiaTheme="minorHAnsi"/>
          <w:lang w:eastAsia="en-US"/>
        </w:rPr>
        <w:t>σχολικές εργασίες» (Ρηγοπούλου</w:t>
      </w:r>
      <w:r w:rsidR="002D59C8">
        <w:rPr>
          <w:rFonts w:eastAsiaTheme="minorHAnsi"/>
          <w:lang w:eastAsia="en-US"/>
        </w:rPr>
        <w:t>, 2005</w:t>
      </w:r>
      <w:r>
        <w:rPr>
          <w:rFonts w:eastAsiaTheme="minorHAnsi"/>
          <w:lang w:eastAsia="en-US"/>
        </w:rPr>
        <w:t>).</w:t>
      </w:r>
    </w:p>
    <w:p w:rsidR="00FB462D" w:rsidRPr="008E03A1" w:rsidRDefault="00FB462D" w:rsidP="000304DD">
      <w:pPr>
        <w:pStyle w:val="a5"/>
        <w:jc w:val="both"/>
        <w:rPr>
          <w:rFonts w:eastAsia="MinionPro-Regular"/>
          <w:lang w:eastAsia="en-US"/>
        </w:rPr>
      </w:pPr>
      <w:r w:rsidRPr="008E03A1">
        <w:rPr>
          <w:rFonts w:eastAsia="MinionPro-Regular"/>
          <w:lang w:eastAsia="en-US"/>
        </w:rPr>
        <w:t>Η προσαρμογή των στρατηγικών διδασκαλίας δεν είναι τίποτα άλλο από</w:t>
      </w:r>
      <w:r w:rsidR="00ED19D4" w:rsidRPr="008E03A1">
        <w:rPr>
          <w:rFonts w:eastAsia="MinionPro-Regular"/>
          <w:lang w:eastAsia="en-US"/>
        </w:rPr>
        <w:t xml:space="preserve"> </w:t>
      </w:r>
      <w:r w:rsidRPr="008E03A1">
        <w:rPr>
          <w:rFonts w:eastAsia="MinionPro-Regular"/>
          <w:lang w:eastAsia="en-US"/>
        </w:rPr>
        <w:t>την επιλογή</w:t>
      </w:r>
      <w:r w:rsidR="00ED19D4" w:rsidRPr="008E03A1">
        <w:rPr>
          <w:rFonts w:eastAsia="MinionPro-Regular"/>
          <w:lang w:eastAsia="en-US"/>
        </w:rPr>
        <w:t xml:space="preserve"> </w:t>
      </w:r>
      <w:r w:rsidRPr="008E03A1">
        <w:rPr>
          <w:rFonts w:eastAsia="MinionPro-Regular"/>
          <w:lang w:eastAsia="en-US"/>
        </w:rPr>
        <w:t>και εφαρμογή των καταλληλότερων στρατηγικών και πρακτικών,</w:t>
      </w:r>
      <w:r w:rsidR="00ED19D4" w:rsidRPr="008E03A1">
        <w:rPr>
          <w:rFonts w:eastAsia="MinionPro-Regular"/>
          <w:lang w:eastAsia="en-US"/>
        </w:rPr>
        <w:t xml:space="preserve"> </w:t>
      </w:r>
      <w:r w:rsidRPr="008E03A1">
        <w:rPr>
          <w:rFonts w:eastAsia="MinionPro-Regular"/>
          <w:lang w:eastAsia="en-US"/>
        </w:rPr>
        <w:t xml:space="preserve">έτσι ώστε οι </w:t>
      </w:r>
      <w:r w:rsidR="00ED19D4" w:rsidRPr="008E03A1">
        <w:rPr>
          <w:rFonts w:eastAsia="MinionPro-Regular"/>
          <w:lang w:eastAsia="en-US"/>
        </w:rPr>
        <w:t>μ</w:t>
      </w:r>
      <w:r w:rsidRPr="008E03A1">
        <w:rPr>
          <w:rFonts w:eastAsia="MinionPro-Regular"/>
          <w:lang w:eastAsia="en-US"/>
        </w:rPr>
        <w:t>αθητές με Μ.Δ. να επωφελούν</w:t>
      </w:r>
      <w:r w:rsidR="00ED19D4" w:rsidRPr="008E03A1">
        <w:rPr>
          <w:rFonts w:eastAsia="MinionPro-Regular"/>
          <w:lang w:eastAsia="en-US"/>
        </w:rPr>
        <w:t>ται κατά το μέγιστο από τη διδα</w:t>
      </w:r>
      <w:r w:rsidRPr="008E03A1">
        <w:rPr>
          <w:rFonts w:eastAsia="MinionPro-Regular"/>
          <w:lang w:eastAsia="en-US"/>
        </w:rPr>
        <w:t>σκαλία. Μερικές από στρατηγικές και πρακτικές που βοηθούν ιδιαίτερα αυτήν</w:t>
      </w:r>
      <w:r w:rsidR="00ED19D4" w:rsidRPr="008E03A1">
        <w:rPr>
          <w:rFonts w:eastAsia="MinionPro-Regular"/>
          <w:lang w:eastAsia="en-US"/>
        </w:rPr>
        <w:t xml:space="preserve"> </w:t>
      </w:r>
      <w:r w:rsidRPr="008E03A1">
        <w:rPr>
          <w:rFonts w:eastAsia="MinionPro-Regular"/>
          <w:lang w:eastAsia="en-US"/>
        </w:rPr>
        <w:t>την κατηγορία των μαθητών είναι:</w:t>
      </w:r>
    </w:p>
    <w:p w:rsidR="00FB462D" w:rsidRPr="00E236B5" w:rsidRDefault="00FB462D" w:rsidP="000304DD">
      <w:pPr>
        <w:pStyle w:val="a5"/>
        <w:numPr>
          <w:ilvl w:val="0"/>
          <w:numId w:val="12"/>
        </w:numPr>
        <w:ind w:left="284"/>
        <w:jc w:val="both"/>
        <w:rPr>
          <w:rFonts w:eastAsia="MinionPro-Regular"/>
          <w:lang w:eastAsia="en-US"/>
        </w:rPr>
      </w:pPr>
      <w:r w:rsidRPr="00E236B5">
        <w:rPr>
          <w:rFonts w:eastAsia="MinionPro-Regular"/>
          <w:lang w:eastAsia="en-US"/>
        </w:rPr>
        <w:t xml:space="preserve">η </w:t>
      </w:r>
      <w:r w:rsidRPr="00E236B5">
        <w:rPr>
          <w:rFonts w:eastAsia="MinionPro-Regular"/>
          <w:bCs/>
          <w:lang w:eastAsia="en-US"/>
        </w:rPr>
        <w:t xml:space="preserve">σαφής διατύπωση των στόχων </w:t>
      </w:r>
      <w:r w:rsidRPr="00E236B5">
        <w:rPr>
          <w:rFonts w:eastAsia="MinionPro-Regular"/>
          <w:lang w:eastAsia="en-US"/>
        </w:rPr>
        <w:t xml:space="preserve">κάθε διδασκαλίας, ώστε η προσοχή </w:t>
      </w:r>
      <w:r w:rsidR="00E236B5" w:rsidRPr="00E236B5">
        <w:rPr>
          <w:rFonts w:eastAsia="MinionPro-Regular"/>
          <w:lang w:eastAsia="en-US"/>
        </w:rPr>
        <w:t xml:space="preserve">τους </w:t>
      </w:r>
      <w:r w:rsidRPr="00E236B5">
        <w:rPr>
          <w:rFonts w:eastAsia="MinionPro-Regular"/>
          <w:lang w:eastAsia="en-US"/>
        </w:rPr>
        <w:t>να επικεντρωθεί στα σημεία που είναι σημαντικά για την επίτευξή τους,</w:t>
      </w:r>
    </w:p>
    <w:p w:rsidR="00FB462D" w:rsidRPr="008E03A1" w:rsidRDefault="00FB462D" w:rsidP="000304DD">
      <w:pPr>
        <w:pStyle w:val="a5"/>
        <w:numPr>
          <w:ilvl w:val="0"/>
          <w:numId w:val="12"/>
        </w:numPr>
        <w:ind w:left="284"/>
        <w:jc w:val="both"/>
        <w:rPr>
          <w:rFonts w:eastAsia="MinionPro-Regular"/>
          <w:lang w:eastAsia="en-US"/>
        </w:rPr>
      </w:pPr>
      <w:r w:rsidRPr="008E03A1">
        <w:rPr>
          <w:rFonts w:eastAsia="MinionPro-Regular"/>
          <w:lang w:eastAsia="en-US"/>
        </w:rPr>
        <w:t xml:space="preserve">η </w:t>
      </w:r>
      <w:r w:rsidRPr="008E03A1">
        <w:rPr>
          <w:rFonts w:eastAsia="MinionPro-Regular"/>
          <w:bCs/>
          <w:lang w:eastAsia="en-US"/>
        </w:rPr>
        <w:t xml:space="preserve">χρήση οργανογράμματος στην αρχή της διδασκαλίας </w:t>
      </w:r>
      <w:r w:rsidRPr="008E03A1">
        <w:rPr>
          <w:rFonts w:eastAsia="MinionPro-Regular"/>
          <w:lang w:eastAsia="en-US"/>
        </w:rPr>
        <w:t>(advance</w:t>
      </w:r>
      <w:r w:rsidR="00ED19D4" w:rsidRPr="008E03A1">
        <w:rPr>
          <w:rFonts w:eastAsia="MinionPro-Regular"/>
          <w:lang w:eastAsia="en-US"/>
        </w:rPr>
        <w:t xml:space="preserve"> </w:t>
      </w:r>
      <w:r w:rsidRPr="008E03A1">
        <w:rPr>
          <w:rFonts w:eastAsia="MinionPro-Regular"/>
          <w:lang w:eastAsia="en-US"/>
        </w:rPr>
        <w:t>organiser) που παρουσιάζει το σκελετό του μαθήματος, ώστε οι μαθητές:</w:t>
      </w:r>
    </w:p>
    <w:p w:rsidR="00EB3CD0" w:rsidRDefault="00EB3CD0" w:rsidP="000304DD">
      <w:pPr>
        <w:pStyle w:val="a5"/>
        <w:jc w:val="both"/>
        <w:rPr>
          <w:rFonts w:eastAsia="MinionPro-Regular"/>
          <w:lang w:eastAsia="en-US"/>
        </w:rPr>
      </w:pPr>
      <w:r>
        <w:rPr>
          <w:rFonts w:eastAsia="MinionPro-Regular"/>
          <w:lang w:eastAsia="en-US"/>
        </w:rPr>
        <w:t xml:space="preserve">     </w:t>
      </w:r>
      <w:r w:rsidR="00FB462D" w:rsidRPr="008E03A1">
        <w:rPr>
          <w:rFonts w:eastAsia="MinionPro-Regular"/>
          <w:lang w:eastAsia="en-US"/>
        </w:rPr>
        <w:t>α) να ενεργοποιήσουν τις προηγούμενες γνώσεις τους και να εντάξουν σε</w:t>
      </w:r>
      <w:r w:rsidR="00ED19D4" w:rsidRPr="008E03A1">
        <w:rPr>
          <w:rFonts w:eastAsia="MinionPro-Regular"/>
          <w:lang w:eastAsia="en-US"/>
        </w:rPr>
        <w:t xml:space="preserve"> </w:t>
      </w:r>
      <w:r w:rsidR="00FB462D" w:rsidRPr="008E03A1">
        <w:rPr>
          <w:rFonts w:eastAsia="MinionPro-Regular"/>
          <w:lang w:eastAsia="en-US"/>
        </w:rPr>
        <w:t xml:space="preserve">αυτό το </w:t>
      </w:r>
      <w:r>
        <w:rPr>
          <w:rFonts w:eastAsia="MinionPro-Regular"/>
          <w:lang w:eastAsia="en-US"/>
        </w:rPr>
        <w:t xml:space="preserve">   </w:t>
      </w:r>
      <w:r>
        <w:rPr>
          <w:rFonts w:eastAsia="MinionPro-Regular"/>
          <w:lang w:eastAsia="en-US"/>
        </w:rPr>
        <w:br/>
        <w:t xml:space="preserve">         </w:t>
      </w:r>
      <w:r w:rsidR="00FB462D" w:rsidRPr="008E03A1">
        <w:rPr>
          <w:rFonts w:eastAsia="MinionPro-Regular"/>
          <w:lang w:eastAsia="en-US"/>
        </w:rPr>
        <w:t xml:space="preserve">πλαίσιο τις νέες πληροφορίες, </w:t>
      </w:r>
    </w:p>
    <w:p w:rsidR="00EB3CD0" w:rsidRDefault="00EB3CD0" w:rsidP="000304DD">
      <w:pPr>
        <w:pStyle w:val="a5"/>
        <w:jc w:val="both"/>
        <w:rPr>
          <w:rFonts w:eastAsia="MinionPro-Regular"/>
          <w:lang w:eastAsia="en-US"/>
        </w:rPr>
      </w:pPr>
      <w:r>
        <w:rPr>
          <w:rFonts w:eastAsia="MinionPro-Regular"/>
          <w:lang w:eastAsia="en-US"/>
        </w:rPr>
        <w:t xml:space="preserve">      </w:t>
      </w:r>
      <w:r w:rsidR="00BC3E09">
        <w:rPr>
          <w:rFonts w:eastAsia="MinionPro-Regular"/>
          <w:lang w:eastAsia="en-US"/>
        </w:rPr>
        <w:t xml:space="preserve">β) να κατανοήσουν τον τρόπου που </w:t>
      </w:r>
      <w:r w:rsidR="00FB462D" w:rsidRPr="008E03A1">
        <w:rPr>
          <w:rFonts w:eastAsia="MinionPro-Regular"/>
          <w:lang w:eastAsia="en-US"/>
        </w:rPr>
        <w:t xml:space="preserve">οι επιμέρους ενότητες συνδέονται μεταξύ τους και </w:t>
      </w:r>
    </w:p>
    <w:p w:rsidR="00FB462D" w:rsidRPr="008E03A1" w:rsidRDefault="00EB3CD0" w:rsidP="000304DD">
      <w:pPr>
        <w:pStyle w:val="a5"/>
        <w:jc w:val="both"/>
        <w:rPr>
          <w:rFonts w:eastAsia="MinionPro-Regular"/>
          <w:lang w:eastAsia="en-US"/>
        </w:rPr>
      </w:pPr>
      <w:r>
        <w:rPr>
          <w:rFonts w:eastAsia="MinionPro-Regular"/>
          <w:lang w:eastAsia="en-US"/>
        </w:rPr>
        <w:t xml:space="preserve">       </w:t>
      </w:r>
      <w:r w:rsidR="00FB462D" w:rsidRPr="008E03A1">
        <w:rPr>
          <w:rFonts w:eastAsia="MinionPro-Regular"/>
          <w:lang w:eastAsia="en-US"/>
        </w:rPr>
        <w:t>γ) να παρακολουθούν εύκολα</w:t>
      </w:r>
      <w:r w:rsidR="00ED19D4" w:rsidRPr="008E03A1">
        <w:rPr>
          <w:rFonts w:eastAsia="MinionPro-Regular"/>
          <w:lang w:eastAsia="en-US"/>
        </w:rPr>
        <w:t xml:space="preserve"> </w:t>
      </w:r>
      <w:r w:rsidR="00FB462D" w:rsidRPr="008E03A1">
        <w:rPr>
          <w:rFonts w:eastAsia="MinionPro-Regular"/>
          <w:lang w:eastAsia="en-US"/>
        </w:rPr>
        <w:t xml:space="preserve">τη ροή της πληροφορίας ακόμα και όταν </w:t>
      </w:r>
      <w:r>
        <w:rPr>
          <w:rFonts w:eastAsia="MinionPro-Regular"/>
          <w:lang w:eastAsia="en-US"/>
        </w:rPr>
        <w:br/>
        <w:t xml:space="preserve">            </w:t>
      </w:r>
      <w:r w:rsidR="00FB462D" w:rsidRPr="008E03A1">
        <w:rPr>
          <w:rFonts w:eastAsia="MinionPro-Regular"/>
          <w:lang w:eastAsia="en-US"/>
        </w:rPr>
        <w:t>αφαιρούνται προσωρινά.</w:t>
      </w:r>
    </w:p>
    <w:p w:rsidR="00FB462D" w:rsidRPr="008E03A1" w:rsidRDefault="00FB462D" w:rsidP="000304DD">
      <w:pPr>
        <w:pStyle w:val="a5"/>
        <w:numPr>
          <w:ilvl w:val="0"/>
          <w:numId w:val="13"/>
        </w:numPr>
        <w:ind w:left="284"/>
        <w:jc w:val="both"/>
        <w:rPr>
          <w:rFonts w:eastAsia="MinionPro-Regular"/>
          <w:lang w:eastAsia="en-US"/>
        </w:rPr>
      </w:pPr>
      <w:r w:rsidRPr="008E03A1">
        <w:rPr>
          <w:rFonts w:eastAsia="MinionPro-Regular"/>
          <w:lang w:eastAsia="en-US"/>
        </w:rPr>
        <w:t xml:space="preserve">η </w:t>
      </w:r>
      <w:r w:rsidRPr="008E03A1">
        <w:rPr>
          <w:rFonts w:eastAsia="MinionPro-Regular"/>
          <w:bCs/>
          <w:lang w:eastAsia="en-US"/>
        </w:rPr>
        <w:t xml:space="preserve">«βήμα με βήμα» παρουσίαση της ύλης </w:t>
      </w:r>
      <w:r w:rsidRPr="008E03A1">
        <w:rPr>
          <w:rFonts w:eastAsia="MinionPro-Regular"/>
          <w:lang w:eastAsia="en-US"/>
        </w:rPr>
        <w:t xml:space="preserve">και γενικότερα η ανάλυση </w:t>
      </w:r>
      <w:r w:rsidR="008E03A1" w:rsidRPr="008E03A1">
        <w:rPr>
          <w:rFonts w:eastAsia="MinionPro-Regular"/>
          <w:lang w:eastAsia="en-US"/>
        </w:rPr>
        <w:t xml:space="preserve">ενός </w:t>
      </w:r>
      <w:r w:rsidRPr="008E03A1">
        <w:rPr>
          <w:rFonts w:eastAsia="MinionPro-Regular"/>
          <w:lang w:eastAsia="en-US"/>
        </w:rPr>
        <w:t>έργου σε μικρότερα και απλούστερα κομμάτια,</w:t>
      </w:r>
    </w:p>
    <w:p w:rsidR="00FB462D" w:rsidRPr="008E03A1" w:rsidRDefault="00FB462D" w:rsidP="000304DD">
      <w:pPr>
        <w:pStyle w:val="a5"/>
        <w:numPr>
          <w:ilvl w:val="0"/>
          <w:numId w:val="13"/>
        </w:numPr>
        <w:ind w:left="284" w:hanging="284"/>
        <w:jc w:val="both"/>
        <w:rPr>
          <w:rFonts w:eastAsia="MinionPro-Regular"/>
          <w:lang w:eastAsia="en-US"/>
        </w:rPr>
      </w:pPr>
      <w:r w:rsidRPr="008E03A1">
        <w:rPr>
          <w:rFonts w:eastAsia="MinionPro-Regular"/>
          <w:lang w:eastAsia="en-US"/>
        </w:rPr>
        <w:t xml:space="preserve">η </w:t>
      </w:r>
      <w:r w:rsidRPr="008E03A1">
        <w:rPr>
          <w:rFonts w:eastAsia="MinionPro-Regular"/>
          <w:bCs/>
          <w:lang w:eastAsia="en-US"/>
        </w:rPr>
        <w:t>μοντελοποίηση</w:t>
      </w:r>
      <w:r w:rsidRPr="008E03A1">
        <w:rPr>
          <w:rFonts w:eastAsia="MinionPro-Regular"/>
          <w:lang w:eastAsia="en-US"/>
        </w:rPr>
        <w:t>, δηλαδή η υποδειγματική παρουσίαση μιας διαδικασίας</w:t>
      </w:r>
      <w:r w:rsidR="008E03A1" w:rsidRPr="008E03A1">
        <w:rPr>
          <w:rFonts w:eastAsia="MinionPro-Regular"/>
          <w:lang w:eastAsia="en-US"/>
        </w:rPr>
        <w:t xml:space="preserve"> </w:t>
      </w:r>
      <w:r w:rsidRPr="008E03A1">
        <w:rPr>
          <w:rFonts w:eastAsia="MinionPro-Regular"/>
          <w:lang w:eastAsia="en-US"/>
        </w:rPr>
        <w:t>από την εκπαιδευτικό η οποία δρα ως μοντέλο,</w:t>
      </w:r>
    </w:p>
    <w:p w:rsidR="00FB462D" w:rsidRPr="008E03A1" w:rsidRDefault="00FB462D" w:rsidP="000304DD">
      <w:pPr>
        <w:pStyle w:val="a5"/>
        <w:numPr>
          <w:ilvl w:val="0"/>
          <w:numId w:val="13"/>
        </w:numPr>
        <w:ind w:left="284" w:hanging="284"/>
        <w:jc w:val="both"/>
        <w:rPr>
          <w:rFonts w:eastAsia="MinionPro-Regular"/>
          <w:lang w:eastAsia="en-US"/>
        </w:rPr>
      </w:pPr>
      <w:r w:rsidRPr="008E03A1">
        <w:rPr>
          <w:rFonts w:eastAsia="MinionPro-Regular"/>
          <w:lang w:eastAsia="en-US"/>
        </w:rPr>
        <w:lastRenderedPageBreak/>
        <w:t xml:space="preserve">η παρουσίαση αφηρημένων εννοιών με </w:t>
      </w:r>
      <w:r w:rsidR="00BC3E09">
        <w:rPr>
          <w:rFonts w:eastAsia="MinionPro-Regular"/>
          <w:bCs/>
          <w:lang w:eastAsia="en-US"/>
        </w:rPr>
        <w:t>απτά</w:t>
      </w:r>
      <w:r w:rsidRPr="008E03A1">
        <w:rPr>
          <w:rFonts w:eastAsia="MinionPro-Regular"/>
          <w:bCs/>
          <w:lang w:eastAsia="en-US"/>
        </w:rPr>
        <w:t xml:space="preserve"> παραδείγματα</w:t>
      </w:r>
      <w:r w:rsidRPr="008E03A1">
        <w:rPr>
          <w:rFonts w:eastAsia="MinionPro-Regular"/>
          <w:lang w:eastAsia="en-US"/>
        </w:rPr>
        <w:t>, οπτικοποιημένα, ή μέσω δραστηριοτήτων, ώστε ο αφαιρετικός συλλογισμός</w:t>
      </w:r>
      <w:r w:rsidR="008E03A1" w:rsidRPr="008E03A1">
        <w:rPr>
          <w:rFonts w:eastAsia="MinionPro-Regular"/>
          <w:lang w:eastAsia="en-US"/>
        </w:rPr>
        <w:t xml:space="preserve"> </w:t>
      </w:r>
      <w:r w:rsidRPr="008E03A1">
        <w:rPr>
          <w:rFonts w:eastAsia="MinionPro-Regular"/>
          <w:lang w:eastAsia="en-US"/>
        </w:rPr>
        <w:t>να εξελίσσεται προοδευτικά και συστηματικά,</w:t>
      </w:r>
    </w:p>
    <w:p w:rsidR="00FB462D" w:rsidRPr="008E03A1" w:rsidRDefault="00EB3CD0" w:rsidP="00DF5B55">
      <w:pPr>
        <w:pStyle w:val="a5"/>
        <w:numPr>
          <w:ilvl w:val="0"/>
          <w:numId w:val="13"/>
        </w:numPr>
        <w:ind w:left="284" w:hanging="284"/>
        <w:jc w:val="both"/>
        <w:rPr>
          <w:rFonts w:eastAsia="MinionPro-Regular"/>
          <w:lang w:eastAsia="en-US"/>
        </w:rPr>
      </w:pPr>
      <w:r>
        <w:rPr>
          <w:rFonts w:eastAsia="MinionPro-Regular"/>
          <w:lang w:eastAsia="en-US"/>
        </w:rPr>
        <w:t xml:space="preserve">Ένα σημαντικό στοιχείο είναι </w:t>
      </w:r>
      <w:r w:rsidR="00FB462D" w:rsidRPr="008E03A1">
        <w:rPr>
          <w:rFonts w:eastAsia="MinionPro-Regular"/>
          <w:lang w:eastAsia="en-US"/>
        </w:rPr>
        <w:t xml:space="preserve">η </w:t>
      </w:r>
      <w:r w:rsidR="00FB462D" w:rsidRPr="008E03A1">
        <w:rPr>
          <w:rFonts w:eastAsia="MinionPro-Regular"/>
          <w:bCs/>
          <w:lang w:eastAsia="en-US"/>
        </w:rPr>
        <w:t xml:space="preserve">παρουσίαση πληροφοριών </w:t>
      </w:r>
      <w:r w:rsidR="00FB462D" w:rsidRPr="008E03A1">
        <w:rPr>
          <w:rFonts w:eastAsia="MinionPro-Regular"/>
          <w:lang w:eastAsia="en-US"/>
        </w:rPr>
        <w:t>με ποικίλους τρόπους που απευθύνονται</w:t>
      </w:r>
      <w:r w:rsidR="008E03A1" w:rsidRPr="008E03A1">
        <w:rPr>
          <w:rFonts w:eastAsia="MinionPro-Regular"/>
          <w:lang w:eastAsia="en-US"/>
        </w:rPr>
        <w:t xml:space="preserve"> </w:t>
      </w:r>
      <w:r w:rsidR="00FB462D" w:rsidRPr="008E03A1">
        <w:rPr>
          <w:rFonts w:eastAsia="MinionPro-Regular"/>
          <w:lang w:eastAsia="en-US"/>
        </w:rPr>
        <w:t>σε όλες τις αισθήσεις, όπως πίνακες και χάρτες, γραφικές παραστάσεις,</w:t>
      </w:r>
      <w:r w:rsidR="008E03A1" w:rsidRPr="008E03A1">
        <w:rPr>
          <w:rFonts w:eastAsia="MinionPro-Regular"/>
          <w:lang w:eastAsia="en-US"/>
        </w:rPr>
        <w:t xml:space="preserve"> </w:t>
      </w:r>
      <w:r w:rsidR="00FB462D" w:rsidRPr="008E03A1">
        <w:rPr>
          <w:rFonts w:eastAsia="MinionPro-Regular"/>
          <w:lang w:eastAsia="en-US"/>
        </w:rPr>
        <w:t>εικόνες, επιδείξεις, τρισδιάστατα αντικείμενα, απλές εργαστηριακές ασκήσεις,</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χρήση λεκτικών και μη λεκτικών </w:t>
      </w:r>
      <w:r w:rsidRPr="008E03A1">
        <w:rPr>
          <w:rFonts w:eastAsia="MinionPro-Regular"/>
          <w:bCs/>
          <w:lang w:eastAsia="en-US"/>
        </w:rPr>
        <w:t xml:space="preserve">νύξεων </w:t>
      </w:r>
      <w:r w:rsidR="00BC3E09">
        <w:rPr>
          <w:rFonts w:eastAsia="MinionPro-Regular"/>
          <w:lang w:eastAsia="en-US"/>
        </w:rPr>
        <w:t>από το</w:t>
      </w:r>
      <w:r w:rsidRPr="008E03A1">
        <w:rPr>
          <w:rFonts w:eastAsia="MinionPro-Regular"/>
          <w:lang w:eastAsia="en-US"/>
        </w:rPr>
        <w:t>ν εκπαιδευτικό κατά την</w:t>
      </w:r>
      <w:r w:rsidR="008E03A1" w:rsidRPr="008E03A1">
        <w:rPr>
          <w:rFonts w:eastAsia="MinionPro-Regular"/>
          <w:lang w:eastAsia="en-US"/>
        </w:rPr>
        <w:t xml:space="preserve"> </w:t>
      </w:r>
      <w:r w:rsidRPr="008E03A1">
        <w:rPr>
          <w:rFonts w:eastAsia="MinionPro-Regular"/>
          <w:lang w:eastAsia="en-US"/>
        </w:rPr>
        <w:t>παρ</w:t>
      </w:r>
      <w:r w:rsidR="00BC3E09">
        <w:rPr>
          <w:rFonts w:eastAsia="MinionPro-Regular"/>
          <w:lang w:eastAsia="en-US"/>
        </w:rPr>
        <w:t>άδοση, για να κεντρίσει</w:t>
      </w:r>
      <w:r w:rsidRPr="008E03A1">
        <w:rPr>
          <w:rFonts w:eastAsia="MinionPro-Regular"/>
          <w:lang w:eastAsia="en-US"/>
        </w:rPr>
        <w:t xml:space="preserve"> την προσοχή των μαθητών στα κύρια σημεία</w:t>
      </w:r>
      <w:r w:rsidR="008E03A1" w:rsidRPr="008E03A1">
        <w:rPr>
          <w:rFonts w:eastAsia="MinionPro-Regular"/>
          <w:lang w:eastAsia="en-US"/>
        </w:rPr>
        <w:t xml:space="preserve"> </w:t>
      </w:r>
      <w:r w:rsidRPr="008E03A1">
        <w:rPr>
          <w:rFonts w:eastAsia="MinionPro-Regular"/>
          <w:lang w:eastAsia="en-US"/>
        </w:rPr>
        <w:t>και για να σηματοδοτήσει αλλαγές θέματος (π.χ. εκφράσεις όπως «αυτό</w:t>
      </w:r>
      <w:r w:rsidR="008E03A1" w:rsidRPr="008E03A1">
        <w:rPr>
          <w:rFonts w:eastAsia="MinionPro-Regular"/>
          <w:lang w:eastAsia="en-US"/>
        </w:rPr>
        <w:t xml:space="preserve"> </w:t>
      </w:r>
      <w:r w:rsidRPr="008E03A1">
        <w:rPr>
          <w:rFonts w:eastAsia="MinionPro-Regular"/>
          <w:lang w:eastAsia="en-US"/>
        </w:rPr>
        <w:t>είναι σημαντικό να το θυμάστε…», αλλαγές στον τόνο της φωνής, σωματικές κινήσεις, εκφράσεις του προσώπου),</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παρεμβολή </w:t>
      </w:r>
      <w:r w:rsidRPr="008E03A1">
        <w:rPr>
          <w:rFonts w:eastAsia="MinionPro-Regular"/>
          <w:bCs/>
          <w:lang w:eastAsia="en-US"/>
        </w:rPr>
        <w:t xml:space="preserve">ενεργητικών δραστηριοτήτων </w:t>
      </w:r>
      <w:r w:rsidRPr="008E03A1">
        <w:rPr>
          <w:rFonts w:eastAsia="MinionPro-Regular"/>
          <w:lang w:eastAsia="en-US"/>
        </w:rPr>
        <w:t xml:space="preserve">κατά την παράδοση, </w:t>
      </w:r>
      <w:r w:rsidR="008E03A1" w:rsidRPr="008E03A1">
        <w:rPr>
          <w:rFonts w:eastAsia="MinionPro-Regular"/>
          <w:lang w:eastAsia="en-US"/>
        </w:rPr>
        <w:t xml:space="preserve">όπως </w:t>
      </w:r>
      <w:r w:rsidR="00BC3E09">
        <w:rPr>
          <w:rFonts w:eastAsia="MinionPro-Regular"/>
          <w:lang w:eastAsia="en-US"/>
        </w:rPr>
        <w:t>ένα απλό «πείραμα», μία συλλογική</w:t>
      </w:r>
      <w:r w:rsidRPr="008E03A1">
        <w:rPr>
          <w:rFonts w:eastAsia="MinionPro-Regular"/>
          <w:lang w:eastAsia="en-US"/>
        </w:rPr>
        <w:t xml:space="preserve"> δραστηριότητα ή υποβολή ανοικτών</w:t>
      </w:r>
      <w:r w:rsidR="008E03A1" w:rsidRPr="008E03A1">
        <w:rPr>
          <w:rFonts w:eastAsia="MinionPro-Regular"/>
          <w:lang w:eastAsia="en-US"/>
        </w:rPr>
        <w:t xml:space="preserve"> </w:t>
      </w:r>
      <w:r w:rsidRPr="008E03A1">
        <w:rPr>
          <w:rFonts w:eastAsia="MinionPro-Regular"/>
          <w:lang w:eastAsia="en-US"/>
        </w:rPr>
        <w:t>ερωτήσεων για να διατηρηθεί αμείωτο το ενδιαφέρον των μαθητών,</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w:t>
      </w:r>
      <w:r w:rsidR="00BC3E09">
        <w:rPr>
          <w:rFonts w:eastAsia="MinionPro-Regular"/>
          <w:bCs/>
          <w:lang w:eastAsia="en-US"/>
        </w:rPr>
        <w:t>ανακεφαλαίωση</w:t>
      </w:r>
      <w:r w:rsidRPr="008E03A1">
        <w:rPr>
          <w:rFonts w:eastAsia="MinionPro-Regular"/>
          <w:bCs/>
          <w:lang w:eastAsia="en-US"/>
        </w:rPr>
        <w:t xml:space="preserve"> </w:t>
      </w:r>
      <w:r w:rsidRPr="008E03A1">
        <w:rPr>
          <w:rFonts w:eastAsia="MinionPro-Regular"/>
          <w:lang w:eastAsia="en-US"/>
        </w:rPr>
        <w:t xml:space="preserve">των </w:t>
      </w:r>
      <w:r w:rsidRPr="008E03A1">
        <w:rPr>
          <w:rFonts w:eastAsia="MinionPro-Regular"/>
          <w:bCs/>
          <w:lang w:eastAsia="en-US"/>
        </w:rPr>
        <w:t xml:space="preserve">βασικών σημείων </w:t>
      </w:r>
      <w:r w:rsidRPr="008E03A1">
        <w:rPr>
          <w:rFonts w:eastAsia="MinionPro-Regular"/>
          <w:lang w:eastAsia="en-US"/>
        </w:rPr>
        <w:t>του μαθήματος από τους μαθητές στο</w:t>
      </w:r>
      <w:r w:rsidR="008E03A1" w:rsidRPr="008E03A1">
        <w:rPr>
          <w:rFonts w:eastAsia="MinionPro-Regular"/>
          <w:lang w:eastAsia="en-US"/>
        </w:rPr>
        <w:t xml:space="preserve"> </w:t>
      </w:r>
      <w:r w:rsidRPr="008E03A1">
        <w:rPr>
          <w:rFonts w:eastAsia="MinionPro-Regular"/>
          <w:lang w:eastAsia="en-US"/>
        </w:rPr>
        <w:t>τέλος της παράδοσης,</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παραγωγή «καλών» </w:t>
      </w:r>
      <w:r w:rsidRPr="008E03A1">
        <w:rPr>
          <w:rFonts w:eastAsia="MinionPro-Regular"/>
          <w:bCs/>
          <w:lang w:eastAsia="en-US"/>
        </w:rPr>
        <w:t xml:space="preserve">σημειώσεων </w:t>
      </w:r>
      <w:r w:rsidRPr="008E03A1">
        <w:rPr>
          <w:rFonts w:eastAsia="MinionPro-Regular"/>
          <w:lang w:eastAsia="en-US"/>
        </w:rPr>
        <w:t>από ένα μαθητή που να είναι διαθέσιμη για τους συμμαθητές με Μ.Δ.,</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w:t>
      </w:r>
      <w:r w:rsidRPr="008E03A1">
        <w:rPr>
          <w:rFonts w:eastAsia="MinionPro-Regular"/>
          <w:bCs/>
          <w:lang w:eastAsia="en-US"/>
        </w:rPr>
        <w:t xml:space="preserve">αύξηση </w:t>
      </w:r>
      <w:r w:rsidRPr="008E03A1">
        <w:rPr>
          <w:rFonts w:eastAsia="MinionPro-Regular"/>
          <w:lang w:eastAsia="en-US"/>
        </w:rPr>
        <w:t xml:space="preserve">του </w:t>
      </w:r>
      <w:r w:rsidRPr="008E03A1">
        <w:rPr>
          <w:rFonts w:eastAsia="MinionPro-Regular"/>
          <w:bCs/>
          <w:lang w:eastAsia="en-US"/>
        </w:rPr>
        <w:t xml:space="preserve">χρόνου αναμονής </w:t>
      </w:r>
      <w:r w:rsidRPr="008E03A1">
        <w:rPr>
          <w:rFonts w:eastAsia="MinionPro-Regular"/>
          <w:lang w:eastAsia="en-US"/>
        </w:rPr>
        <w:t>των απαντήσεων των μαθητών,</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w:t>
      </w:r>
      <w:r w:rsidRPr="008E03A1">
        <w:rPr>
          <w:rFonts w:eastAsia="MinionPro-Regular"/>
          <w:bCs/>
          <w:lang w:eastAsia="en-US"/>
        </w:rPr>
        <w:t xml:space="preserve">ενθάρρυνση </w:t>
      </w:r>
      <w:r w:rsidRPr="008E03A1">
        <w:rPr>
          <w:rFonts w:eastAsia="MinionPro-Regular"/>
          <w:lang w:eastAsia="en-US"/>
        </w:rPr>
        <w:t xml:space="preserve">των μαθητών να ζητούν από την εκπαιδευτικό να </w:t>
      </w:r>
      <w:r w:rsidRPr="008E03A1">
        <w:rPr>
          <w:rFonts w:eastAsia="MinionPro-Regular"/>
          <w:bCs/>
          <w:lang w:eastAsia="en-US"/>
        </w:rPr>
        <w:t xml:space="preserve">επαναλαμβάνει </w:t>
      </w:r>
      <w:r w:rsidRPr="008E03A1">
        <w:rPr>
          <w:rFonts w:eastAsia="MinionPro-Regular"/>
          <w:lang w:eastAsia="en-US"/>
        </w:rPr>
        <w:t>κάποια σημεία από την παράδοση,</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ο εντοπισμός των περιοχών που ο μαθητής τα καταφέρνει καλά, ώστε να</w:t>
      </w:r>
      <w:r w:rsidR="008E03A1" w:rsidRPr="008E03A1">
        <w:rPr>
          <w:rFonts w:eastAsia="MinionPro-Regular"/>
          <w:lang w:eastAsia="en-US"/>
        </w:rPr>
        <w:t xml:space="preserve"> </w:t>
      </w:r>
      <w:r w:rsidRPr="008E03A1">
        <w:rPr>
          <w:rFonts w:eastAsia="MinionPro-Regular"/>
          <w:lang w:eastAsia="en-US"/>
        </w:rPr>
        <w:t xml:space="preserve">υπάρχει </w:t>
      </w:r>
      <w:r w:rsidRPr="008E03A1">
        <w:rPr>
          <w:rFonts w:eastAsia="MinionPro-Regular"/>
          <w:bCs/>
          <w:lang w:eastAsia="en-US"/>
        </w:rPr>
        <w:t xml:space="preserve">ισορροπία </w:t>
      </w:r>
      <w:r w:rsidRPr="008E03A1">
        <w:rPr>
          <w:rFonts w:eastAsia="MinionPro-Regular"/>
          <w:lang w:eastAsia="en-US"/>
        </w:rPr>
        <w:t xml:space="preserve">στα θετικά και αρνητικά σημεία της </w:t>
      </w:r>
      <w:r w:rsidRPr="008E03A1">
        <w:rPr>
          <w:rFonts w:eastAsia="MinionPro-Regular"/>
          <w:bCs/>
          <w:lang w:eastAsia="en-US"/>
        </w:rPr>
        <w:t xml:space="preserve">ανατροφοδότησης </w:t>
      </w:r>
      <w:r w:rsidRPr="008E03A1">
        <w:rPr>
          <w:rFonts w:eastAsia="MinionPro-Regular"/>
          <w:lang w:eastAsia="en-US"/>
        </w:rPr>
        <w:t>που του παρέχεται,</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συστηματική καταγραφή των αποτελεσμάτων της </w:t>
      </w:r>
      <w:r w:rsidRPr="008E03A1">
        <w:rPr>
          <w:rFonts w:eastAsia="MinionPro-Regular"/>
          <w:bCs/>
          <w:lang w:eastAsia="en-US"/>
        </w:rPr>
        <w:t xml:space="preserve">αξιολόγησης </w:t>
      </w:r>
      <w:r w:rsidRPr="008E03A1">
        <w:rPr>
          <w:rFonts w:eastAsia="MinionPro-Regular"/>
          <w:lang w:eastAsia="en-US"/>
        </w:rPr>
        <w:t>των</w:t>
      </w:r>
      <w:r w:rsidR="008E03A1" w:rsidRPr="008E03A1">
        <w:rPr>
          <w:rFonts w:eastAsia="MinionPro-Regular"/>
          <w:lang w:eastAsia="en-US"/>
        </w:rPr>
        <w:t xml:space="preserve"> </w:t>
      </w:r>
      <w:r w:rsidR="00EB3CD0">
        <w:rPr>
          <w:rFonts w:eastAsia="MinionPro-Regular"/>
          <w:lang w:eastAsia="en-US"/>
        </w:rPr>
        <w:t>μ</w:t>
      </w:r>
      <w:r w:rsidRPr="008E03A1">
        <w:rPr>
          <w:rFonts w:eastAsia="MinionPro-Regular"/>
          <w:lang w:eastAsia="en-US"/>
        </w:rPr>
        <w:t>αθητών και η ανάλογη τροποποίηση της διδασκαλίας,</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καταγραφή των αντιλήψεων των μαθητών από τους ίδιους για τα </w:t>
      </w:r>
      <w:r w:rsidRPr="008E03A1">
        <w:rPr>
          <w:rFonts w:eastAsia="MinionPro-Regular"/>
          <w:bCs/>
          <w:lang w:eastAsia="en-US"/>
        </w:rPr>
        <w:t xml:space="preserve">δυνατά </w:t>
      </w:r>
      <w:r w:rsidRPr="008E03A1">
        <w:rPr>
          <w:rFonts w:eastAsia="MinionPro-Regular"/>
          <w:lang w:eastAsia="en-US"/>
        </w:rPr>
        <w:t xml:space="preserve">και </w:t>
      </w:r>
      <w:r w:rsidRPr="008E03A1">
        <w:rPr>
          <w:rFonts w:eastAsia="MinionPro-Regular"/>
          <w:bCs/>
          <w:lang w:eastAsia="en-US"/>
        </w:rPr>
        <w:t xml:space="preserve">αδύνατα σημεία </w:t>
      </w:r>
      <w:r w:rsidRPr="008E03A1">
        <w:rPr>
          <w:rFonts w:eastAsia="MinionPro-Regular"/>
          <w:lang w:eastAsia="en-US"/>
        </w:rPr>
        <w:t>τους στην ανάγνωση, γραφή, προφορικό λόγο,</w:t>
      </w:r>
      <w:r w:rsidR="008E03A1" w:rsidRPr="008E03A1">
        <w:rPr>
          <w:rFonts w:eastAsia="MinionPro-Regular"/>
          <w:lang w:eastAsia="en-US"/>
        </w:rPr>
        <w:t xml:space="preserve"> </w:t>
      </w:r>
      <w:r w:rsidRPr="008E03A1">
        <w:rPr>
          <w:rFonts w:eastAsia="MinionPro-Regular"/>
          <w:lang w:eastAsia="en-US"/>
        </w:rPr>
        <w:t>ακρόαση, μνήμη και προσοχή, ώστε να επικεντρώσουν την προσπάθεια</w:t>
      </w:r>
      <w:r w:rsidR="008E03A1" w:rsidRPr="008E03A1">
        <w:rPr>
          <w:rFonts w:eastAsia="MinionPro-Regular"/>
          <w:lang w:eastAsia="en-US"/>
        </w:rPr>
        <w:t xml:space="preserve"> </w:t>
      </w:r>
      <w:r w:rsidRPr="008E03A1">
        <w:rPr>
          <w:rFonts w:eastAsia="MinionPro-Regular"/>
          <w:lang w:eastAsia="en-US"/>
        </w:rPr>
        <w:t>τους να μαθαίνουν αποτελεσματικότερα σε σαφώς ορισμένες περιοχές,</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δυνατότητα να </w:t>
      </w:r>
      <w:r w:rsidRPr="008E03A1">
        <w:rPr>
          <w:rFonts w:eastAsia="MinionPro-Regular"/>
          <w:bCs/>
          <w:lang w:eastAsia="en-US"/>
        </w:rPr>
        <w:t xml:space="preserve">επιλέγει </w:t>
      </w:r>
      <w:r w:rsidRPr="008E03A1">
        <w:rPr>
          <w:rFonts w:eastAsia="MinionPro-Regular"/>
          <w:lang w:eastAsia="en-US"/>
        </w:rPr>
        <w:t xml:space="preserve">ο μαθητής </w:t>
      </w:r>
      <w:r w:rsidRPr="008E03A1">
        <w:rPr>
          <w:rFonts w:eastAsia="MinionPro-Regular"/>
          <w:bCs/>
          <w:lang w:eastAsia="en-US"/>
        </w:rPr>
        <w:t xml:space="preserve">εργασίες </w:t>
      </w:r>
      <w:r w:rsidRPr="008E03A1">
        <w:rPr>
          <w:rFonts w:eastAsia="MinionPro-Regular"/>
          <w:lang w:eastAsia="en-US"/>
        </w:rPr>
        <w:t>μεταξύ δύο ή περισσότερων ισοδύναμων περιπτώσεων,</w:t>
      </w:r>
    </w:p>
    <w:p w:rsidR="00FB462D" w:rsidRPr="008E03A1" w:rsidRDefault="00FB462D" w:rsidP="000304DD">
      <w:pPr>
        <w:pStyle w:val="a5"/>
        <w:numPr>
          <w:ilvl w:val="0"/>
          <w:numId w:val="14"/>
        </w:numPr>
        <w:ind w:left="284" w:hanging="284"/>
        <w:jc w:val="both"/>
        <w:rPr>
          <w:rFonts w:eastAsia="MinionPro-Regular"/>
          <w:lang w:eastAsia="en-US"/>
        </w:rPr>
      </w:pPr>
      <w:r w:rsidRPr="008E03A1">
        <w:rPr>
          <w:rFonts w:eastAsia="MinionPro-Regular"/>
          <w:lang w:eastAsia="en-US"/>
        </w:rPr>
        <w:t xml:space="preserve">η σύναψη προφορικών ή γραπτών </w:t>
      </w:r>
      <w:r w:rsidRPr="008E03A1">
        <w:rPr>
          <w:rFonts w:eastAsia="MinionPro-Regular"/>
          <w:bCs/>
          <w:lang w:eastAsia="en-US"/>
        </w:rPr>
        <w:t xml:space="preserve">συμφωνιών </w:t>
      </w:r>
      <w:r w:rsidRPr="008E03A1">
        <w:rPr>
          <w:rFonts w:eastAsia="MinionPro-Regular"/>
          <w:lang w:eastAsia="en-US"/>
        </w:rPr>
        <w:t>μεταξύ εκπαιδευτικού και</w:t>
      </w:r>
      <w:r w:rsidR="008E03A1" w:rsidRPr="008E03A1">
        <w:rPr>
          <w:rFonts w:eastAsia="MinionPro-Regular"/>
          <w:lang w:eastAsia="en-US"/>
        </w:rPr>
        <w:t xml:space="preserve"> </w:t>
      </w:r>
      <w:r w:rsidRPr="008E03A1">
        <w:rPr>
          <w:rFonts w:eastAsia="MinionPro-Regular"/>
          <w:lang w:eastAsia="en-US"/>
        </w:rPr>
        <w:t>μαθητή, όπου διατυπώνονται με σαφήνεια οι επιμέρους ασκήσεις, οι αμοιβές και οι κυρώσεις που σχετίζονται με την ολοκλήρωση μιας εργασίας,</w:t>
      </w:r>
    </w:p>
    <w:p w:rsidR="00FB462D" w:rsidRPr="008E03A1" w:rsidRDefault="00BC3E09" w:rsidP="000304DD">
      <w:pPr>
        <w:pStyle w:val="a5"/>
        <w:numPr>
          <w:ilvl w:val="0"/>
          <w:numId w:val="14"/>
        </w:numPr>
        <w:ind w:left="284" w:hanging="284"/>
        <w:jc w:val="both"/>
        <w:rPr>
          <w:rFonts w:eastAsia="MinionPro-Regular"/>
          <w:lang w:eastAsia="en-US"/>
        </w:rPr>
      </w:pPr>
      <w:r>
        <w:rPr>
          <w:rFonts w:eastAsia="MinionPro-Regular"/>
          <w:lang w:eastAsia="en-US"/>
        </w:rPr>
        <w:t>η δημιουργία ειδικών χώρων</w:t>
      </w:r>
      <w:r w:rsidR="00FB462D" w:rsidRPr="008E03A1">
        <w:rPr>
          <w:rFonts w:eastAsia="MinionPro-Regular"/>
          <w:lang w:eastAsia="en-US"/>
        </w:rPr>
        <w:t xml:space="preserve"> μέσα στην αίθουσα με </w:t>
      </w:r>
      <w:r w:rsidR="00FB462D" w:rsidRPr="008E03A1">
        <w:rPr>
          <w:rFonts w:eastAsia="MinionPro-Regular"/>
          <w:bCs/>
          <w:lang w:eastAsia="en-US"/>
        </w:rPr>
        <w:t>εκπαιδευτικά υλικά</w:t>
      </w:r>
      <w:r w:rsidR="008E03A1" w:rsidRPr="008E03A1">
        <w:rPr>
          <w:rFonts w:eastAsia="MinionPro-Regular"/>
          <w:bCs/>
          <w:lang w:eastAsia="en-US"/>
        </w:rPr>
        <w:t xml:space="preserve"> </w:t>
      </w:r>
      <w:r w:rsidR="00FB462D" w:rsidRPr="008E03A1">
        <w:rPr>
          <w:rFonts w:eastAsia="MinionPro-Regular"/>
          <w:lang w:eastAsia="en-US"/>
        </w:rPr>
        <w:t>που να επιτρέπουν την πρόσβαση στη μάθηση, μεμονωμένα ή σε ομάδες</w:t>
      </w:r>
      <w:r w:rsidR="008E03A1" w:rsidRPr="008E03A1">
        <w:rPr>
          <w:rFonts w:eastAsia="MinionPro-Regular"/>
          <w:lang w:eastAsia="en-US"/>
        </w:rPr>
        <w:t xml:space="preserve"> </w:t>
      </w:r>
      <w:r w:rsidR="00FB462D" w:rsidRPr="008E03A1">
        <w:rPr>
          <w:rFonts w:eastAsia="MinionPro-Regular"/>
          <w:lang w:eastAsia="en-US"/>
        </w:rPr>
        <w:t>μαθητών.</w:t>
      </w:r>
    </w:p>
    <w:p w:rsidR="00FB462D" w:rsidRPr="008E03A1" w:rsidRDefault="00FB462D" w:rsidP="000304DD">
      <w:pPr>
        <w:pStyle w:val="a5"/>
        <w:jc w:val="both"/>
        <w:rPr>
          <w:rFonts w:eastAsia="MinionPro-Regular"/>
          <w:lang w:eastAsia="en-US"/>
        </w:rPr>
      </w:pPr>
      <w:r w:rsidRPr="008E03A1">
        <w:rPr>
          <w:rFonts w:eastAsia="MinionPro-Regular"/>
          <w:lang w:eastAsia="en-US"/>
        </w:rPr>
        <w:t xml:space="preserve">Οι παραπάνω στρατηγικές είναι ιδιαίτερα αποτελεσματικές στο καθημερινό </w:t>
      </w:r>
      <w:r w:rsidR="008E03A1" w:rsidRPr="008E03A1">
        <w:rPr>
          <w:rFonts w:eastAsia="MinionPro-Regular"/>
          <w:lang w:eastAsia="en-US"/>
        </w:rPr>
        <w:t xml:space="preserve"> </w:t>
      </w:r>
      <w:r w:rsidRPr="008E03A1">
        <w:rPr>
          <w:rFonts w:eastAsia="MinionPro-Regular"/>
          <w:lang w:eastAsia="en-US"/>
        </w:rPr>
        <w:t xml:space="preserve">εκπαιδευτικό έργο, όχι μόνο για τους μαθητές με Μ.Δ., αλλά και για </w:t>
      </w:r>
      <w:r w:rsidR="008E03A1" w:rsidRPr="008E03A1">
        <w:rPr>
          <w:rFonts w:eastAsia="MinionPro-Regular"/>
          <w:lang w:eastAsia="en-US"/>
        </w:rPr>
        <w:t xml:space="preserve">τους </w:t>
      </w:r>
      <w:r w:rsidRPr="008E03A1">
        <w:rPr>
          <w:rFonts w:eastAsia="MinionPro-Regular"/>
          <w:lang w:eastAsia="en-US"/>
        </w:rPr>
        <w:t>υπόλοιπους μαθητές χωρίς ειδικές εκπαιδευτικές ανάγκες. Έτσι, η εφαρμογή</w:t>
      </w:r>
      <w:r w:rsidR="008E03A1" w:rsidRPr="008E03A1">
        <w:rPr>
          <w:rFonts w:eastAsia="MinionPro-Regular"/>
          <w:lang w:eastAsia="en-US"/>
        </w:rPr>
        <w:t xml:space="preserve"> </w:t>
      </w:r>
      <w:r w:rsidRPr="008E03A1">
        <w:rPr>
          <w:rFonts w:eastAsia="MinionPro-Regular"/>
          <w:lang w:eastAsia="en-US"/>
        </w:rPr>
        <w:t>τους ενδείκνυται στην τάξη γενικής αγωγής προς όφελος όλων των μαθητών.</w:t>
      </w:r>
    </w:p>
    <w:p w:rsidR="00FB462D" w:rsidRPr="003E2E2B" w:rsidRDefault="00FB462D" w:rsidP="000304DD">
      <w:pPr>
        <w:pStyle w:val="a5"/>
        <w:jc w:val="both"/>
        <w:rPr>
          <w:rFonts w:eastAsia="MinionPro-Regular"/>
          <w:b/>
          <w:bCs/>
          <w:lang w:eastAsia="en-US"/>
        </w:rPr>
      </w:pPr>
      <w:r w:rsidRPr="003E2E2B">
        <w:rPr>
          <w:rFonts w:eastAsia="MinionPro-Regular"/>
          <w:b/>
          <w:bCs/>
          <w:lang w:eastAsia="en-US"/>
        </w:rPr>
        <w:t>Γ. Προσαρμογή διδακτικού περιβάλλοντος</w:t>
      </w:r>
    </w:p>
    <w:p w:rsidR="00FB462D" w:rsidRPr="008E03A1" w:rsidRDefault="00FB462D" w:rsidP="000304DD">
      <w:pPr>
        <w:pStyle w:val="a5"/>
        <w:jc w:val="both"/>
        <w:rPr>
          <w:rFonts w:eastAsia="MinionPro-Regular"/>
          <w:lang w:eastAsia="en-US"/>
        </w:rPr>
      </w:pPr>
      <w:r w:rsidRPr="008E03A1">
        <w:rPr>
          <w:rFonts w:eastAsia="MinionPro-Regular"/>
          <w:lang w:eastAsia="en-US"/>
        </w:rPr>
        <w:t>Η οργάνωση της τάξης και η ομαδοποίηση των μαθητών είναι μια σημαντική παράμετρος της μάθησης. Αν και συνήθως επηρεάζεται σε μεγάλο</w:t>
      </w:r>
      <w:r w:rsidR="008E03A1" w:rsidRPr="008E03A1">
        <w:rPr>
          <w:rFonts w:eastAsia="MinionPro-Regular"/>
          <w:lang w:eastAsia="en-US"/>
        </w:rPr>
        <w:t xml:space="preserve"> </w:t>
      </w:r>
      <w:r w:rsidRPr="008E03A1">
        <w:rPr>
          <w:rFonts w:eastAsia="MinionPro-Regular"/>
          <w:lang w:eastAsia="en-US"/>
        </w:rPr>
        <w:t>βαθμό από το περιεχόμενο και τη στρατηγική που εφαρμόζεται (π.χ. η διάλεξη</w:t>
      </w:r>
      <w:r w:rsidR="008E03A1" w:rsidRPr="008E03A1">
        <w:rPr>
          <w:rFonts w:eastAsia="MinionPro-Regular"/>
          <w:lang w:eastAsia="en-US"/>
        </w:rPr>
        <w:t xml:space="preserve"> </w:t>
      </w:r>
      <w:r w:rsidRPr="008E03A1">
        <w:rPr>
          <w:rFonts w:eastAsia="MinionPro-Regular"/>
          <w:lang w:eastAsia="en-US"/>
        </w:rPr>
        <w:t>στο μάθημα της ιστορίας ταιριάζει σε μεγάλες ομάδες μαθητών), δεν θα πρέπει να καθορίζεται αποκλειστικά από αυτές.</w:t>
      </w:r>
    </w:p>
    <w:p w:rsidR="008E03A1" w:rsidRPr="008E03A1" w:rsidRDefault="00FB462D" w:rsidP="000304DD">
      <w:pPr>
        <w:pStyle w:val="a5"/>
        <w:jc w:val="both"/>
        <w:rPr>
          <w:rFonts w:eastAsia="MinionPro-Regular"/>
          <w:lang w:eastAsia="en-US"/>
        </w:rPr>
      </w:pPr>
      <w:r w:rsidRPr="008E03A1">
        <w:rPr>
          <w:rFonts w:eastAsia="MinionPro-Regular"/>
          <w:lang w:eastAsia="en-US"/>
        </w:rPr>
        <w:t xml:space="preserve">Τα κριτήρια σύμφωνα με τα οποία θα πρέπει να διαμορφώνεται το διδακτικό </w:t>
      </w:r>
      <w:r w:rsidR="008E03A1" w:rsidRPr="008E03A1">
        <w:rPr>
          <w:rFonts w:eastAsia="MinionPro-Regular"/>
          <w:lang w:eastAsia="en-US"/>
        </w:rPr>
        <w:t>π</w:t>
      </w:r>
      <w:r w:rsidRPr="008E03A1">
        <w:rPr>
          <w:rFonts w:eastAsia="MinionPro-Regular"/>
          <w:lang w:eastAsia="en-US"/>
        </w:rPr>
        <w:t xml:space="preserve">εριβάλλον είναι: </w:t>
      </w:r>
    </w:p>
    <w:p w:rsidR="008E03A1" w:rsidRPr="008E03A1" w:rsidRDefault="00FB462D" w:rsidP="000304DD">
      <w:pPr>
        <w:pStyle w:val="a5"/>
        <w:jc w:val="both"/>
        <w:rPr>
          <w:rFonts w:eastAsia="MinionPro-Regular"/>
          <w:lang w:eastAsia="en-US"/>
        </w:rPr>
      </w:pPr>
      <w:r w:rsidRPr="008E03A1">
        <w:rPr>
          <w:rFonts w:eastAsia="MinionPro-Regular"/>
          <w:lang w:eastAsia="en-US"/>
        </w:rPr>
        <w:t>(α) η ελαχιστοποίηση του κινδύνου αποτυχίας των</w:t>
      </w:r>
      <w:r w:rsidR="008E03A1" w:rsidRPr="008E03A1">
        <w:rPr>
          <w:rFonts w:eastAsia="MinionPro-Regular"/>
          <w:lang w:eastAsia="en-US"/>
        </w:rPr>
        <w:t xml:space="preserve"> </w:t>
      </w:r>
      <w:r w:rsidRPr="008E03A1">
        <w:rPr>
          <w:rFonts w:eastAsia="MinionPro-Regular"/>
          <w:lang w:eastAsia="en-US"/>
        </w:rPr>
        <w:t xml:space="preserve">μαθητών, </w:t>
      </w:r>
    </w:p>
    <w:p w:rsidR="00FB462D" w:rsidRPr="008E03A1" w:rsidRDefault="00FB462D" w:rsidP="000304DD">
      <w:pPr>
        <w:pStyle w:val="a5"/>
        <w:jc w:val="both"/>
        <w:rPr>
          <w:rFonts w:eastAsia="MinionPro-Regular"/>
          <w:lang w:eastAsia="en-US"/>
        </w:rPr>
      </w:pPr>
      <w:r w:rsidRPr="008E03A1">
        <w:rPr>
          <w:rFonts w:eastAsia="MinionPro-Regular"/>
          <w:lang w:eastAsia="en-US"/>
        </w:rPr>
        <w:t>(β) η έμφαση στην αυτορρύθμιση της συμπεριφοράς των μαθητών,</w:t>
      </w:r>
    </w:p>
    <w:p w:rsidR="00FB462D" w:rsidRPr="008E03A1" w:rsidRDefault="00FB462D" w:rsidP="000304DD">
      <w:pPr>
        <w:pStyle w:val="a5"/>
        <w:jc w:val="both"/>
        <w:rPr>
          <w:rFonts w:eastAsia="MinionPro-Regular"/>
          <w:lang w:eastAsia="en-US"/>
        </w:rPr>
      </w:pPr>
      <w:r w:rsidRPr="008E03A1">
        <w:rPr>
          <w:rFonts w:eastAsia="MinionPro-Regular"/>
          <w:lang w:eastAsia="en-US"/>
        </w:rPr>
        <w:t>(γ) η ενίσχυση για την ολοκλήρωση των εργασιών τους.</w:t>
      </w:r>
    </w:p>
    <w:p w:rsidR="00FB462D" w:rsidRPr="00A2539D" w:rsidRDefault="00FB462D" w:rsidP="000304DD">
      <w:pPr>
        <w:pStyle w:val="a5"/>
        <w:jc w:val="both"/>
        <w:rPr>
          <w:rFonts w:eastAsia="MinionPro-Regular"/>
          <w:b/>
          <w:bCs/>
          <w:lang w:eastAsia="en-US"/>
        </w:rPr>
      </w:pPr>
      <w:r w:rsidRPr="00A2539D">
        <w:rPr>
          <w:rFonts w:eastAsia="MinionPro-Regular"/>
          <w:b/>
          <w:bCs/>
          <w:lang w:eastAsia="en-US"/>
        </w:rPr>
        <w:t>Δ. Προσαρμογή των συμπεριφορών των μαθητών</w:t>
      </w:r>
    </w:p>
    <w:p w:rsidR="00FB462D" w:rsidRDefault="00FB462D" w:rsidP="000304DD">
      <w:pPr>
        <w:pStyle w:val="a5"/>
        <w:jc w:val="both"/>
        <w:rPr>
          <w:rFonts w:eastAsia="MinionPro-Regular"/>
          <w:lang w:eastAsia="en-US"/>
        </w:rPr>
      </w:pPr>
      <w:r w:rsidRPr="008E03A1">
        <w:rPr>
          <w:rFonts w:eastAsia="MinionPro-Regular"/>
          <w:lang w:eastAsia="en-US"/>
        </w:rPr>
        <w:lastRenderedPageBreak/>
        <w:t>Οι προσαρμογές που μπορούν να υλοποιηθούν σε αυτό τον τομέα εστιάζουν κυρίως στον αυτοέλεγχο και στην ανάπτυξη μεταγνωστικών δεξιοτήτων</w:t>
      </w:r>
      <w:r w:rsidR="008E03A1" w:rsidRPr="008E03A1">
        <w:rPr>
          <w:rFonts w:eastAsia="MinionPro-Regular"/>
          <w:lang w:eastAsia="en-US"/>
        </w:rPr>
        <w:t xml:space="preserve"> </w:t>
      </w:r>
      <w:r w:rsidRPr="008E03A1">
        <w:rPr>
          <w:rFonts w:eastAsia="MinionPro-Regular"/>
          <w:lang w:eastAsia="en-US"/>
        </w:rPr>
        <w:t>των μαθητών. Όλες οι προηγούμενες προσαρμογές θα πρέπει να ενισχύουν</w:t>
      </w:r>
      <w:r w:rsidR="008E03A1" w:rsidRPr="008E03A1">
        <w:rPr>
          <w:rFonts w:eastAsia="MinionPro-Regular"/>
          <w:lang w:eastAsia="en-US"/>
        </w:rPr>
        <w:t xml:space="preserve"> </w:t>
      </w:r>
      <w:r w:rsidRPr="008E03A1">
        <w:rPr>
          <w:rFonts w:eastAsia="MinionPro-Regular"/>
          <w:lang w:eastAsia="en-US"/>
        </w:rPr>
        <w:t>αυτά τα δύο στοιχεία, έτσι ώστε ο μαθητής με Μ.Δ. να αυτορρυθμίζει τη συμπεριφορά του στη μάθηση, αλλά και στη διαχείριση των προσωπικών του</w:t>
      </w:r>
      <w:r w:rsidR="008E03A1" w:rsidRPr="008E03A1">
        <w:rPr>
          <w:rFonts w:eastAsia="MinionPro-Regular"/>
          <w:lang w:eastAsia="en-US"/>
        </w:rPr>
        <w:t xml:space="preserve"> </w:t>
      </w:r>
      <w:r w:rsidRPr="008E03A1">
        <w:rPr>
          <w:rFonts w:eastAsia="MinionPro-Regular"/>
          <w:lang w:eastAsia="en-US"/>
        </w:rPr>
        <w:t xml:space="preserve">σχέσεων μέσα στο σχολείο. </w:t>
      </w:r>
      <w:r w:rsidR="00DF5B55">
        <w:rPr>
          <w:rFonts w:eastAsia="MinionPro-Regular"/>
          <w:lang w:val="en-US" w:eastAsia="en-US"/>
        </w:rPr>
        <w:t>O</w:t>
      </w:r>
      <w:r w:rsidRPr="008E03A1">
        <w:rPr>
          <w:rFonts w:eastAsia="MinionPro-Regular"/>
          <w:lang w:eastAsia="en-US"/>
        </w:rPr>
        <w:t xml:space="preserve"> εκπαιδευτικός για να βοηθήσει τα παιδιά στην</w:t>
      </w:r>
      <w:r w:rsidR="008E03A1" w:rsidRPr="008E03A1">
        <w:rPr>
          <w:rFonts w:eastAsia="MinionPro-Regular"/>
          <w:lang w:eastAsia="en-US"/>
        </w:rPr>
        <w:t xml:space="preserve"> </w:t>
      </w:r>
      <w:r w:rsidRPr="008E03A1">
        <w:rPr>
          <w:rFonts w:eastAsia="MinionPro-Regular"/>
          <w:lang w:eastAsia="en-US"/>
        </w:rPr>
        <w:t>προσπάθειά τους, θα πρέπει να διασφαλίζει κάθε φορά ότι γνωρίζουν πολύ</w:t>
      </w:r>
      <w:r w:rsidR="008E03A1" w:rsidRPr="008E03A1">
        <w:rPr>
          <w:rFonts w:eastAsia="MinionPro-Regular"/>
          <w:lang w:eastAsia="en-US"/>
        </w:rPr>
        <w:t xml:space="preserve"> </w:t>
      </w:r>
      <w:r w:rsidRPr="008E03A1">
        <w:rPr>
          <w:rFonts w:eastAsia="MinionPro-Regular"/>
          <w:lang w:eastAsia="en-US"/>
        </w:rPr>
        <w:t>καλά το στόχο μιας διδακτικής δραστηριότητας, καθώς και να τους κατευθύνει στο να θέτουν ρεαλιστικούς και πραγματοποιήσιμους στόχους. Επίσης,</w:t>
      </w:r>
      <w:r w:rsidR="008E03A1" w:rsidRPr="008E03A1">
        <w:rPr>
          <w:rFonts w:eastAsia="MinionPro-Regular"/>
          <w:lang w:eastAsia="en-US"/>
        </w:rPr>
        <w:t xml:space="preserve"> </w:t>
      </w:r>
      <w:r w:rsidRPr="008E03A1">
        <w:rPr>
          <w:rFonts w:eastAsia="MinionPro-Regular"/>
          <w:lang w:eastAsia="en-US"/>
        </w:rPr>
        <w:t>καλό είναι να προσαρμόζει τη διδασκαλία με τέτοιο τρόπο, ώστε σε περίπτωση εφαρμογής ειδικών προγραμμάτων για προβλήματα συμπεριφοράς,</w:t>
      </w:r>
      <w:r w:rsidR="008E03A1" w:rsidRPr="008E03A1">
        <w:rPr>
          <w:rFonts w:eastAsia="MinionPro-Regular"/>
          <w:lang w:eastAsia="en-US"/>
        </w:rPr>
        <w:t xml:space="preserve"> </w:t>
      </w:r>
      <w:r w:rsidRPr="008E03A1">
        <w:rPr>
          <w:rFonts w:eastAsia="MinionPro-Regular"/>
          <w:lang w:eastAsia="en-US"/>
        </w:rPr>
        <w:t>να υπάρχει πάντα επαρκής χρόνος αυτά να δουλεύονται και μέσα στην τάξη</w:t>
      </w:r>
      <w:r w:rsidR="008E03A1" w:rsidRPr="008E03A1">
        <w:rPr>
          <w:rFonts w:eastAsia="MinionPro-Regular"/>
          <w:lang w:eastAsia="en-US"/>
        </w:rPr>
        <w:t xml:space="preserve"> </w:t>
      </w:r>
      <w:r w:rsidRPr="008E03A1">
        <w:rPr>
          <w:rFonts w:eastAsia="MinionPro-Regular"/>
          <w:lang w:eastAsia="en-US"/>
        </w:rPr>
        <w:t>γενικής αγωγής.__</w:t>
      </w:r>
    </w:p>
    <w:p w:rsidR="00102AA8" w:rsidRDefault="00102AA8" w:rsidP="000304DD">
      <w:pPr>
        <w:pStyle w:val="a5"/>
        <w:jc w:val="both"/>
        <w:rPr>
          <w:rFonts w:eastAsia="MinionPro-Regular"/>
          <w:lang w:eastAsia="en-US"/>
        </w:rPr>
      </w:pPr>
    </w:p>
    <w:p w:rsidR="00102AA8" w:rsidRDefault="00A2539D" w:rsidP="000304DD">
      <w:pPr>
        <w:pStyle w:val="a5"/>
        <w:jc w:val="both"/>
        <w:rPr>
          <w:rFonts w:eastAsia="MinionPro-Regular"/>
          <w:b/>
          <w:lang w:eastAsia="en-US"/>
        </w:rPr>
      </w:pPr>
      <w:r>
        <w:rPr>
          <w:rFonts w:eastAsia="MinionPro-Regular"/>
          <w:b/>
          <w:lang w:eastAsia="en-US"/>
        </w:rPr>
        <w:t>5. Συμπεράσματα</w:t>
      </w:r>
    </w:p>
    <w:p w:rsidR="00DF5B55" w:rsidRPr="00755CFE" w:rsidRDefault="00DF5B55" w:rsidP="00755CFE">
      <w:pPr>
        <w:autoSpaceDE w:val="0"/>
        <w:autoSpaceDN w:val="0"/>
        <w:adjustRightInd w:val="0"/>
        <w:jc w:val="both"/>
        <w:rPr>
          <w:rFonts w:eastAsia="MinionPro-Regular"/>
          <w:lang w:eastAsia="en-US"/>
        </w:rPr>
      </w:pPr>
      <w:r>
        <w:rPr>
          <w:rFonts w:eastAsiaTheme="minorHAnsi"/>
          <w:lang w:eastAsia="en-US"/>
        </w:rPr>
        <w:t>Οι εκπαιδευτικοί θα πρέπει να σέβονται τις</w:t>
      </w:r>
      <w:r w:rsidRPr="00DF5B55">
        <w:rPr>
          <w:rFonts w:eastAsiaTheme="minorHAnsi"/>
          <w:lang w:eastAsia="en-US"/>
        </w:rPr>
        <w:t xml:space="preserve"> </w:t>
      </w:r>
      <w:r>
        <w:rPr>
          <w:rFonts w:eastAsiaTheme="minorHAnsi"/>
          <w:lang w:eastAsia="en-US"/>
        </w:rPr>
        <w:t>ιδιαιτερότητες των μαθητών και να μην τους αποκλείουν από τη διαδικασία της μάθησης</w:t>
      </w:r>
      <w:r w:rsidR="00755CFE" w:rsidRPr="00755CFE">
        <w:rPr>
          <w:rFonts w:eastAsiaTheme="minorHAnsi"/>
          <w:lang w:eastAsia="en-US"/>
        </w:rPr>
        <w:t>.</w:t>
      </w:r>
    </w:p>
    <w:p w:rsidR="00A2539D" w:rsidRPr="00A2539D" w:rsidRDefault="00BC3E09" w:rsidP="000304DD">
      <w:pPr>
        <w:pStyle w:val="a5"/>
        <w:jc w:val="both"/>
        <w:rPr>
          <w:rFonts w:eastAsia="MinionPro-Regular"/>
          <w:lang w:eastAsia="en-US"/>
        </w:rPr>
      </w:pPr>
      <w:r>
        <w:rPr>
          <w:rFonts w:eastAsia="MinionPro-Regular"/>
          <w:lang w:eastAsia="en-US"/>
        </w:rPr>
        <w:t xml:space="preserve">Εν κατακλείδι, καταλήγουμε στα κάτωθι </w:t>
      </w:r>
      <w:r w:rsidR="00A2539D" w:rsidRPr="00A2539D">
        <w:rPr>
          <w:rFonts w:eastAsia="MinionPro-Regular"/>
          <w:lang w:eastAsia="en-US"/>
        </w:rPr>
        <w:t>συμπεράσματα:</w:t>
      </w:r>
    </w:p>
    <w:p w:rsidR="00102AA8" w:rsidRDefault="00A2539D" w:rsidP="00755CFE">
      <w:pPr>
        <w:pStyle w:val="a5"/>
        <w:numPr>
          <w:ilvl w:val="0"/>
          <w:numId w:val="16"/>
        </w:numPr>
        <w:ind w:left="284" w:hanging="284"/>
        <w:jc w:val="both"/>
        <w:rPr>
          <w:rFonts w:eastAsia="MinionPro-Regular"/>
          <w:lang w:eastAsia="en-US"/>
        </w:rPr>
      </w:pPr>
      <w:r>
        <w:rPr>
          <w:rFonts w:eastAsia="MinionPro-Regular"/>
          <w:lang w:eastAsia="en-US"/>
        </w:rPr>
        <w:t>Θα πρέπει να σεβόμαστε τα παιδιά που έχουν δυσλεξία και να μην τα χαρακτηρίζουμε ως τεμπέληδες ή αδιάφορους.</w:t>
      </w:r>
    </w:p>
    <w:p w:rsidR="00A2539D" w:rsidRDefault="00A2539D" w:rsidP="00755CFE">
      <w:pPr>
        <w:pStyle w:val="a5"/>
        <w:numPr>
          <w:ilvl w:val="0"/>
          <w:numId w:val="16"/>
        </w:numPr>
        <w:ind w:left="284"/>
      </w:pPr>
      <w:r w:rsidRPr="00A2539D">
        <w:rPr>
          <w:rFonts w:eastAsia="MinionPro-Regular"/>
          <w:lang w:eastAsia="en-US"/>
        </w:rPr>
        <w:t>Να λαμβάνουμε συγκεκριμένες πρωτοβουλίες ώστε να ενεργοποιήσουμε τους μαθητές με δυσλεξία όπως:</w:t>
      </w:r>
      <w:r w:rsidRPr="00A2539D">
        <w:rPr>
          <w:rFonts w:eastAsia="MinionPro-Regular"/>
          <w:lang w:eastAsia="en-US"/>
        </w:rPr>
        <w:br/>
        <w:t>α) σωστή θέση μέσα στην τάξη</w:t>
      </w:r>
      <w:r w:rsidRPr="00A2539D">
        <w:rPr>
          <w:rFonts w:eastAsia="MinionPro-Regular"/>
          <w:lang w:eastAsia="en-US"/>
        </w:rPr>
        <w:br/>
        <w:t>β) συνεργασία με τους γονείς</w:t>
      </w:r>
      <w:r w:rsidRPr="00A2539D">
        <w:rPr>
          <w:rFonts w:eastAsia="MinionPro-Regular"/>
          <w:lang w:eastAsia="en-US"/>
        </w:rPr>
        <w:br/>
        <w:t>γ)να</w:t>
      </w:r>
      <w:r w:rsidR="00037B94">
        <w:rPr>
          <w:rFonts w:eastAsia="MinionPro-Regular"/>
          <w:lang w:eastAsia="en-US"/>
        </w:rPr>
        <w:t xml:space="preserve"> </w:t>
      </w:r>
      <w:r w:rsidRPr="00A2539D">
        <w:rPr>
          <w:rFonts w:eastAsia="MinionPro-Regular"/>
          <w:lang w:eastAsia="en-US"/>
        </w:rPr>
        <w:t>τους ενθαρρύνουμε</w:t>
      </w:r>
      <w:r w:rsidR="00037B94">
        <w:rPr>
          <w:rFonts w:eastAsia="MinionPro-Regular"/>
          <w:lang w:eastAsia="en-US"/>
        </w:rPr>
        <w:br/>
        <w:t xml:space="preserve">δ) κατάλληλα δομημένες </w:t>
      </w:r>
      <w:r>
        <w:rPr>
          <w:rFonts w:eastAsia="MinionPro-Regular"/>
          <w:lang w:eastAsia="en-US"/>
        </w:rPr>
        <w:t>σημειώσεις ώστε να βοηθάμε τους συγκεκριμένους μαθητές</w:t>
      </w:r>
    </w:p>
    <w:p w:rsidR="00A2539D" w:rsidRDefault="00A2539D" w:rsidP="00755CFE">
      <w:pPr>
        <w:pStyle w:val="a5"/>
        <w:numPr>
          <w:ilvl w:val="0"/>
          <w:numId w:val="16"/>
        </w:numPr>
        <w:ind w:left="284"/>
        <w:jc w:val="both"/>
      </w:pPr>
      <w:r>
        <w:t>Να δίνουμε τον απαιτούμενο χρόνο στους μαθητές</w:t>
      </w:r>
    </w:p>
    <w:p w:rsidR="0031651F" w:rsidRPr="00A2539D" w:rsidRDefault="00037B94" w:rsidP="000304DD">
      <w:pPr>
        <w:pStyle w:val="a5"/>
        <w:jc w:val="both"/>
      </w:pPr>
      <w:r>
        <w:t>Τέλος, είναι σημαντικό να τονιστεί</w:t>
      </w:r>
      <w:r w:rsidR="0031651F" w:rsidRPr="00A2539D">
        <w:t xml:space="preserve"> ότι για την αντιμετώπιση των δυσλεξικών μαθητών δεν αρκεί μόνο η ευαισθητοποίηση των εκπαιδευτικών, αλλά χρειάζεται και συνεχής ενημέρωση και επιμόρφωση, ώστε να αντιμετωπίζεται το θέμα με επιτυχία, διότι και οι μαθητές αυτοί έχουν δικαίωμα στη μό</w:t>
      </w:r>
      <w:r>
        <w:t xml:space="preserve">ρφωση και στην εκπαίδευση γενικότερα. Επίσης, είναι σημαντικό να εξεταστεί ο τρόπος αξιολόγησης των μαθητών με ΜΔ δεδομένου ότι η ίση μεταχείριση ανόμοιων περιπτώσεων οδηγεί ουσιαστικά στην ανισότητα.  </w:t>
      </w:r>
    </w:p>
    <w:p w:rsidR="00A2539D" w:rsidRPr="00A2539D" w:rsidRDefault="00A2539D" w:rsidP="000304DD">
      <w:pPr>
        <w:jc w:val="both"/>
      </w:pPr>
      <w:bookmarkStart w:id="0" w:name="_GoBack"/>
      <w:bookmarkEnd w:id="0"/>
    </w:p>
    <w:p w:rsidR="00A2539D" w:rsidRDefault="00A2539D" w:rsidP="000304DD">
      <w:pPr>
        <w:jc w:val="both"/>
      </w:pPr>
      <w:r>
        <w:t xml:space="preserve">  </w:t>
      </w: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Pr="00D866A5" w:rsidRDefault="001445E3" w:rsidP="000304DD">
      <w:pPr>
        <w:pStyle w:val="a5"/>
        <w:jc w:val="both"/>
        <w:rPr>
          <w:rFonts w:eastAsia="MinionPro-Regular"/>
          <w:lang w:eastAsia="en-US"/>
        </w:rPr>
      </w:pPr>
    </w:p>
    <w:p w:rsidR="00755CFE" w:rsidRPr="00D866A5" w:rsidRDefault="00755CFE" w:rsidP="000304DD">
      <w:pPr>
        <w:pStyle w:val="a5"/>
        <w:jc w:val="both"/>
        <w:rPr>
          <w:rFonts w:eastAsia="MinionPro-Regular"/>
          <w:lang w:eastAsia="en-US"/>
        </w:rPr>
      </w:pPr>
    </w:p>
    <w:p w:rsidR="00755CFE" w:rsidRPr="00D866A5" w:rsidRDefault="00755CFE" w:rsidP="000304DD">
      <w:pPr>
        <w:pStyle w:val="a5"/>
        <w:jc w:val="both"/>
        <w:rPr>
          <w:rFonts w:eastAsia="MinionPro-Regular"/>
          <w:lang w:eastAsia="en-US"/>
        </w:rPr>
      </w:pPr>
    </w:p>
    <w:p w:rsidR="00755CFE" w:rsidRPr="00D866A5" w:rsidRDefault="00755CFE" w:rsidP="000304DD">
      <w:pPr>
        <w:pStyle w:val="a5"/>
        <w:jc w:val="both"/>
        <w:rPr>
          <w:rFonts w:eastAsia="MinionPro-Regular"/>
          <w:lang w:eastAsia="en-US"/>
        </w:rPr>
      </w:pPr>
    </w:p>
    <w:p w:rsidR="00755CFE" w:rsidRPr="00D866A5" w:rsidRDefault="00755CFE" w:rsidP="000304DD">
      <w:pPr>
        <w:pStyle w:val="a5"/>
        <w:jc w:val="both"/>
        <w:rPr>
          <w:rFonts w:eastAsia="MinionPro-Regular"/>
          <w:lang w:eastAsia="en-US"/>
        </w:rPr>
      </w:pPr>
    </w:p>
    <w:p w:rsidR="00755CFE" w:rsidRPr="00D866A5" w:rsidRDefault="00755CFE" w:rsidP="000304DD">
      <w:pPr>
        <w:pStyle w:val="a5"/>
        <w:jc w:val="both"/>
        <w:rPr>
          <w:rFonts w:eastAsia="MinionPro-Regular"/>
          <w:lang w:eastAsia="en-US"/>
        </w:rPr>
      </w:pPr>
    </w:p>
    <w:p w:rsidR="00755CFE" w:rsidRPr="00D866A5" w:rsidRDefault="00755CFE" w:rsidP="000304DD">
      <w:pPr>
        <w:pStyle w:val="a5"/>
        <w:jc w:val="both"/>
        <w:rPr>
          <w:rFonts w:eastAsia="MinionPro-Regular"/>
          <w:lang w:eastAsia="en-US"/>
        </w:rPr>
      </w:pPr>
    </w:p>
    <w:p w:rsidR="00755CFE" w:rsidRPr="00D866A5" w:rsidRDefault="00755CFE"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Default="001445E3" w:rsidP="000304DD">
      <w:pPr>
        <w:pStyle w:val="a5"/>
        <w:jc w:val="both"/>
        <w:rPr>
          <w:rFonts w:eastAsia="MinionPro-Regular"/>
          <w:lang w:eastAsia="en-US"/>
        </w:rPr>
      </w:pPr>
    </w:p>
    <w:p w:rsidR="001445E3" w:rsidRPr="00755CFE" w:rsidRDefault="001445E3" w:rsidP="000304DD">
      <w:pPr>
        <w:pStyle w:val="a5"/>
        <w:jc w:val="both"/>
        <w:rPr>
          <w:b/>
        </w:rPr>
      </w:pPr>
      <w:r w:rsidRPr="00755CFE">
        <w:rPr>
          <w:rFonts w:eastAsia="MinionPro-Regular"/>
          <w:b/>
          <w:lang w:eastAsia="en-US"/>
        </w:rPr>
        <w:t>ΒΙΒΛΙΟΓΡΑΦΙΑ</w:t>
      </w:r>
    </w:p>
    <w:p w:rsidR="001445E3" w:rsidRPr="002D59C8" w:rsidRDefault="001445E3" w:rsidP="00755CFE">
      <w:pPr>
        <w:autoSpaceDE w:val="0"/>
        <w:autoSpaceDN w:val="0"/>
        <w:adjustRightInd w:val="0"/>
        <w:jc w:val="both"/>
        <w:rPr>
          <w:rFonts w:eastAsiaTheme="minorHAnsi"/>
          <w:i/>
          <w:iCs/>
          <w:lang w:eastAsia="en-US"/>
        </w:rPr>
      </w:pPr>
      <w:r w:rsidRPr="00755CFE">
        <w:rPr>
          <w:rFonts w:eastAsiaTheme="minorHAnsi"/>
          <w:b/>
          <w:lang w:eastAsia="en-US"/>
        </w:rPr>
        <w:t>Δράκος, Γ. Δ. (2003).</w:t>
      </w:r>
      <w:r w:rsidRPr="002D59C8">
        <w:rPr>
          <w:rFonts w:eastAsiaTheme="minorHAnsi"/>
          <w:lang w:eastAsia="en-US"/>
        </w:rPr>
        <w:t xml:space="preserve"> </w:t>
      </w:r>
      <w:r w:rsidRPr="002D59C8">
        <w:rPr>
          <w:rFonts w:eastAsiaTheme="minorHAnsi"/>
          <w:i/>
          <w:iCs/>
          <w:lang w:eastAsia="en-US"/>
        </w:rPr>
        <w:t>Ειδική Παιδαγωγική των Προβλημάτων Λόγου και Ομιλίας.</w:t>
      </w:r>
    </w:p>
    <w:p w:rsidR="009771B1" w:rsidRPr="002D59C8" w:rsidRDefault="001445E3" w:rsidP="00755CFE">
      <w:pPr>
        <w:pStyle w:val="a5"/>
        <w:jc w:val="both"/>
        <w:rPr>
          <w:rFonts w:eastAsiaTheme="minorHAnsi"/>
          <w:lang w:eastAsia="en-US"/>
        </w:rPr>
      </w:pPr>
      <w:r w:rsidRPr="002D59C8">
        <w:rPr>
          <w:rFonts w:eastAsiaTheme="minorHAnsi"/>
          <w:lang w:eastAsia="en-US"/>
        </w:rPr>
        <w:t>Αθήνα: Ατραπός.</w:t>
      </w:r>
    </w:p>
    <w:p w:rsidR="000304DD" w:rsidRPr="002D59C8" w:rsidRDefault="000304DD" w:rsidP="00755CFE">
      <w:pPr>
        <w:pStyle w:val="a5"/>
        <w:jc w:val="both"/>
        <w:rPr>
          <w:rFonts w:eastAsiaTheme="minorHAnsi"/>
          <w:lang w:eastAsia="en-US"/>
        </w:rPr>
      </w:pPr>
      <w:r w:rsidRPr="00755CFE">
        <w:rPr>
          <w:rFonts w:eastAsiaTheme="minorHAnsi"/>
          <w:b/>
          <w:lang w:eastAsia="en-US"/>
        </w:rPr>
        <w:t>Κολοβού Σ</w:t>
      </w:r>
      <w:r w:rsidRPr="002D59C8">
        <w:rPr>
          <w:rFonts w:eastAsiaTheme="minorHAnsi"/>
          <w:lang w:eastAsia="en-US"/>
        </w:rPr>
        <w:t>. Σεμινάριο Ειδικής Αγωγής, Ένωσης Ελλήνων Φυσικών. Αθήνα.</w:t>
      </w:r>
    </w:p>
    <w:p w:rsidR="001445E3" w:rsidRPr="00EB25EF" w:rsidRDefault="001445E3" w:rsidP="00755CFE">
      <w:pPr>
        <w:pStyle w:val="a5"/>
        <w:jc w:val="both"/>
        <w:rPr>
          <w:rFonts w:eastAsiaTheme="minorHAnsi"/>
          <w:lang w:eastAsia="en-US"/>
        </w:rPr>
      </w:pPr>
      <w:r w:rsidRPr="00755CFE">
        <w:rPr>
          <w:rFonts w:eastAsiaTheme="minorHAnsi"/>
          <w:b/>
          <w:lang w:eastAsia="en-US"/>
        </w:rPr>
        <w:t>Παπαδάτος, Γ. (2011).</w:t>
      </w:r>
      <w:r w:rsidRPr="002D59C8">
        <w:rPr>
          <w:rFonts w:eastAsiaTheme="minorHAnsi"/>
          <w:lang w:eastAsia="en-US"/>
        </w:rPr>
        <w:t xml:space="preserve"> </w:t>
      </w:r>
      <w:r w:rsidRPr="002D59C8">
        <w:rPr>
          <w:rFonts w:eastAsiaTheme="minorHAnsi"/>
          <w:i/>
          <w:iCs/>
          <w:lang w:eastAsia="en-US"/>
        </w:rPr>
        <w:t xml:space="preserve">Ψυχοφυσιολογία. </w:t>
      </w:r>
      <w:r w:rsidRPr="002D59C8">
        <w:rPr>
          <w:rFonts w:eastAsiaTheme="minorHAnsi"/>
          <w:lang w:eastAsia="en-US"/>
        </w:rPr>
        <w:t>Αθήνα: Παρισιάνου.</w:t>
      </w:r>
    </w:p>
    <w:p w:rsidR="00715095" w:rsidRPr="002D59C8" w:rsidRDefault="00715095" w:rsidP="00755CFE">
      <w:pPr>
        <w:autoSpaceDE w:val="0"/>
        <w:autoSpaceDN w:val="0"/>
        <w:adjustRightInd w:val="0"/>
        <w:jc w:val="both"/>
        <w:rPr>
          <w:rFonts w:eastAsiaTheme="minorHAnsi"/>
          <w:i/>
          <w:iCs/>
          <w:lang w:eastAsia="en-US"/>
        </w:rPr>
      </w:pPr>
      <w:r w:rsidRPr="002D59C8">
        <w:rPr>
          <w:rFonts w:eastAsiaTheme="minorHAnsi"/>
          <w:b/>
          <w:bCs/>
          <w:lang w:eastAsia="en-US"/>
        </w:rPr>
        <w:t xml:space="preserve">Πολυχρόνη, Φ., Χατζηχρήστου, Χ. &amp; Μπίμπου, Α. (2006). </w:t>
      </w:r>
      <w:r w:rsidRPr="002D59C8">
        <w:rPr>
          <w:rFonts w:eastAsiaTheme="minorHAnsi"/>
          <w:i/>
          <w:iCs/>
          <w:lang w:eastAsia="en-US"/>
        </w:rPr>
        <w:t>Ειδικές μαθησιακές</w:t>
      </w:r>
    </w:p>
    <w:p w:rsidR="00715095" w:rsidRPr="002D59C8" w:rsidRDefault="00715095" w:rsidP="00755CFE">
      <w:pPr>
        <w:autoSpaceDE w:val="0"/>
        <w:autoSpaceDN w:val="0"/>
        <w:adjustRightInd w:val="0"/>
        <w:jc w:val="both"/>
        <w:rPr>
          <w:rFonts w:eastAsiaTheme="minorHAnsi"/>
          <w:lang w:eastAsia="en-US"/>
        </w:rPr>
      </w:pPr>
      <w:r w:rsidRPr="002D59C8">
        <w:rPr>
          <w:rFonts w:eastAsiaTheme="minorHAnsi"/>
          <w:i/>
          <w:iCs/>
          <w:lang w:eastAsia="en-US"/>
        </w:rPr>
        <w:t xml:space="preserve">δυσκολίες- Δυσλεξία. Ταξινόμηση, αξιολόγηση και παρέμβαση. </w:t>
      </w:r>
      <w:r w:rsidRPr="002D59C8">
        <w:rPr>
          <w:rFonts w:eastAsiaTheme="minorHAnsi"/>
          <w:lang w:eastAsia="en-US"/>
        </w:rPr>
        <w:t>Αθήνα: Ελληνικά</w:t>
      </w:r>
    </w:p>
    <w:p w:rsidR="00715095" w:rsidRPr="00EB25EF" w:rsidRDefault="00715095" w:rsidP="00755CFE">
      <w:pPr>
        <w:pStyle w:val="a5"/>
        <w:jc w:val="both"/>
        <w:rPr>
          <w:rFonts w:eastAsiaTheme="minorHAnsi"/>
          <w:lang w:eastAsia="en-US"/>
        </w:rPr>
      </w:pPr>
      <w:r w:rsidRPr="002D59C8">
        <w:rPr>
          <w:rFonts w:eastAsiaTheme="minorHAnsi"/>
          <w:lang w:eastAsia="en-US"/>
        </w:rPr>
        <w:t>Γράμματα.</w:t>
      </w:r>
    </w:p>
    <w:p w:rsidR="002D59C8" w:rsidRPr="002D59C8" w:rsidRDefault="002D59C8" w:rsidP="00755CFE">
      <w:pPr>
        <w:autoSpaceDE w:val="0"/>
        <w:autoSpaceDN w:val="0"/>
        <w:adjustRightInd w:val="0"/>
        <w:jc w:val="both"/>
        <w:rPr>
          <w:rFonts w:eastAsiaTheme="minorHAnsi"/>
          <w:lang w:eastAsia="en-US"/>
        </w:rPr>
      </w:pPr>
      <w:r w:rsidRPr="002D59C8">
        <w:rPr>
          <w:rFonts w:eastAsiaTheme="minorHAnsi"/>
          <w:b/>
          <w:bCs/>
          <w:lang w:eastAsia="en-US"/>
        </w:rPr>
        <w:t xml:space="preserve">Ρηγοπούλου, Τ. (2005). </w:t>
      </w:r>
      <w:r w:rsidRPr="002D59C8">
        <w:rPr>
          <w:rFonts w:eastAsiaTheme="minorHAnsi"/>
          <w:lang w:eastAsia="en-US"/>
        </w:rPr>
        <w:t>Στρατηγικές μελέτης για τους μαθητές με ειδικές μαθησιακές</w:t>
      </w:r>
    </w:p>
    <w:p w:rsidR="002D59C8" w:rsidRPr="00BC3E09" w:rsidRDefault="002D59C8" w:rsidP="00755CFE">
      <w:pPr>
        <w:pStyle w:val="a5"/>
        <w:jc w:val="both"/>
        <w:rPr>
          <w:rFonts w:eastAsiaTheme="minorHAnsi"/>
          <w:i/>
          <w:iCs/>
          <w:lang w:eastAsia="en-US"/>
        </w:rPr>
      </w:pPr>
      <w:r w:rsidRPr="002D59C8">
        <w:rPr>
          <w:rFonts w:eastAsiaTheme="minorHAnsi"/>
          <w:lang w:eastAsia="en-US"/>
        </w:rPr>
        <w:t xml:space="preserve">δυσκολίες, </w:t>
      </w:r>
      <w:r w:rsidRPr="002D59C8">
        <w:rPr>
          <w:rFonts w:eastAsiaTheme="minorHAnsi"/>
          <w:i/>
          <w:iCs/>
          <w:lang w:eastAsia="en-US"/>
        </w:rPr>
        <w:t>Θέματα Ειδικής Αγωγής</w:t>
      </w:r>
    </w:p>
    <w:sectPr w:rsidR="002D59C8" w:rsidRPr="00BC3E09" w:rsidSect="00755CFE">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10A" w:rsidRDefault="0063110A" w:rsidP="00081F63">
      <w:r>
        <w:separator/>
      </w:r>
    </w:p>
  </w:endnote>
  <w:endnote w:type="continuationSeparator" w:id="1">
    <w:p w:rsidR="0063110A" w:rsidRDefault="0063110A" w:rsidP="00081F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04735"/>
      <w:docPartObj>
        <w:docPartGallery w:val="Page Numbers (Bottom of Page)"/>
        <w:docPartUnique/>
      </w:docPartObj>
    </w:sdtPr>
    <w:sdtContent>
      <w:p w:rsidR="00081F63" w:rsidRDefault="00B400C7">
        <w:pPr>
          <w:pStyle w:val="a7"/>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755CFE" w:rsidRDefault="00B400C7">
                    <w:pPr>
                      <w:jc w:val="center"/>
                    </w:pPr>
                    <w:fldSimple w:instr=" PAGE    \* MERGEFORMAT ">
                      <w:r w:rsidR="003E2E2B">
                        <w:rPr>
                          <w:noProof/>
                        </w:rPr>
                        <w:t>5</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10A" w:rsidRDefault="0063110A" w:rsidP="00081F63">
      <w:r>
        <w:separator/>
      </w:r>
    </w:p>
  </w:footnote>
  <w:footnote w:type="continuationSeparator" w:id="1">
    <w:p w:rsidR="0063110A" w:rsidRDefault="0063110A" w:rsidP="00081F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A4C"/>
    <w:multiLevelType w:val="hybridMultilevel"/>
    <w:tmpl w:val="9FC860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84468F"/>
    <w:multiLevelType w:val="hybridMultilevel"/>
    <w:tmpl w:val="440E4D8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03661D"/>
    <w:multiLevelType w:val="hybridMultilevel"/>
    <w:tmpl w:val="F51E0C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C161E4"/>
    <w:multiLevelType w:val="hybridMultilevel"/>
    <w:tmpl w:val="E78A16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6BC2A2A"/>
    <w:multiLevelType w:val="hybridMultilevel"/>
    <w:tmpl w:val="7C0C7C4C"/>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A9F5CFC"/>
    <w:multiLevelType w:val="hybridMultilevel"/>
    <w:tmpl w:val="D28A7568"/>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01D5F65"/>
    <w:multiLevelType w:val="hybridMultilevel"/>
    <w:tmpl w:val="7D188C6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48940F1E"/>
    <w:multiLevelType w:val="hybridMultilevel"/>
    <w:tmpl w:val="408A3D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415337"/>
    <w:multiLevelType w:val="hybridMultilevel"/>
    <w:tmpl w:val="D63446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45C1CEF"/>
    <w:multiLevelType w:val="hybridMultilevel"/>
    <w:tmpl w:val="84FC1E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4234F9"/>
    <w:multiLevelType w:val="hybridMultilevel"/>
    <w:tmpl w:val="4B4E4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FDB1B00"/>
    <w:multiLevelType w:val="hybridMultilevel"/>
    <w:tmpl w:val="E8583844"/>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0750FCC"/>
    <w:multiLevelType w:val="hybridMultilevel"/>
    <w:tmpl w:val="737E0A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1F17954"/>
    <w:multiLevelType w:val="hybridMultilevel"/>
    <w:tmpl w:val="7A8E39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55A3CCA"/>
    <w:multiLevelType w:val="hybridMultilevel"/>
    <w:tmpl w:val="C828610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C5402BE"/>
    <w:multiLevelType w:val="hybridMultilevel"/>
    <w:tmpl w:val="D9DA25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1"/>
  </w:num>
  <w:num w:numId="5">
    <w:abstractNumId w:val="11"/>
  </w:num>
  <w:num w:numId="6">
    <w:abstractNumId w:val="2"/>
  </w:num>
  <w:num w:numId="7">
    <w:abstractNumId w:val="13"/>
  </w:num>
  <w:num w:numId="8">
    <w:abstractNumId w:val="0"/>
  </w:num>
  <w:num w:numId="9">
    <w:abstractNumId w:val="7"/>
  </w:num>
  <w:num w:numId="10">
    <w:abstractNumId w:val="15"/>
  </w:num>
  <w:num w:numId="11">
    <w:abstractNumId w:val="3"/>
  </w:num>
  <w:num w:numId="12">
    <w:abstractNumId w:val="6"/>
  </w:num>
  <w:num w:numId="13">
    <w:abstractNumId w:val="9"/>
  </w:num>
  <w:num w:numId="14">
    <w:abstractNumId w:val="8"/>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rules v:ext="edit">
        <o:r id="V:Rule2" type="connector" idref="#_x0000_s2049"/>
      </o:rules>
    </o:shapelayout>
  </w:hdrShapeDefaults>
  <w:footnotePr>
    <w:footnote w:id="0"/>
    <w:footnote w:id="1"/>
  </w:footnotePr>
  <w:endnotePr>
    <w:endnote w:id="0"/>
    <w:endnote w:id="1"/>
  </w:endnotePr>
  <w:compat/>
  <w:rsids>
    <w:rsidRoot w:val="003744B4"/>
    <w:rsid w:val="000304DD"/>
    <w:rsid w:val="00037B94"/>
    <w:rsid w:val="00081F63"/>
    <w:rsid w:val="00095472"/>
    <w:rsid w:val="000B4BFB"/>
    <w:rsid w:val="00102AA8"/>
    <w:rsid w:val="001445E3"/>
    <w:rsid w:val="001E5B11"/>
    <w:rsid w:val="00222CA5"/>
    <w:rsid w:val="002D59C8"/>
    <w:rsid w:val="0031651F"/>
    <w:rsid w:val="00366179"/>
    <w:rsid w:val="00366C94"/>
    <w:rsid w:val="003744B4"/>
    <w:rsid w:val="00391B3F"/>
    <w:rsid w:val="003E2E2B"/>
    <w:rsid w:val="004B6AA8"/>
    <w:rsid w:val="004E0DB0"/>
    <w:rsid w:val="004F6958"/>
    <w:rsid w:val="00521115"/>
    <w:rsid w:val="0063110A"/>
    <w:rsid w:val="00661550"/>
    <w:rsid w:val="0067287F"/>
    <w:rsid w:val="00715095"/>
    <w:rsid w:val="00755CFE"/>
    <w:rsid w:val="00783B42"/>
    <w:rsid w:val="007F4008"/>
    <w:rsid w:val="008E03A1"/>
    <w:rsid w:val="009771B1"/>
    <w:rsid w:val="00985443"/>
    <w:rsid w:val="0099182A"/>
    <w:rsid w:val="009937EC"/>
    <w:rsid w:val="009A237B"/>
    <w:rsid w:val="00A2539D"/>
    <w:rsid w:val="00B156FF"/>
    <w:rsid w:val="00B400C7"/>
    <w:rsid w:val="00B45C66"/>
    <w:rsid w:val="00BC3E09"/>
    <w:rsid w:val="00C80FAA"/>
    <w:rsid w:val="00C923B1"/>
    <w:rsid w:val="00CB4C5B"/>
    <w:rsid w:val="00CF356F"/>
    <w:rsid w:val="00D4004B"/>
    <w:rsid w:val="00D62A97"/>
    <w:rsid w:val="00D866A5"/>
    <w:rsid w:val="00DF5B55"/>
    <w:rsid w:val="00DF7254"/>
    <w:rsid w:val="00E236B5"/>
    <w:rsid w:val="00EB25EF"/>
    <w:rsid w:val="00EB3CD0"/>
    <w:rsid w:val="00ED19D4"/>
    <w:rsid w:val="00EE7E9D"/>
    <w:rsid w:val="00F822C1"/>
    <w:rsid w:val="00FB462D"/>
    <w:rsid w:val="00FC3FEA"/>
    <w:rsid w:val="00FE51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B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ED19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D19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958"/>
    <w:pPr>
      <w:ind w:left="720"/>
      <w:contextualSpacing/>
    </w:pPr>
  </w:style>
  <w:style w:type="paragraph" w:styleId="a4">
    <w:name w:val="Title"/>
    <w:basedOn w:val="a"/>
    <w:next w:val="a"/>
    <w:link w:val="Char"/>
    <w:uiPriority w:val="10"/>
    <w:qFormat/>
    <w:rsid w:val="00ED19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ED19D4"/>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2Char">
    <w:name w:val="Επικεφαλίδα 2 Char"/>
    <w:basedOn w:val="a0"/>
    <w:link w:val="2"/>
    <w:uiPriority w:val="9"/>
    <w:rsid w:val="00ED19D4"/>
    <w:rPr>
      <w:rFonts w:asciiTheme="majorHAnsi" w:eastAsiaTheme="majorEastAsia" w:hAnsiTheme="majorHAnsi" w:cstheme="majorBidi"/>
      <w:b/>
      <w:bCs/>
      <w:color w:val="4F81BD" w:themeColor="accent1"/>
      <w:sz w:val="26"/>
      <w:szCs w:val="26"/>
      <w:lang w:eastAsia="el-GR"/>
    </w:rPr>
  </w:style>
  <w:style w:type="character" w:customStyle="1" w:styleId="1Char">
    <w:name w:val="Επικεφαλίδα 1 Char"/>
    <w:basedOn w:val="a0"/>
    <w:link w:val="1"/>
    <w:uiPriority w:val="9"/>
    <w:rsid w:val="00ED19D4"/>
    <w:rPr>
      <w:rFonts w:asciiTheme="majorHAnsi" w:eastAsiaTheme="majorEastAsia" w:hAnsiTheme="majorHAnsi" w:cstheme="majorBidi"/>
      <w:b/>
      <w:bCs/>
      <w:color w:val="365F91" w:themeColor="accent1" w:themeShade="BF"/>
      <w:sz w:val="28"/>
      <w:szCs w:val="28"/>
      <w:lang w:eastAsia="el-GR"/>
    </w:rPr>
  </w:style>
  <w:style w:type="paragraph" w:styleId="a5">
    <w:name w:val="No Spacing"/>
    <w:uiPriority w:val="1"/>
    <w:qFormat/>
    <w:rsid w:val="00ED19D4"/>
    <w:pPr>
      <w:spacing w:after="0" w:line="240" w:lineRule="auto"/>
    </w:pPr>
    <w:rPr>
      <w:rFonts w:ascii="Times New Roman" w:eastAsia="Times New Roman" w:hAnsi="Times New Roman" w:cs="Times New Roman"/>
      <w:sz w:val="24"/>
      <w:szCs w:val="24"/>
      <w:lang w:eastAsia="el-GR"/>
    </w:rPr>
  </w:style>
  <w:style w:type="paragraph" w:styleId="a6">
    <w:name w:val="header"/>
    <w:basedOn w:val="a"/>
    <w:link w:val="Char0"/>
    <w:uiPriority w:val="99"/>
    <w:semiHidden/>
    <w:unhideWhenUsed/>
    <w:rsid w:val="00081F63"/>
    <w:pPr>
      <w:tabs>
        <w:tab w:val="center" w:pos="4153"/>
        <w:tab w:val="right" w:pos="8306"/>
      </w:tabs>
    </w:pPr>
  </w:style>
  <w:style w:type="character" w:customStyle="1" w:styleId="Char0">
    <w:name w:val="Κεφαλίδα Char"/>
    <w:basedOn w:val="a0"/>
    <w:link w:val="a6"/>
    <w:uiPriority w:val="99"/>
    <w:semiHidden/>
    <w:rsid w:val="00081F63"/>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081F63"/>
    <w:pPr>
      <w:tabs>
        <w:tab w:val="center" w:pos="4153"/>
        <w:tab w:val="right" w:pos="8306"/>
      </w:tabs>
    </w:pPr>
  </w:style>
  <w:style w:type="character" w:customStyle="1" w:styleId="Char1">
    <w:name w:val="Υποσέλιδο Char"/>
    <w:basedOn w:val="a0"/>
    <w:link w:val="a7"/>
    <w:uiPriority w:val="99"/>
    <w:rsid w:val="00081F63"/>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585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F0998-4C84-4E0F-B7A1-6910882E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2782</Words>
  <Characters>15028</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kon-nos-nikolas</dc:creator>
  <cp:lastModifiedBy>kintzios kon-nik</cp:lastModifiedBy>
  <cp:revision>6</cp:revision>
  <dcterms:created xsi:type="dcterms:W3CDTF">2017-05-13T18:36:00Z</dcterms:created>
  <dcterms:modified xsi:type="dcterms:W3CDTF">2017-06-18T19:44:00Z</dcterms:modified>
</cp:coreProperties>
</file>