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0A70" w:rsidRPr="00190A70" w:rsidRDefault="00190A70" w:rsidP="00190A70">
      <w:pPr>
        <w:shd w:val="clear" w:color="auto" w:fill="FCFBFA"/>
        <w:spacing w:after="178" w:line="249" w:lineRule="atLeast"/>
        <w:jc w:val="center"/>
        <w:rPr>
          <w:rFonts w:ascii="Open Sans" w:eastAsia="Times New Roman" w:hAnsi="Open Sans" w:cs="Open Sans"/>
          <w:color w:val="222222"/>
          <w:sz w:val="25"/>
          <w:szCs w:val="25"/>
          <w:lang w:eastAsia="el-GR"/>
        </w:rPr>
      </w:pPr>
      <w:r w:rsidRPr="00190A70">
        <w:rPr>
          <w:rFonts w:ascii="Open Sans" w:eastAsia="Times New Roman" w:hAnsi="Open Sans" w:cs="Open Sans"/>
          <w:b/>
          <w:bCs/>
          <w:color w:val="FF0000"/>
          <w:sz w:val="36"/>
          <w:szCs w:val="36"/>
          <w:u w:val="single"/>
          <w:lang w:eastAsia="el-GR"/>
        </w:rPr>
        <w:t>ΚΑΤΑΣΤΑΣΗ ΥΠΟΨΗΦΙΩΝ ΜΕ ΕΛΛΙΠΗ ΔΙΚΑΙΟΛΟΓΗΤΙΚΑ</w:t>
      </w:r>
    </w:p>
    <w:p w:rsidR="00190A70" w:rsidRPr="00190A70" w:rsidRDefault="00190A70" w:rsidP="00190A70">
      <w:pPr>
        <w:shd w:val="clear" w:color="auto" w:fill="FCFBFA"/>
        <w:spacing w:after="178" w:line="249" w:lineRule="atLeast"/>
        <w:ind w:firstLine="720"/>
        <w:jc w:val="both"/>
        <w:rPr>
          <w:rFonts w:ascii="Open Sans" w:eastAsia="Times New Roman" w:hAnsi="Open Sans" w:cs="Open Sans"/>
          <w:color w:val="222222"/>
          <w:sz w:val="25"/>
          <w:szCs w:val="25"/>
          <w:lang w:eastAsia="el-GR"/>
        </w:rPr>
      </w:pPr>
      <w:r w:rsidRPr="00190A70">
        <w:rPr>
          <w:rFonts w:ascii="Open Sans" w:eastAsia="Times New Roman" w:hAnsi="Open Sans" w:cs="Open Sans"/>
          <w:color w:val="222222"/>
          <w:sz w:val="25"/>
          <w:szCs w:val="25"/>
          <w:lang w:eastAsia="el-GR"/>
        </w:rPr>
        <w:t>Ανακοινώνεται η</w:t>
      </w:r>
      <w:r w:rsidRPr="00190A70">
        <w:rPr>
          <w:rFonts w:ascii="Open Sans" w:eastAsia="Times New Roman" w:hAnsi="Open Sans" w:cs="Open Sans"/>
          <w:color w:val="222222"/>
          <w:sz w:val="25"/>
          <w:lang w:eastAsia="el-GR"/>
        </w:rPr>
        <w:t> </w:t>
      </w:r>
      <w:r w:rsidRPr="00190A70">
        <w:rPr>
          <w:rFonts w:ascii="Open Sans" w:eastAsia="Times New Roman" w:hAnsi="Open Sans" w:cs="Open Sans"/>
          <w:b/>
          <w:bCs/>
          <w:color w:val="222222"/>
          <w:sz w:val="25"/>
          <w:szCs w:val="25"/>
          <w:lang w:eastAsia="el-GR"/>
        </w:rPr>
        <w:t>κατάσταση των υποψηφίων</w:t>
      </w:r>
      <w:r w:rsidRPr="00190A70">
        <w:rPr>
          <w:rFonts w:ascii="Open Sans" w:eastAsia="Times New Roman" w:hAnsi="Open Sans" w:cs="Open Sans"/>
          <w:color w:val="222222"/>
          <w:sz w:val="25"/>
          <w:lang w:eastAsia="el-GR"/>
        </w:rPr>
        <w:t> </w:t>
      </w:r>
      <w:r w:rsidRPr="00190A70">
        <w:rPr>
          <w:rFonts w:ascii="Open Sans" w:eastAsia="Times New Roman" w:hAnsi="Open Sans" w:cs="Open Sans"/>
          <w:color w:val="222222"/>
          <w:sz w:val="25"/>
          <w:szCs w:val="25"/>
          <w:lang w:eastAsia="el-GR"/>
        </w:rPr>
        <w:t>με πρώτη σχολή προτίμησης τμήμα της ΣΣΑΣ,</w:t>
      </w:r>
      <w:r w:rsidRPr="00190A70">
        <w:rPr>
          <w:rFonts w:ascii="Open Sans" w:eastAsia="Times New Roman" w:hAnsi="Open Sans" w:cs="Open Sans"/>
          <w:color w:val="222222"/>
          <w:sz w:val="25"/>
          <w:lang w:eastAsia="el-GR"/>
        </w:rPr>
        <w:t> </w:t>
      </w:r>
      <w:r w:rsidRPr="00190A70">
        <w:rPr>
          <w:rFonts w:ascii="Open Sans" w:eastAsia="Times New Roman" w:hAnsi="Open Sans" w:cs="Open Sans"/>
          <w:b/>
          <w:bCs/>
          <w:color w:val="222222"/>
          <w:sz w:val="25"/>
          <w:szCs w:val="25"/>
          <w:lang w:eastAsia="el-GR"/>
        </w:rPr>
        <w:t>που έχουν ελλιπή δικαιολογητικά</w:t>
      </w:r>
      <w:r w:rsidRPr="00190A70">
        <w:rPr>
          <w:rFonts w:ascii="Open Sans" w:eastAsia="Times New Roman" w:hAnsi="Open Sans" w:cs="Open Sans"/>
          <w:color w:val="222222"/>
          <w:sz w:val="25"/>
          <w:lang w:eastAsia="el-GR"/>
        </w:rPr>
        <w:t> </w:t>
      </w:r>
      <w:r w:rsidRPr="00190A70">
        <w:rPr>
          <w:rFonts w:ascii="Open Sans" w:eastAsia="Times New Roman" w:hAnsi="Open Sans" w:cs="Open Sans"/>
          <w:color w:val="222222"/>
          <w:sz w:val="25"/>
          <w:szCs w:val="25"/>
          <w:lang w:eastAsia="el-GR"/>
        </w:rPr>
        <w:t>στις υποβληθείσες Αιτήσεις για το Ακαδημαϊκό Έτος 2017-2018.</w:t>
      </w:r>
    </w:p>
    <w:p w:rsidR="00190A70" w:rsidRPr="00190A70" w:rsidRDefault="00190A70" w:rsidP="00190A70">
      <w:pPr>
        <w:shd w:val="clear" w:color="auto" w:fill="FCFBFA"/>
        <w:spacing w:after="178" w:line="249" w:lineRule="atLeast"/>
        <w:ind w:firstLine="720"/>
        <w:jc w:val="both"/>
        <w:rPr>
          <w:rFonts w:ascii="Open Sans" w:eastAsia="Times New Roman" w:hAnsi="Open Sans" w:cs="Open Sans"/>
          <w:color w:val="222222"/>
          <w:sz w:val="25"/>
          <w:szCs w:val="25"/>
          <w:lang w:eastAsia="el-GR"/>
        </w:rPr>
      </w:pPr>
      <w:r w:rsidRPr="00190A70">
        <w:rPr>
          <w:rFonts w:ascii="Open Sans" w:eastAsia="Times New Roman" w:hAnsi="Open Sans" w:cs="Open Sans"/>
          <w:color w:val="222222"/>
          <w:sz w:val="25"/>
          <w:szCs w:val="25"/>
          <w:lang w:eastAsia="el-GR"/>
        </w:rPr>
        <w:t>Τα ελλιπή δικαιολογητικά θα πρέπει</w:t>
      </w:r>
      <w:r w:rsidRPr="00190A70">
        <w:rPr>
          <w:rFonts w:ascii="Open Sans" w:eastAsia="Times New Roman" w:hAnsi="Open Sans" w:cs="Open Sans"/>
          <w:b/>
          <w:bCs/>
          <w:color w:val="222222"/>
          <w:sz w:val="25"/>
          <w:lang w:eastAsia="el-GR"/>
        </w:rPr>
        <w:t> </w:t>
      </w:r>
      <w:r w:rsidRPr="00190A70">
        <w:rPr>
          <w:rFonts w:ascii="Open Sans" w:eastAsia="Times New Roman" w:hAnsi="Open Sans" w:cs="Open Sans"/>
          <w:color w:val="222222"/>
          <w:sz w:val="25"/>
          <w:szCs w:val="25"/>
          <w:lang w:eastAsia="el-GR"/>
        </w:rPr>
        <w:t>να συμπληρωθούν και με μέριμνα του υποψηφίου, να αποσταλούν στη Σχολή έως</w:t>
      </w:r>
      <w:r w:rsidRPr="00190A70">
        <w:rPr>
          <w:rFonts w:ascii="Open Sans" w:eastAsia="Times New Roman" w:hAnsi="Open Sans" w:cs="Open Sans"/>
          <w:color w:val="222222"/>
          <w:sz w:val="25"/>
          <w:lang w:eastAsia="el-GR"/>
        </w:rPr>
        <w:t> </w:t>
      </w:r>
      <w:r w:rsidRPr="00190A70">
        <w:rPr>
          <w:rFonts w:ascii="Open Sans" w:eastAsia="Times New Roman" w:hAnsi="Open Sans" w:cs="Open Sans"/>
          <w:b/>
          <w:bCs/>
          <w:color w:val="222222"/>
          <w:sz w:val="25"/>
          <w:lang w:eastAsia="el-GR"/>
        </w:rPr>
        <w:t>09</w:t>
      </w:r>
      <w:r w:rsidRPr="00190A70">
        <w:rPr>
          <w:rFonts w:ascii="Open Sans" w:eastAsia="Times New Roman" w:hAnsi="Open Sans" w:cs="Open Sans"/>
          <w:b/>
          <w:bCs/>
          <w:color w:val="222222"/>
          <w:sz w:val="25"/>
          <w:szCs w:val="25"/>
          <w:lang w:eastAsia="el-GR"/>
        </w:rPr>
        <w:t>-06-2017.</w:t>
      </w:r>
      <w:r w:rsidRPr="00190A70">
        <w:rPr>
          <w:rFonts w:ascii="Open Sans" w:eastAsia="Times New Roman" w:hAnsi="Open Sans" w:cs="Open Sans"/>
          <w:b/>
          <w:bCs/>
          <w:color w:val="222222"/>
          <w:sz w:val="25"/>
          <w:lang w:eastAsia="el-GR"/>
        </w:rPr>
        <w:t> </w:t>
      </w:r>
      <w:r w:rsidRPr="00190A70">
        <w:rPr>
          <w:rFonts w:ascii="Open Sans" w:eastAsia="Times New Roman" w:hAnsi="Open Sans" w:cs="Open Sans"/>
          <w:color w:val="222222"/>
          <w:sz w:val="25"/>
          <w:szCs w:val="25"/>
          <w:lang w:eastAsia="el-GR"/>
        </w:rPr>
        <w:t>(Θα λαμβάνεται υπόψη η ημερομηνία σφραγίδας ταχυδρομικής υπηρεσίας, δημόσιας ή ιδιωτικής).</w:t>
      </w:r>
    </w:p>
    <w:tbl>
      <w:tblPr>
        <w:tblW w:w="0" w:type="auto"/>
        <w:shd w:val="clear" w:color="auto" w:fill="FCFBF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307"/>
        <w:gridCol w:w="4954"/>
      </w:tblGrid>
      <w:tr w:rsidR="00190A70" w:rsidRPr="00190A70" w:rsidTr="00190A70">
        <w:tc>
          <w:tcPr>
            <w:tcW w:w="0" w:type="auto"/>
            <w:shd w:val="clear" w:color="auto" w:fill="FCFBFA"/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  <w:hideMark/>
          </w:tcPr>
          <w:p w:rsidR="00190A70" w:rsidRPr="00190A70" w:rsidRDefault="00190A70" w:rsidP="00190A70">
            <w:pPr>
              <w:spacing w:after="0" w:line="240" w:lineRule="auto"/>
              <w:rPr>
                <w:rFonts w:ascii="Open Sans" w:eastAsia="Times New Roman" w:hAnsi="Open Sans" w:cs="Open Sans"/>
                <w:color w:val="222222"/>
                <w:sz w:val="25"/>
                <w:szCs w:val="25"/>
                <w:lang w:eastAsia="el-GR"/>
              </w:rPr>
            </w:pPr>
            <w:r w:rsidRPr="00190A70">
              <w:rPr>
                <w:rFonts w:ascii="Open Sans" w:eastAsia="Times New Roman" w:hAnsi="Open Sans" w:cs="Open Sans"/>
                <w:b/>
                <w:bCs/>
                <w:color w:val="222222"/>
                <w:sz w:val="25"/>
                <w:szCs w:val="25"/>
                <w:u w:val="single"/>
                <w:lang w:eastAsia="el-GR"/>
              </w:rPr>
              <w:t>Τηλέφωνα επικοινωνίας</w:t>
            </w:r>
            <w:r w:rsidRPr="00190A70">
              <w:rPr>
                <w:rFonts w:ascii="Open Sans" w:eastAsia="Times New Roman" w:hAnsi="Open Sans" w:cs="Open Sans"/>
                <w:b/>
                <w:bCs/>
                <w:color w:val="222222"/>
                <w:sz w:val="25"/>
                <w:szCs w:val="25"/>
                <w:lang w:eastAsia="el-GR"/>
              </w:rPr>
              <w:t>:</w:t>
            </w:r>
          </w:p>
        </w:tc>
        <w:tc>
          <w:tcPr>
            <w:tcW w:w="0" w:type="auto"/>
            <w:shd w:val="clear" w:color="auto" w:fill="FCFBFA"/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  <w:hideMark/>
          </w:tcPr>
          <w:p w:rsidR="00190A70" w:rsidRPr="00190A70" w:rsidRDefault="00190A70" w:rsidP="00190A70">
            <w:pPr>
              <w:spacing w:after="0" w:line="240" w:lineRule="auto"/>
              <w:rPr>
                <w:rFonts w:ascii="Open Sans" w:eastAsia="Times New Roman" w:hAnsi="Open Sans" w:cs="Open Sans"/>
                <w:color w:val="222222"/>
                <w:sz w:val="25"/>
                <w:szCs w:val="25"/>
                <w:lang w:eastAsia="el-GR"/>
              </w:rPr>
            </w:pPr>
            <w:r w:rsidRPr="00190A70">
              <w:rPr>
                <w:rFonts w:ascii="Open Sans" w:eastAsia="Times New Roman" w:hAnsi="Open Sans" w:cs="Open Sans"/>
                <w:color w:val="222222"/>
                <w:sz w:val="25"/>
                <w:szCs w:val="25"/>
                <w:lang w:eastAsia="el-GR"/>
              </w:rPr>
              <w:t> 2310-962177, 2310-962191, 2310-962112</w:t>
            </w:r>
          </w:p>
        </w:tc>
      </w:tr>
      <w:tr w:rsidR="00190A70" w:rsidRPr="00190A70" w:rsidTr="00190A70">
        <w:tc>
          <w:tcPr>
            <w:tcW w:w="0" w:type="auto"/>
            <w:shd w:val="clear" w:color="auto" w:fill="FCFBFA"/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  <w:hideMark/>
          </w:tcPr>
          <w:p w:rsidR="00190A70" w:rsidRPr="00190A70" w:rsidRDefault="00190A70" w:rsidP="00190A70">
            <w:pPr>
              <w:spacing w:after="0" w:line="240" w:lineRule="auto"/>
              <w:rPr>
                <w:rFonts w:ascii="Open Sans" w:eastAsia="Times New Roman" w:hAnsi="Open Sans" w:cs="Open Sans"/>
                <w:color w:val="222222"/>
                <w:sz w:val="25"/>
                <w:szCs w:val="25"/>
                <w:lang w:eastAsia="el-GR"/>
              </w:rPr>
            </w:pPr>
            <w:r w:rsidRPr="00190A70">
              <w:rPr>
                <w:rFonts w:ascii="Open Sans" w:eastAsia="Times New Roman" w:hAnsi="Open Sans" w:cs="Open Sans"/>
                <w:b/>
                <w:bCs/>
                <w:color w:val="222222"/>
                <w:sz w:val="25"/>
                <w:szCs w:val="25"/>
                <w:u w:val="single"/>
                <w:lang w:eastAsia="el-GR"/>
              </w:rPr>
              <w:t>ΦΑΞ</w:t>
            </w:r>
            <w:r w:rsidRPr="00190A70">
              <w:rPr>
                <w:rFonts w:ascii="Open Sans" w:eastAsia="Times New Roman" w:hAnsi="Open Sans" w:cs="Open Sans"/>
                <w:b/>
                <w:bCs/>
                <w:color w:val="222222"/>
                <w:sz w:val="25"/>
                <w:szCs w:val="25"/>
                <w:lang w:eastAsia="el-GR"/>
              </w:rPr>
              <w:t>:</w:t>
            </w:r>
          </w:p>
        </w:tc>
        <w:tc>
          <w:tcPr>
            <w:tcW w:w="0" w:type="auto"/>
            <w:shd w:val="clear" w:color="auto" w:fill="FCFBFA"/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  <w:hideMark/>
          </w:tcPr>
          <w:p w:rsidR="00190A70" w:rsidRPr="00190A70" w:rsidRDefault="00190A70" w:rsidP="00190A70">
            <w:pPr>
              <w:spacing w:after="0" w:line="240" w:lineRule="auto"/>
              <w:rPr>
                <w:rFonts w:ascii="Open Sans" w:eastAsia="Times New Roman" w:hAnsi="Open Sans" w:cs="Open Sans"/>
                <w:color w:val="222222"/>
                <w:sz w:val="25"/>
                <w:szCs w:val="25"/>
                <w:lang w:eastAsia="el-GR"/>
              </w:rPr>
            </w:pPr>
            <w:r w:rsidRPr="00190A70">
              <w:rPr>
                <w:rFonts w:ascii="Open Sans" w:eastAsia="Times New Roman" w:hAnsi="Open Sans" w:cs="Open Sans"/>
                <w:color w:val="222222"/>
                <w:sz w:val="25"/>
                <w:szCs w:val="25"/>
                <w:lang w:eastAsia="el-GR"/>
              </w:rPr>
              <w:t>2310-248890</w:t>
            </w:r>
          </w:p>
        </w:tc>
      </w:tr>
    </w:tbl>
    <w:p w:rsidR="00190A70" w:rsidRPr="00190A70" w:rsidRDefault="00190A70" w:rsidP="00190A70">
      <w:pPr>
        <w:shd w:val="clear" w:color="auto" w:fill="FCFBFA"/>
        <w:spacing w:after="178" w:line="249" w:lineRule="atLeast"/>
        <w:jc w:val="both"/>
        <w:rPr>
          <w:rFonts w:ascii="Open Sans" w:eastAsia="Times New Roman" w:hAnsi="Open Sans" w:cs="Open Sans"/>
          <w:color w:val="222222"/>
          <w:sz w:val="25"/>
          <w:szCs w:val="25"/>
          <w:lang w:eastAsia="el-GR"/>
        </w:rPr>
      </w:pPr>
      <w:r w:rsidRPr="00190A70">
        <w:rPr>
          <w:rFonts w:ascii="Open Sans" w:eastAsia="Times New Roman" w:hAnsi="Open Sans" w:cs="Open Sans"/>
          <w:color w:val="222222"/>
          <w:sz w:val="25"/>
          <w:szCs w:val="25"/>
          <w:lang w:eastAsia="el-GR"/>
        </w:rPr>
        <w:t> </w:t>
      </w:r>
    </w:p>
    <w:tbl>
      <w:tblPr>
        <w:tblW w:w="0" w:type="auto"/>
        <w:shd w:val="clear" w:color="auto" w:fill="FCFBF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536"/>
        <w:gridCol w:w="4288"/>
      </w:tblGrid>
      <w:tr w:rsidR="00190A70" w:rsidRPr="00190A70" w:rsidTr="00190A70">
        <w:tc>
          <w:tcPr>
            <w:tcW w:w="0" w:type="auto"/>
            <w:shd w:val="clear" w:color="auto" w:fill="FCFBFA"/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  <w:hideMark/>
          </w:tcPr>
          <w:p w:rsidR="00190A70" w:rsidRPr="00190A70" w:rsidRDefault="00190A70" w:rsidP="00190A70">
            <w:pPr>
              <w:spacing w:after="0" w:line="240" w:lineRule="auto"/>
              <w:rPr>
                <w:rFonts w:ascii="Open Sans" w:eastAsia="Times New Roman" w:hAnsi="Open Sans" w:cs="Open Sans"/>
                <w:color w:val="222222"/>
                <w:sz w:val="25"/>
                <w:szCs w:val="25"/>
                <w:lang w:eastAsia="el-GR"/>
              </w:rPr>
            </w:pPr>
            <w:r w:rsidRPr="00190A70">
              <w:rPr>
                <w:rFonts w:ascii="Open Sans" w:eastAsia="Times New Roman" w:hAnsi="Open Sans" w:cs="Open Sans"/>
                <w:b/>
                <w:bCs/>
                <w:color w:val="222222"/>
                <w:sz w:val="25"/>
                <w:szCs w:val="25"/>
                <w:u w:val="single"/>
                <w:lang w:eastAsia="el-GR"/>
              </w:rPr>
              <w:t>Διεύθυνση</w:t>
            </w:r>
            <w:r w:rsidRPr="00190A70">
              <w:rPr>
                <w:rFonts w:ascii="Open Sans" w:eastAsia="Times New Roman" w:hAnsi="Open Sans" w:cs="Open Sans"/>
                <w:b/>
                <w:bCs/>
                <w:color w:val="222222"/>
                <w:sz w:val="25"/>
                <w:szCs w:val="25"/>
                <w:lang w:eastAsia="el-GR"/>
              </w:rPr>
              <w:t>:</w:t>
            </w:r>
          </w:p>
        </w:tc>
        <w:tc>
          <w:tcPr>
            <w:tcW w:w="0" w:type="auto"/>
            <w:shd w:val="clear" w:color="auto" w:fill="FCFBFA"/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  <w:hideMark/>
          </w:tcPr>
          <w:p w:rsidR="00190A70" w:rsidRPr="00190A70" w:rsidRDefault="00190A70" w:rsidP="00190A70">
            <w:pPr>
              <w:spacing w:after="0" w:line="240" w:lineRule="auto"/>
              <w:rPr>
                <w:rFonts w:ascii="Open Sans" w:eastAsia="Times New Roman" w:hAnsi="Open Sans" w:cs="Open Sans"/>
                <w:color w:val="222222"/>
                <w:sz w:val="25"/>
                <w:szCs w:val="25"/>
                <w:lang w:eastAsia="el-GR"/>
              </w:rPr>
            </w:pPr>
            <w:r w:rsidRPr="00190A70">
              <w:rPr>
                <w:rFonts w:ascii="Open Sans" w:eastAsia="Times New Roman" w:hAnsi="Open Sans" w:cs="Open Sans"/>
                <w:color w:val="222222"/>
                <w:sz w:val="25"/>
                <w:szCs w:val="25"/>
                <w:lang w:eastAsia="el-GR"/>
              </w:rPr>
              <w:t xml:space="preserve">Στρατιωτική Σχολή </w:t>
            </w:r>
            <w:proofErr w:type="spellStart"/>
            <w:r w:rsidRPr="00190A70">
              <w:rPr>
                <w:rFonts w:ascii="Open Sans" w:eastAsia="Times New Roman" w:hAnsi="Open Sans" w:cs="Open Sans"/>
                <w:color w:val="222222"/>
                <w:sz w:val="25"/>
                <w:szCs w:val="25"/>
                <w:lang w:eastAsia="el-GR"/>
              </w:rPr>
              <w:t>Αξκών</w:t>
            </w:r>
            <w:proofErr w:type="spellEnd"/>
            <w:r w:rsidRPr="00190A70">
              <w:rPr>
                <w:rFonts w:ascii="Open Sans" w:eastAsia="Times New Roman" w:hAnsi="Open Sans" w:cs="Open Sans"/>
                <w:color w:val="222222"/>
                <w:sz w:val="25"/>
                <w:szCs w:val="25"/>
                <w:lang w:eastAsia="el-GR"/>
              </w:rPr>
              <w:t xml:space="preserve"> Σωμάτων</w:t>
            </w:r>
          </w:p>
        </w:tc>
      </w:tr>
      <w:tr w:rsidR="00190A70" w:rsidRPr="00190A70" w:rsidTr="00190A70">
        <w:tc>
          <w:tcPr>
            <w:tcW w:w="0" w:type="auto"/>
            <w:shd w:val="clear" w:color="auto" w:fill="FCFBFA"/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  <w:hideMark/>
          </w:tcPr>
          <w:p w:rsidR="00190A70" w:rsidRPr="00190A70" w:rsidRDefault="00190A70" w:rsidP="00190A70">
            <w:pPr>
              <w:spacing w:after="0" w:line="240" w:lineRule="auto"/>
              <w:rPr>
                <w:rFonts w:ascii="Open Sans" w:eastAsia="Times New Roman" w:hAnsi="Open Sans" w:cs="Open Sans"/>
                <w:color w:val="222222"/>
                <w:sz w:val="25"/>
                <w:szCs w:val="25"/>
                <w:lang w:eastAsia="el-GR"/>
              </w:rPr>
            </w:pPr>
          </w:p>
        </w:tc>
        <w:tc>
          <w:tcPr>
            <w:tcW w:w="0" w:type="auto"/>
            <w:shd w:val="clear" w:color="auto" w:fill="FCFBFA"/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  <w:hideMark/>
          </w:tcPr>
          <w:p w:rsidR="00190A70" w:rsidRPr="00190A70" w:rsidRDefault="00190A70" w:rsidP="00190A70">
            <w:pPr>
              <w:spacing w:after="0" w:line="240" w:lineRule="auto"/>
              <w:rPr>
                <w:rFonts w:ascii="Open Sans" w:eastAsia="Times New Roman" w:hAnsi="Open Sans" w:cs="Open Sans"/>
                <w:color w:val="222222"/>
                <w:sz w:val="25"/>
                <w:szCs w:val="25"/>
                <w:lang w:eastAsia="el-GR"/>
              </w:rPr>
            </w:pPr>
            <w:r w:rsidRPr="00190A70">
              <w:rPr>
                <w:rFonts w:ascii="Open Sans" w:eastAsia="Times New Roman" w:hAnsi="Open Sans" w:cs="Open Sans"/>
                <w:color w:val="222222"/>
                <w:sz w:val="25"/>
                <w:szCs w:val="25"/>
                <w:lang w:eastAsia="el-GR"/>
              </w:rPr>
              <w:t>Πλήθωνος Γεμιστού 1-2</w:t>
            </w:r>
          </w:p>
        </w:tc>
      </w:tr>
      <w:tr w:rsidR="00190A70" w:rsidRPr="00190A70" w:rsidTr="00190A70">
        <w:tc>
          <w:tcPr>
            <w:tcW w:w="0" w:type="auto"/>
            <w:shd w:val="clear" w:color="auto" w:fill="FCFBFA"/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  <w:hideMark/>
          </w:tcPr>
          <w:p w:rsidR="00190A70" w:rsidRPr="00190A70" w:rsidRDefault="00190A70" w:rsidP="00190A70">
            <w:pPr>
              <w:spacing w:after="0" w:line="240" w:lineRule="auto"/>
              <w:rPr>
                <w:rFonts w:ascii="Open Sans" w:eastAsia="Times New Roman" w:hAnsi="Open Sans" w:cs="Open Sans"/>
                <w:color w:val="222222"/>
                <w:sz w:val="25"/>
                <w:szCs w:val="25"/>
                <w:lang w:eastAsia="el-GR"/>
              </w:rPr>
            </w:pPr>
          </w:p>
        </w:tc>
        <w:tc>
          <w:tcPr>
            <w:tcW w:w="0" w:type="auto"/>
            <w:shd w:val="clear" w:color="auto" w:fill="FCFBFA"/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  <w:hideMark/>
          </w:tcPr>
          <w:p w:rsidR="00190A70" w:rsidRPr="00190A70" w:rsidRDefault="00190A70" w:rsidP="00190A70">
            <w:pPr>
              <w:spacing w:after="0" w:line="240" w:lineRule="auto"/>
              <w:rPr>
                <w:rFonts w:ascii="Open Sans" w:eastAsia="Times New Roman" w:hAnsi="Open Sans" w:cs="Open Sans"/>
                <w:color w:val="222222"/>
                <w:sz w:val="25"/>
                <w:szCs w:val="25"/>
                <w:lang w:eastAsia="el-GR"/>
              </w:rPr>
            </w:pPr>
            <w:r w:rsidRPr="00190A70">
              <w:rPr>
                <w:rFonts w:ascii="Open Sans" w:eastAsia="Times New Roman" w:hAnsi="Open Sans" w:cs="Open Sans"/>
                <w:color w:val="222222"/>
                <w:sz w:val="25"/>
                <w:szCs w:val="25"/>
                <w:lang w:eastAsia="el-GR"/>
              </w:rPr>
              <w:t>ΤΚ: 54638</w:t>
            </w:r>
          </w:p>
        </w:tc>
      </w:tr>
      <w:tr w:rsidR="00190A70" w:rsidRPr="00190A70" w:rsidTr="00190A70">
        <w:tc>
          <w:tcPr>
            <w:tcW w:w="0" w:type="auto"/>
            <w:shd w:val="clear" w:color="auto" w:fill="FCFBFA"/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  <w:hideMark/>
          </w:tcPr>
          <w:p w:rsidR="00190A70" w:rsidRPr="00190A70" w:rsidRDefault="00190A70" w:rsidP="00190A70">
            <w:pPr>
              <w:spacing w:after="0" w:line="240" w:lineRule="auto"/>
              <w:rPr>
                <w:rFonts w:ascii="Open Sans" w:eastAsia="Times New Roman" w:hAnsi="Open Sans" w:cs="Open Sans"/>
                <w:color w:val="222222"/>
                <w:sz w:val="25"/>
                <w:szCs w:val="25"/>
                <w:lang w:eastAsia="el-GR"/>
              </w:rPr>
            </w:pPr>
          </w:p>
        </w:tc>
        <w:tc>
          <w:tcPr>
            <w:tcW w:w="0" w:type="auto"/>
            <w:shd w:val="clear" w:color="auto" w:fill="FCFBFA"/>
            <w:tcMar>
              <w:top w:w="53" w:type="dxa"/>
              <w:left w:w="53" w:type="dxa"/>
              <w:bottom w:w="53" w:type="dxa"/>
              <w:right w:w="53" w:type="dxa"/>
            </w:tcMar>
            <w:vAlign w:val="center"/>
            <w:hideMark/>
          </w:tcPr>
          <w:p w:rsidR="00190A70" w:rsidRPr="00190A70" w:rsidRDefault="00190A70" w:rsidP="00190A70">
            <w:pPr>
              <w:spacing w:after="0" w:line="240" w:lineRule="auto"/>
              <w:rPr>
                <w:rFonts w:ascii="Open Sans" w:eastAsia="Times New Roman" w:hAnsi="Open Sans" w:cs="Open Sans"/>
                <w:color w:val="222222"/>
                <w:sz w:val="25"/>
                <w:szCs w:val="25"/>
                <w:lang w:eastAsia="el-GR"/>
              </w:rPr>
            </w:pPr>
            <w:r w:rsidRPr="00190A70">
              <w:rPr>
                <w:rFonts w:ascii="Open Sans" w:eastAsia="Times New Roman" w:hAnsi="Open Sans" w:cs="Open Sans"/>
                <w:color w:val="222222"/>
                <w:sz w:val="25"/>
                <w:szCs w:val="25"/>
                <w:lang w:eastAsia="el-GR"/>
              </w:rPr>
              <w:t>Θεσσαλονίκη</w:t>
            </w:r>
          </w:p>
        </w:tc>
      </w:tr>
    </w:tbl>
    <w:p w:rsidR="00190A70" w:rsidRPr="00190A70" w:rsidRDefault="00190A70" w:rsidP="00190A70">
      <w:pPr>
        <w:shd w:val="clear" w:color="auto" w:fill="FCFBFA"/>
        <w:spacing w:before="356" w:after="178" w:line="356" w:lineRule="atLeast"/>
        <w:outlineLvl w:val="2"/>
        <w:rPr>
          <w:rFonts w:ascii="Open Sans" w:eastAsia="Times New Roman" w:hAnsi="Open Sans" w:cs="Open Sans"/>
          <w:color w:val="000000"/>
          <w:sz w:val="36"/>
          <w:szCs w:val="36"/>
          <w:lang w:eastAsia="el-GR"/>
        </w:rPr>
      </w:pPr>
      <w:r w:rsidRPr="00190A70">
        <w:rPr>
          <w:rFonts w:ascii="Open Sans" w:eastAsia="Times New Roman" w:hAnsi="Open Sans" w:cs="Open Sans"/>
          <w:b/>
          <w:bCs/>
          <w:color w:val="000000"/>
          <w:sz w:val="36"/>
          <w:lang w:eastAsia="el-GR"/>
        </w:rPr>
        <w:t>Διευκρίνηση:</w:t>
      </w:r>
      <w:r w:rsidRPr="00190A70">
        <w:rPr>
          <w:rFonts w:ascii="Open Sans" w:eastAsia="Times New Roman" w:hAnsi="Open Sans" w:cs="Open Sans"/>
          <w:color w:val="000000"/>
          <w:sz w:val="36"/>
          <w:lang w:eastAsia="el-GR"/>
        </w:rPr>
        <w:t> </w:t>
      </w:r>
      <w:r w:rsidRPr="00190A70">
        <w:rPr>
          <w:rFonts w:ascii="Open Sans" w:eastAsia="Times New Roman" w:hAnsi="Open Sans" w:cs="Open Sans"/>
          <w:color w:val="000000"/>
          <w:sz w:val="36"/>
          <w:szCs w:val="36"/>
          <w:lang w:eastAsia="el-GR"/>
        </w:rPr>
        <w:t>Όσοι υποψήφιοι έχουν</w:t>
      </w:r>
      <w:r w:rsidRPr="00190A70">
        <w:rPr>
          <w:rFonts w:ascii="Open Sans" w:eastAsia="Times New Roman" w:hAnsi="Open Sans" w:cs="Open Sans"/>
          <w:color w:val="000000"/>
          <w:sz w:val="36"/>
          <w:lang w:eastAsia="el-GR"/>
        </w:rPr>
        <w:t> </w:t>
      </w:r>
      <w:r w:rsidRPr="00190A70">
        <w:rPr>
          <w:rFonts w:ascii="Open Sans" w:eastAsia="Times New Roman" w:hAnsi="Open Sans" w:cs="Open Sans"/>
          <w:b/>
          <w:bCs/>
          <w:color w:val="000000"/>
          <w:sz w:val="36"/>
          <w:lang w:eastAsia="el-GR"/>
        </w:rPr>
        <w:t>ΜΟΝΟ</w:t>
      </w:r>
      <w:r w:rsidRPr="00190A70">
        <w:rPr>
          <w:rFonts w:ascii="Open Sans" w:eastAsia="Times New Roman" w:hAnsi="Open Sans" w:cs="Open Sans"/>
          <w:color w:val="000000"/>
          <w:sz w:val="36"/>
          <w:lang w:eastAsia="el-GR"/>
        </w:rPr>
        <w:t> </w:t>
      </w:r>
      <w:r w:rsidRPr="00190A70">
        <w:rPr>
          <w:rFonts w:ascii="Open Sans" w:eastAsia="Times New Roman" w:hAnsi="Open Sans" w:cs="Open Sans"/>
          <w:color w:val="000000"/>
          <w:sz w:val="36"/>
          <w:szCs w:val="36"/>
          <w:lang w:eastAsia="el-GR"/>
        </w:rPr>
        <w:t>έλλειψη "ΑΠΟΡΡΙΠΤΕΤΑΙ ΛΟΓΩ ΕΠΑ.Λ ΑΠΟ ΣΣΕ, ΣΝΔ, ΣΙ, ΣΣΑΣ, ΣΑΝ" εξακολουθούν να είναι υποψήφιοι για τις σχολές ΑΣΣΥ που έχουν δηλώσει και συνεχίζουν την διαδικασία των ΠΚΕ στη Θεσσαλονίκη.</w:t>
      </w:r>
    </w:p>
    <w:p w:rsidR="00E60E9F" w:rsidRDefault="00190A70"/>
    <w:sectPr w:rsidR="00E60E9F" w:rsidSect="00E9680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Open Sans">
    <w:panose1 w:val="020B0606030504020204"/>
    <w:charset w:val="A1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20"/>
  <w:characterSpacingControl w:val="doNotCompress"/>
  <w:compat/>
  <w:rsids>
    <w:rsidRoot w:val="00190A70"/>
    <w:rsid w:val="000F13A8"/>
    <w:rsid w:val="00156648"/>
    <w:rsid w:val="00190A70"/>
    <w:rsid w:val="00E968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680D"/>
  </w:style>
  <w:style w:type="paragraph" w:styleId="3">
    <w:name w:val="heading 3"/>
    <w:basedOn w:val="a"/>
    <w:link w:val="3Char"/>
    <w:uiPriority w:val="9"/>
    <w:qFormat/>
    <w:rsid w:val="00190A7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Επικεφαλίδα 3 Char"/>
    <w:basedOn w:val="a0"/>
    <w:link w:val="3"/>
    <w:uiPriority w:val="9"/>
    <w:rsid w:val="00190A70"/>
    <w:rPr>
      <w:rFonts w:ascii="Times New Roman" w:eastAsia="Times New Roman" w:hAnsi="Times New Roman" w:cs="Times New Roman"/>
      <w:b/>
      <w:bCs/>
      <w:sz w:val="27"/>
      <w:szCs w:val="27"/>
      <w:lang w:eastAsia="el-GR"/>
    </w:rPr>
  </w:style>
  <w:style w:type="paragraph" w:customStyle="1" w:styleId="western">
    <w:name w:val="western"/>
    <w:basedOn w:val="a"/>
    <w:rsid w:val="00190A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customStyle="1" w:styleId="apple-converted-space">
    <w:name w:val="apple-converted-space"/>
    <w:basedOn w:val="a0"/>
    <w:rsid w:val="00190A70"/>
  </w:style>
  <w:style w:type="character" w:styleId="a3">
    <w:name w:val="Strong"/>
    <w:basedOn w:val="a0"/>
    <w:uiPriority w:val="22"/>
    <w:qFormat/>
    <w:rsid w:val="00190A7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56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706</Characters>
  <Application>Microsoft Office Word</Application>
  <DocSecurity>0</DocSecurity>
  <Lines>5</Lines>
  <Paragraphs>1</Paragraphs>
  <ScaleCrop>false</ScaleCrop>
  <Company/>
  <LinksUpToDate>false</LinksUpToDate>
  <CharactersWithSpaces>835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kesyp</dc:creator>
  <cp:lastModifiedBy>kesyp</cp:lastModifiedBy>
  <cp:revision>1</cp:revision>
  <dcterms:created xsi:type="dcterms:W3CDTF">2017-06-07T08:02:00Z</dcterms:created>
  <dcterms:modified xsi:type="dcterms:W3CDTF">2017-06-07T08:03:00Z</dcterms:modified>
</cp:coreProperties>
</file>