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7B" w:rsidRDefault="00097B7B" w:rsidP="00097B7B">
      <w:pPr>
        <w:pStyle w:val="Web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  <w:shd w:val="clear" w:color="auto" w:fill="FFFF00"/>
        </w:rPr>
      </w:pPr>
    </w:p>
    <w:p w:rsidR="00097B7B" w:rsidRDefault="00097B7B" w:rsidP="00097B7B">
      <w:pPr>
        <w:pStyle w:val="Web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  <w:shd w:val="clear" w:color="auto" w:fill="FFFF00"/>
        </w:rPr>
      </w:pPr>
    </w:p>
    <w:p w:rsidR="00097B7B" w:rsidRPr="00097B7B" w:rsidRDefault="00097B7B" w:rsidP="00355F62">
      <w:pPr>
        <w:pStyle w:val="Web"/>
        <w:spacing w:before="0" w:beforeAutospacing="0" w:after="0" w:afterAutospacing="0"/>
        <w:jc w:val="center"/>
        <w:rPr>
          <w:rFonts w:ascii="Comic Sans MS" w:hAnsi="Comic Sans MS"/>
          <w:color w:val="000000"/>
          <w:sz w:val="22"/>
          <w:szCs w:val="22"/>
          <w:shd w:val="clear" w:color="auto" w:fill="FFFF00"/>
        </w:rPr>
      </w:pPr>
      <w:r w:rsidRPr="00097B7B">
        <w:rPr>
          <w:rFonts w:ascii="Comic Sans MS" w:hAnsi="Comic Sans MS"/>
          <w:color w:val="000000"/>
          <w:sz w:val="22"/>
          <w:szCs w:val="22"/>
          <w:shd w:val="clear" w:color="auto" w:fill="FFFF00"/>
        </w:rPr>
        <w:t>ΑΝΤΩΝΗΣ - ΚΩΝΣΤΑΝΤΙΝΟΣ</w:t>
      </w:r>
    </w:p>
    <w:p w:rsidR="00097B7B" w:rsidRDefault="00097B7B" w:rsidP="00097B7B">
      <w:pPr>
        <w:pStyle w:val="Web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  <w:shd w:val="clear" w:color="auto" w:fill="FFFF00"/>
          <w:lang w:val="en-US"/>
        </w:rPr>
      </w:pPr>
    </w:p>
    <w:p w:rsidR="00097B7B" w:rsidRDefault="00097B7B" w:rsidP="00097B7B">
      <w:pPr>
        <w:pStyle w:val="Web"/>
        <w:spacing w:before="0" w:beforeAutospacing="0" w:after="0" w:afterAutospacing="0"/>
      </w:pP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1 .       </w:t>
      </w:r>
      <w:r>
        <w:rPr>
          <w:rStyle w:val="apple-tab-span"/>
          <w:rFonts w:ascii="Comic Sans MS" w:hAnsi="Comic Sans MS"/>
          <w:color w:val="000000"/>
          <w:sz w:val="22"/>
          <w:szCs w:val="22"/>
          <w:shd w:val="clear" w:color="auto" w:fill="FFFF00"/>
        </w:rPr>
        <w:tab/>
      </w: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ΤΙΤΛΟΣ ΔΙΔΑΚΤΙΚΟΥ ΣΕΝΑΡΙΟΥ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097B7B" w:rsidRDefault="00097B7B" w:rsidP="00097B7B">
      <w:pPr>
        <w:pStyle w:val="Web"/>
        <w:spacing w:before="0" w:beforeAutospacing="0" w:after="0" w:afterAutospacing="0"/>
        <w:rPr>
          <w:b/>
        </w:rPr>
      </w:pPr>
      <w:r>
        <w:t> </w:t>
      </w:r>
      <w:r w:rsidRPr="00810A94">
        <w:rPr>
          <w:b/>
        </w:rPr>
        <w:t>ΘΕΜΑ: ΤΕΛΕΙΟ ΤΕΤΡΑΓΩΝΟ</w:t>
      </w:r>
    </w:p>
    <w:p w:rsidR="00097B7B" w:rsidRDefault="00097B7B" w:rsidP="00097B7B">
      <w:pPr>
        <w:pStyle w:val="Web"/>
        <w:spacing w:before="0" w:beforeAutospacing="0" w:after="0" w:afterAutospacing="0"/>
      </w:pPr>
    </w:p>
    <w:p w:rsidR="00097B7B" w:rsidRDefault="00097B7B" w:rsidP="00097B7B">
      <w:pPr>
        <w:pStyle w:val="Web"/>
        <w:spacing w:before="0" w:beforeAutospacing="0" w:after="0" w:afterAutospacing="0"/>
      </w:pP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2.        </w:t>
      </w:r>
      <w:r>
        <w:rPr>
          <w:rStyle w:val="apple-tab-span"/>
          <w:rFonts w:ascii="Comic Sans MS" w:hAnsi="Comic Sans MS"/>
          <w:color w:val="000000"/>
          <w:sz w:val="22"/>
          <w:szCs w:val="22"/>
          <w:shd w:val="clear" w:color="auto" w:fill="FFFF00"/>
        </w:rPr>
        <w:tab/>
      </w: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 xml:space="preserve">ΕΚΤΙΜΩΜΕΝΗ ΔΙΑΡΚΕΙΑ ΔΙΔΑΚΤΙΚΟΥ ΣΕΝΑΡΙΟΥ </w:t>
      </w:r>
      <w:r>
        <w:rPr>
          <w:rFonts w:ascii="Comic Sans MS" w:hAnsi="Comic Sans MS"/>
          <w:color w:val="000000"/>
          <w:sz w:val="22"/>
          <w:szCs w:val="22"/>
        </w:rPr>
        <w:t> 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097B7B" w:rsidRPr="00355F62" w:rsidRDefault="00097B7B" w:rsidP="00097B7B">
      <w:pPr>
        <w:pStyle w:val="Web"/>
        <w:spacing w:before="0" w:beforeAutospacing="0" w:after="0" w:afterAutospacing="0"/>
        <w:rPr>
          <w:b/>
        </w:rPr>
      </w:pPr>
      <w:r w:rsidRPr="00355F62">
        <w:rPr>
          <w:b/>
        </w:rPr>
        <w:t> </w:t>
      </w:r>
      <w:r w:rsidRPr="00355F62">
        <w:rPr>
          <w:b/>
        </w:rPr>
        <w:t>45  ΛΕΠΤΑ</w:t>
      </w:r>
    </w:p>
    <w:p w:rsidR="00097B7B" w:rsidRDefault="00097B7B" w:rsidP="00097B7B">
      <w:pPr>
        <w:pStyle w:val="Web"/>
        <w:spacing w:before="0" w:beforeAutospacing="0" w:after="0" w:afterAutospacing="0"/>
      </w:pPr>
    </w:p>
    <w:p w:rsidR="00097B7B" w:rsidRDefault="00097B7B" w:rsidP="00097B7B">
      <w:pPr>
        <w:pStyle w:val="Web"/>
        <w:spacing w:before="0" w:beforeAutospacing="0" w:after="0" w:afterAutospacing="0"/>
      </w:pP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3.        </w:t>
      </w:r>
      <w:r>
        <w:rPr>
          <w:rStyle w:val="apple-tab-span"/>
          <w:rFonts w:ascii="Comic Sans MS" w:hAnsi="Comic Sans MS"/>
          <w:color w:val="000000"/>
          <w:sz w:val="22"/>
          <w:szCs w:val="22"/>
          <w:shd w:val="clear" w:color="auto" w:fill="FFFF00"/>
        </w:rPr>
        <w:tab/>
      </w: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ΕΝΤΑΞΗ ΤΟΥ ΔΙΔΑΚΤΙΚΟΥ ΣΕΝΑΡΙΟΥ ΣΤΟ ΠΡΟΓΡΑΜΜΑ ΣΠΟΥΔΩΝ -             </w:t>
      </w:r>
      <w:r>
        <w:rPr>
          <w:rStyle w:val="apple-tab-span"/>
          <w:rFonts w:ascii="Comic Sans MS" w:hAnsi="Comic Sans MS"/>
          <w:color w:val="000000"/>
          <w:sz w:val="22"/>
          <w:szCs w:val="22"/>
          <w:shd w:val="clear" w:color="auto" w:fill="FFFF00"/>
        </w:rPr>
        <w:tab/>
      </w: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ΠΡΟΑΠΑΙΤΟΥΜΕΝΕΣ ΓΝΩΣΕΙΣ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097B7B" w:rsidRDefault="00097B7B" w:rsidP="00097B7B">
      <w:pPr>
        <w:jc w:val="both"/>
      </w:pPr>
      <w:r>
        <w:t> </w:t>
      </w:r>
      <w:r w:rsidRPr="00284237">
        <w:t>Ο μαθητής</w:t>
      </w:r>
      <w: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097B7B" w:rsidRPr="00810A94" w:rsidTr="004D260E">
        <w:tc>
          <w:tcPr>
            <w:tcW w:w="9228" w:type="dxa"/>
          </w:tcPr>
          <w:p w:rsidR="00097B7B" w:rsidRPr="00810A94" w:rsidRDefault="00097B7B" w:rsidP="004D260E">
            <w:pPr>
              <w:jc w:val="both"/>
            </w:pPr>
            <w:r w:rsidRPr="00810A94">
              <w:t xml:space="preserve">α) Να γνωρίζει με τι ισούται το τετράγωνο του αθροίσματος δύο μονώνυμων.         </w:t>
            </w:r>
          </w:p>
        </w:tc>
      </w:tr>
      <w:tr w:rsidR="00097B7B" w:rsidRPr="00810A94" w:rsidTr="004D260E">
        <w:tc>
          <w:tcPr>
            <w:tcW w:w="9228" w:type="dxa"/>
          </w:tcPr>
          <w:p w:rsidR="00097B7B" w:rsidRPr="00810A94" w:rsidRDefault="00097B7B" w:rsidP="004D260E">
            <w:pPr>
              <w:jc w:val="both"/>
            </w:pPr>
            <w:r w:rsidRPr="00810A94">
              <w:t xml:space="preserve">β) Να εκτελεί πολλαπλασιασμό πολυωνύμων.    </w:t>
            </w:r>
          </w:p>
        </w:tc>
      </w:tr>
      <w:tr w:rsidR="00097B7B" w:rsidRPr="00810A94" w:rsidTr="004D260E">
        <w:tc>
          <w:tcPr>
            <w:tcW w:w="9228" w:type="dxa"/>
          </w:tcPr>
          <w:p w:rsidR="00097B7B" w:rsidRPr="00810A94" w:rsidRDefault="00097B7B" w:rsidP="004D260E">
            <w:pPr>
              <w:jc w:val="both"/>
            </w:pPr>
            <w:r w:rsidRPr="00810A94">
              <w:t xml:space="preserve">γ) Να μπορεί να βρίσκει με ευκολία την τετραγωνική ρίζα μονώνυμων. </w:t>
            </w:r>
          </w:p>
        </w:tc>
      </w:tr>
      <w:tr w:rsidR="00097B7B" w:rsidRPr="00810A94" w:rsidTr="004D260E">
        <w:tc>
          <w:tcPr>
            <w:tcW w:w="9228" w:type="dxa"/>
          </w:tcPr>
          <w:p w:rsidR="00097B7B" w:rsidRPr="00810A94" w:rsidRDefault="00097B7B" w:rsidP="004D260E">
            <w:pPr>
              <w:jc w:val="both"/>
            </w:pPr>
            <w:r w:rsidRPr="00810A94">
              <w:t>δ) Να μπορεί να βρίσκει τον κοινό παράγοντα πολυωνύμου.</w:t>
            </w:r>
          </w:p>
        </w:tc>
      </w:tr>
      <w:tr w:rsidR="00097B7B" w:rsidRPr="00810A94" w:rsidTr="004D260E">
        <w:tc>
          <w:tcPr>
            <w:tcW w:w="9228" w:type="dxa"/>
          </w:tcPr>
          <w:p w:rsidR="00097B7B" w:rsidRPr="00810A94" w:rsidRDefault="00097B7B" w:rsidP="004D260E">
            <w:pPr>
              <w:jc w:val="both"/>
            </w:pPr>
            <w:r w:rsidRPr="00810A94">
              <w:t>ε) Να παραγοντοποιεί πολυώνυμα με ομαδοποίηση ή με τον κοινό παράγοντα .</w:t>
            </w:r>
          </w:p>
          <w:p w:rsidR="00097B7B" w:rsidRPr="00810A94" w:rsidRDefault="00097B7B" w:rsidP="004D260E">
            <w:pPr>
              <w:jc w:val="both"/>
            </w:pPr>
          </w:p>
        </w:tc>
      </w:tr>
    </w:tbl>
    <w:p w:rsidR="00097B7B" w:rsidRDefault="00097B7B" w:rsidP="00097B7B">
      <w:pPr>
        <w:pStyle w:val="Web"/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  <w:shd w:val="clear" w:color="auto" w:fill="FFFF00"/>
        </w:rPr>
      </w:pP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4.        </w:t>
      </w:r>
      <w:r>
        <w:rPr>
          <w:rStyle w:val="apple-tab-span"/>
          <w:rFonts w:ascii="Comic Sans MS" w:hAnsi="Comic Sans MS"/>
          <w:color w:val="000000"/>
          <w:sz w:val="22"/>
          <w:szCs w:val="22"/>
          <w:shd w:val="clear" w:color="auto" w:fill="FFFF00"/>
        </w:rPr>
        <w:tab/>
      </w: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ΣΚΟΠΟΙ ΚΑΙ ΣΤΟΧΟΙ ΤΟΥ ΔΙΔΑΚΤΙΚΟΥ ΣΕΝΑΡΙΟΥ</w:t>
      </w:r>
    </w:p>
    <w:p w:rsidR="00097B7B" w:rsidRDefault="00097B7B" w:rsidP="00097B7B">
      <w:pPr>
        <w:pStyle w:val="Web"/>
        <w:spacing w:before="0" w:beforeAutospacing="0" w:after="0" w:afterAutospacing="0"/>
      </w:pPr>
    </w:p>
    <w:p w:rsidR="00097B7B" w:rsidRDefault="00097B7B" w:rsidP="00097B7B">
      <w:pPr>
        <w:pStyle w:val="Web"/>
        <w:spacing w:before="0" w:beforeAutospacing="0" w:after="0" w:afterAutospacing="0"/>
      </w:pPr>
      <w:r>
        <w:t xml:space="preserve"> Οι μαθητές να κάνουν </w:t>
      </w:r>
      <w:proofErr w:type="spellStart"/>
      <w:r>
        <w:t>παραγοντοποίηση</w:t>
      </w:r>
      <w:proofErr w:type="spellEnd"/>
      <w:r>
        <w:t xml:space="preserve"> χρησιμοποιώντας τέλειο τετράγωνο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5.        </w:t>
      </w:r>
      <w:r>
        <w:rPr>
          <w:rStyle w:val="apple-tab-span"/>
          <w:rFonts w:ascii="Comic Sans MS" w:hAnsi="Comic Sans MS"/>
          <w:color w:val="000000"/>
          <w:sz w:val="22"/>
          <w:szCs w:val="22"/>
          <w:shd w:val="clear" w:color="auto" w:fill="FFFF00"/>
        </w:rPr>
        <w:tab/>
      </w: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ΠΕΡΙΓΡΑΦΗ ΤΟΥ ΔΙΔΑΚΤΙΚΟΥ ΣΕΝΑΡΙΟΥ</w:t>
      </w:r>
    </w:p>
    <w:p w:rsidR="00097B7B" w:rsidRDefault="00097B7B" w:rsidP="00097B7B">
      <w:pPr>
        <w:pStyle w:val="Web"/>
        <w:spacing w:before="0" w:beforeAutospacing="0" w:after="0" w:afterAutospacing="0"/>
        <w:ind w:left="720" w:hanging="720"/>
      </w:pPr>
      <w:r>
        <w:t> </w:t>
      </w:r>
    </w:p>
    <w:p w:rsidR="00097B7B" w:rsidRPr="00810A94" w:rsidRDefault="00097B7B" w:rsidP="00097B7B">
      <w:r>
        <w:t> </w:t>
      </w:r>
      <w:r w:rsidRPr="00810A94">
        <w:t>α) Έλεγχος της κατ’ οίκον εργασίας προηγούμενου μαθήματος.</w:t>
      </w:r>
    </w:p>
    <w:p w:rsidR="00097B7B" w:rsidRPr="00810A94" w:rsidRDefault="00097B7B" w:rsidP="00097B7B">
      <w:r w:rsidRPr="00810A94">
        <w:t>β) Έλεγχος – Υπενθύμιση των προαπαιτούμενων γνώσεων.</w:t>
      </w:r>
    </w:p>
    <w:p w:rsidR="00097B7B" w:rsidRPr="00810A94" w:rsidRDefault="00097B7B" w:rsidP="00097B7B">
      <w:r w:rsidRPr="00810A94">
        <w:t>γ) Πληροφόρηση των μαθητών για τους στόχους του μαθήματος.</w:t>
      </w:r>
    </w:p>
    <w:p w:rsidR="00097B7B" w:rsidRPr="00810A94" w:rsidRDefault="00097B7B" w:rsidP="00097B7B">
      <w:r w:rsidRPr="00810A94">
        <w:t xml:space="preserve">δ) Δίνεται το φύλλο εργασίας και καλούνται οι μαθητές να αναλύσουν σε γινόμενο το </w:t>
      </w:r>
    </w:p>
    <w:p w:rsidR="00097B7B" w:rsidRPr="00810A94" w:rsidRDefault="00097B7B" w:rsidP="00097B7B">
      <w:r w:rsidRPr="00810A94">
        <w:t xml:space="preserve">     </w:t>
      </w:r>
      <w:r w:rsidRPr="00810A94">
        <w:rPr>
          <w:position w:val="-12"/>
        </w:rPr>
        <w:object w:dxaOrig="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9.5pt" o:ole="">
            <v:imagedata r:id="rId6" o:title=""/>
          </v:shape>
          <o:OLEObject Type="Embed" ProgID="Equation.DSMT4" ShapeID="_x0000_i1025" DrawAspect="Content" ObjectID="_1557848418" r:id="rId7"/>
        </w:object>
      </w:r>
      <w:r w:rsidRPr="00810A94">
        <w:t xml:space="preserve">  και να κάνουν τις πράξεις. Καταλήγουν έτσι στη σχετική σχέση. </w:t>
      </w:r>
    </w:p>
    <w:p w:rsidR="00097B7B" w:rsidRPr="00810A94" w:rsidRDefault="00097B7B" w:rsidP="00097B7B">
      <w:r w:rsidRPr="00810A94">
        <w:t>Ε</w:t>
      </w:r>
      <w:r>
        <w:t xml:space="preserve"> </w:t>
      </w:r>
      <w:r w:rsidRPr="00810A94">
        <w:t xml:space="preserve">)Στη συνέχεια κάνουν το ίδιο και για το  </w:t>
      </w:r>
      <w:r w:rsidRPr="00810A94">
        <w:rPr>
          <w:position w:val="-12"/>
        </w:rPr>
        <w:object w:dxaOrig="720" w:dyaOrig="400">
          <v:shape id="_x0000_i1026" type="#_x0000_t75" style="width:36pt;height:20.25pt" o:ole="">
            <v:imagedata r:id="rId8" o:title=""/>
          </v:shape>
          <o:OLEObject Type="Embed" ProgID="Equation.DSMT4" ShapeID="_x0000_i1026" DrawAspect="Content" ObjectID="_1557848419" r:id="rId9"/>
        </w:object>
      </w:r>
      <w:r w:rsidRPr="00810A94">
        <w:t xml:space="preserve">  και καταλήγουν στην αντίστοιχη σχέση.</w:t>
      </w:r>
    </w:p>
    <w:p w:rsidR="00097B7B" w:rsidRPr="00810A94" w:rsidRDefault="00097B7B" w:rsidP="00097B7B">
      <w:r w:rsidRPr="00810A94">
        <w:t xml:space="preserve">στ) Λύνονται εφαρμογές. </w:t>
      </w:r>
    </w:p>
    <w:p w:rsidR="00097B7B" w:rsidRPr="00810A94" w:rsidRDefault="00097B7B" w:rsidP="00097B7B">
      <w:r w:rsidRPr="00810A94">
        <w:t xml:space="preserve">ζ) </w:t>
      </w:r>
      <w:r w:rsidRPr="00810A94">
        <w:rPr>
          <w:bCs/>
        </w:rPr>
        <w:t>Αξιολόγηση.</w:t>
      </w:r>
    </w:p>
    <w:p w:rsidR="00097B7B" w:rsidRPr="00810A94" w:rsidRDefault="00097B7B" w:rsidP="00097B7B">
      <w:r w:rsidRPr="00810A94">
        <w:lastRenderedPageBreak/>
        <w:t xml:space="preserve">η) Ανακεφαλαίωση </w:t>
      </w:r>
      <w:r w:rsidRPr="00810A94">
        <w:rPr>
          <w:color w:val="000000"/>
          <w:spacing w:val="-1"/>
        </w:rPr>
        <w:t>(</w:t>
      </w:r>
      <w:r w:rsidRPr="00810A94">
        <w:t>γίνεται μια γενική επανάληψη του μαθήματος για να διαπιστωθεί αν έχουν επιτευχθεί οι στόχοι που θέσαμε).</w:t>
      </w:r>
      <w:r w:rsidRPr="00810A94">
        <w:rPr>
          <w:color w:val="000000"/>
        </w:rPr>
        <w:t xml:space="preserve">    </w:t>
      </w:r>
      <w:r w:rsidRPr="00810A94">
        <w:t xml:space="preserve"> </w:t>
      </w:r>
    </w:p>
    <w:p w:rsidR="00097B7B" w:rsidRPr="00810A94" w:rsidRDefault="00097B7B" w:rsidP="00097B7B">
      <w:pPr>
        <w:shd w:val="clear" w:color="auto" w:fill="FFFFFF"/>
        <w:spacing w:line="274" w:lineRule="exact"/>
      </w:pPr>
      <w:r w:rsidRPr="00810A94">
        <w:t xml:space="preserve">θ) Κατ’ οίκον εργασία </w:t>
      </w:r>
      <w:r w:rsidRPr="00810A94">
        <w:rPr>
          <w:color w:val="000000"/>
        </w:rPr>
        <w:t xml:space="preserve">( διδακτικό βιβλίο) </w:t>
      </w:r>
      <w:r w:rsidRPr="00810A94">
        <w:rPr>
          <w:color w:val="000000"/>
          <w:spacing w:val="6"/>
        </w:rPr>
        <w:t xml:space="preserve">σελίδα </w:t>
      </w:r>
      <w:r w:rsidRPr="00810A94">
        <w:rPr>
          <w:color w:val="000000"/>
          <w:spacing w:val="-2"/>
        </w:rPr>
        <w:t>68</w:t>
      </w:r>
      <w:r w:rsidRPr="00810A94">
        <w:rPr>
          <w:color w:val="000000"/>
          <w:spacing w:val="6"/>
        </w:rPr>
        <w:t xml:space="preserve"> οι ασκήσεις </w:t>
      </w:r>
      <w:r w:rsidRPr="00810A94">
        <w:rPr>
          <w:b/>
          <w:bCs/>
          <w:color w:val="000000"/>
          <w:spacing w:val="6"/>
        </w:rPr>
        <w:t>:</w:t>
      </w:r>
      <w:r w:rsidRPr="00810A94">
        <w:t xml:space="preserve"> 3,5,8,9,13,16,17 .</w:t>
      </w:r>
      <w:r w:rsidRPr="00810A94">
        <w:rPr>
          <w:b/>
          <w:bCs/>
          <w:color w:val="000000"/>
          <w:spacing w:val="-2"/>
        </w:rPr>
        <w:t xml:space="preserve"> </w:t>
      </w:r>
    </w:p>
    <w:p w:rsidR="00097B7B" w:rsidRPr="00810A94" w:rsidRDefault="00097B7B" w:rsidP="00097B7B">
      <w:pPr>
        <w:shd w:val="clear" w:color="auto" w:fill="FFFFFF"/>
        <w:spacing w:line="274" w:lineRule="exact"/>
        <w:rPr>
          <w:color w:val="000000"/>
          <w:spacing w:val="-2"/>
        </w:rPr>
      </w:pPr>
    </w:p>
    <w:p w:rsidR="00097B7B" w:rsidRDefault="00097B7B" w:rsidP="00097B7B">
      <w:pPr>
        <w:pStyle w:val="Web"/>
        <w:spacing w:before="0" w:beforeAutospacing="0" w:after="0" w:afterAutospacing="0"/>
        <w:ind w:hanging="720"/>
      </w:pPr>
    </w:p>
    <w:p w:rsidR="00097B7B" w:rsidRDefault="00097B7B" w:rsidP="00097B7B">
      <w:pPr>
        <w:pStyle w:val="Web"/>
        <w:spacing w:before="0" w:beforeAutospacing="0" w:after="0" w:afterAutospacing="0"/>
        <w:ind w:hanging="720"/>
      </w:pP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7.        </w:t>
      </w:r>
      <w:r>
        <w:rPr>
          <w:rStyle w:val="apple-tab-span"/>
          <w:rFonts w:ascii="Comic Sans MS" w:hAnsi="Comic Sans MS"/>
          <w:color w:val="000000"/>
          <w:sz w:val="22"/>
          <w:szCs w:val="22"/>
          <w:shd w:val="clear" w:color="auto" w:fill="FFFF00"/>
        </w:rPr>
        <w:tab/>
      </w: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 xml:space="preserve">ΧΡΗΣΗ Η.Υ. ΚΑΙ ΓΕΝΙΚΑ ΨΗΦΙΑΚΩΝ ΜΕΣΩΝ ΓΙΑ ΤΟ ΔΙΔΑΚΤΙΚΟ ΣΕΝΑΡΙΟ </w:t>
      </w:r>
      <w:r>
        <w:rPr>
          <w:rStyle w:val="apple-tab-span"/>
          <w:rFonts w:ascii="Comic Sans MS" w:hAnsi="Comic Sans MS"/>
          <w:color w:val="000000"/>
          <w:sz w:val="22"/>
          <w:szCs w:val="22"/>
          <w:shd w:val="clear" w:color="auto" w:fill="FFFF00"/>
        </w:rPr>
        <w:tab/>
      </w: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(«προστιθέμενη αξία» και αντίλογος, επιφυλάξεις, προβλήματα)</w:t>
      </w:r>
    </w:p>
    <w:p w:rsidR="00097B7B" w:rsidRDefault="00097B7B" w:rsidP="00097B7B">
      <w:pPr>
        <w:pStyle w:val="Web"/>
        <w:spacing w:before="0" w:beforeAutospacing="0" w:after="0" w:afterAutospacing="0"/>
        <w:ind w:hanging="720"/>
      </w:pPr>
      <w:r>
        <w:t> </w:t>
      </w:r>
    </w:p>
    <w:p w:rsidR="00097B7B" w:rsidRDefault="00097B7B" w:rsidP="00097B7B">
      <w:pPr>
        <w:pStyle w:val="Web"/>
        <w:spacing w:before="0" w:beforeAutospacing="0" w:after="0" w:afterAutospacing="0"/>
        <w:ind w:hanging="720"/>
      </w:pPr>
      <w:r>
        <w:t> </w:t>
      </w:r>
      <w:r w:rsidR="00355F62">
        <w:tab/>
      </w:r>
      <w:r w:rsidR="00355F62">
        <w:t>Πίνακας ,φύλλο εργασίας ,βιβλίο</w:t>
      </w:r>
    </w:p>
    <w:p w:rsidR="00097B7B" w:rsidRDefault="00097B7B" w:rsidP="00097B7B">
      <w:pPr>
        <w:pStyle w:val="Web"/>
        <w:spacing w:before="0" w:beforeAutospacing="0" w:after="0" w:afterAutospacing="0"/>
        <w:ind w:hanging="720"/>
      </w:pPr>
    </w:p>
    <w:p w:rsidR="00097B7B" w:rsidRDefault="00097B7B" w:rsidP="00097B7B">
      <w:pPr>
        <w:pStyle w:val="Web"/>
        <w:spacing w:before="0" w:beforeAutospacing="0" w:after="0" w:afterAutospacing="0"/>
        <w:ind w:hanging="720"/>
      </w:pPr>
    </w:p>
    <w:p w:rsidR="00097B7B" w:rsidRDefault="00097B7B" w:rsidP="00097B7B">
      <w:pPr>
        <w:pStyle w:val="Web"/>
        <w:spacing w:before="0" w:beforeAutospacing="0" w:after="0" w:afterAutospacing="0"/>
        <w:ind w:hanging="720"/>
      </w:pP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8.        </w:t>
      </w:r>
      <w:r>
        <w:rPr>
          <w:rStyle w:val="apple-tab-span"/>
          <w:rFonts w:ascii="Comic Sans MS" w:hAnsi="Comic Sans MS"/>
          <w:color w:val="000000"/>
          <w:sz w:val="22"/>
          <w:szCs w:val="22"/>
          <w:shd w:val="clear" w:color="auto" w:fill="FFFF00"/>
        </w:rPr>
        <w:tab/>
      </w: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ΑΝΑΠΑΡΑΣΤΑΣΕΙΣ ΤΩΝ ΜΑΘΗΤΩΝ/ΠΡΟΒΛΕΨΗ ΔΥΣΚΟΛΙΩΝ ΣΤΟ ΔΙΔΑΚΤΙΚΟ ΣΕΝΑΡΙΟ</w:t>
      </w:r>
    </w:p>
    <w:p w:rsidR="00097B7B" w:rsidRDefault="00097B7B" w:rsidP="00097B7B">
      <w:pPr>
        <w:pStyle w:val="Web"/>
        <w:spacing w:before="0" w:beforeAutospacing="0" w:after="0" w:afterAutospacing="0"/>
        <w:ind w:hanging="720"/>
      </w:pPr>
      <w:r>
        <w:t> </w:t>
      </w:r>
    </w:p>
    <w:p w:rsidR="00C76C25" w:rsidRDefault="00C76C25" w:rsidP="00C76C25">
      <w:pPr>
        <w:pStyle w:val="Web"/>
        <w:numPr>
          <w:ilvl w:val="0"/>
          <w:numId w:val="1"/>
        </w:numPr>
        <w:spacing w:before="0" w:beforeAutospacing="0" w:after="0" w:afterAutospacing="0"/>
      </w:pPr>
      <w:r>
        <w:t>Πιθανόν να παρατηρηθεί έλλειψη γνώσεων από προηγούμενες τάξεις που απαιτούνται στις πράξεις και στις δυνάμεις</w:t>
      </w:r>
    </w:p>
    <w:p w:rsidR="00C76C25" w:rsidRDefault="008554D7" w:rsidP="00C76C25">
      <w:pPr>
        <w:pStyle w:val="Web"/>
        <w:numPr>
          <w:ilvl w:val="0"/>
          <w:numId w:val="1"/>
        </w:numPr>
        <w:spacing w:before="0" w:beforeAutospacing="0" w:after="0" w:afterAutospacing="0"/>
      </w:pPr>
      <w:r>
        <w:t xml:space="preserve">Δυσκολία </w:t>
      </w:r>
      <w:r w:rsidRPr="00810A94">
        <w:t>να βρίσκει τον κοινό παράγοντα πολυωνύμου.</w:t>
      </w:r>
    </w:p>
    <w:p w:rsidR="00097B7B" w:rsidRDefault="00097B7B" w:rsidP="00097B7B">
      <w:pPr>
        <w:pStyle w:val="Web"/>
        <w:spacing w:before="0" w:beforeAutospacing="0" w:after="0" w:afterAutospacing="0"/>
        <w:ind w:hanging="720"/>
      </w:pPr>
      <w:r>
        <w:t> </w:t>
      </w:r>
    </w:p>
    <w:p w:rsidR="00097B7B" w:rsidRDefault="00097B7B" w:rsidP="00097B7B">
      <w:pPr>
        <w:pStyle w:val="Web"/>
        <w:spacing w:before="0" w:beforeAutospacing="0" w:after="0" w:afterAutospacing="0"/>
        <w:ind w:hanging="720"/>
      </w:pP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9.        </w:t>
      </w:r>
      <w:r>
        <w:rPr>
          <w:rStyle w:val="apple-tab-span"/>
          <w:rFonts w:ascii="Comic Sans MS" w:hAnsi="Comic Sans MS"/>
          <w:color w:val="000000"/>
          <w:sz w:val="22"/>
          <w:szCs w:val="22"/>
          <w:shd w:val="clear" w:color="auto" w:fill="FFFF00"/>
        </w:rPr>
        <w:tab/>
      </w: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ΔΙΔΑΚΤΙΚΟ ΣΥΜΒΟΛΑΙΟ – ΔΙΔΑΚΤΙΚΗ ΜΕΤΑΤΟΠΙΣΗ ΘΕΩΡΗΤΙΚΑ ΘΕΜΑΤΑ – ΔΙΔΑΚΤΙΚΟΣ ΘΟΡΥΒΟΣ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  <w:r w:rsidR="00243963">
        <w:t>Ο καθένας εργάζεται ατομικά. Ίσως παρατηρηθεί θόρυβος από την επαφή με τον διπλανό τους</w:t>
      </w:r>
      <w:bookmarkStart w:id="0" w:name="_GoBack"/>
      <w:bookmarkEnd w:id="0"/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11.     </w:t>
      </w:r>
      <w:r>
        <w:rPr>
          <w:rStyle w:val="apple-tab-span"/>
          <w:rFonts w:ascii="Comic Sans MS" w:hAnsi="Comic Sans MS"/>
          <w:color w:val="000000"/>
          <w:sz w:val="22"/>
          <w:szCs w:val="22"/>
          <w:shd w:val="clear" w:color="auto" w:fill="FFFF00"/>
        </w:rPr>
        <w:tab/>
      </w: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ΥΠΟΚΕΙΜΕΝΗ ΘΕΩΡΙΑ ΜΑΘΗΣΗΣ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  <w:r w:rsidR="00946400">
        <w:t>Καθοδηγούμενη ανακάλυψη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13.     </w:t>
      </w:r>
      <w:r>
        <w:rPr>
          <w:rStyle w:val="apple-tab-span"/>
          <w:rFonts w:ascii="Comic Sans MS" w:hAnsi="Comic Sans MS"/>
          <w:color w:val="000000"/>
          <w:sz w:val="22"/>
          <w:szCs w:val="22"/>
          <w:shd w:val="clear" w:color="auto" w:fill="FFFF00"/>
        </w:rPr>
        <w:tab/>
      </w: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ΟΡΓΑΝΩΣΗ ΤΗΣ ΤΑΞΗΣ – ΕΦΙΚΤΟΤΗΤΑ ΣΧΕΔΙΑΣΗΣ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946400" w:rsidRPr="006817CC" w:rsidRDefault="00097B7B" w:rsidP="00946400">
      <w:pPr>
        <w:jc w:val="both"/>
      </w:pPr>
      <w:r>
        <w:t> </w:t>
      </w:r>
      <w:r w:rsidR="00946400">
        <w:t>Ο μαθητής εργάζεται μόνος του ή συνεργάζεται με τον διπλανό του αν κριθεί αναγκαίο.</w:t>
      </w:r>
      <w:r w:rsidR="00946400" w:rsidRPr="006817CC">
        <w:rPr>
          <w:b/>
        </w:rPr>
        <w:t xml:space="preserve"> </w:t>
      </w:r>
    </w:p>
    <w:p w:rsidR="00097B7B" w:rsidRDefault="00097B7B" w:rsidP="00097B7B">
      <w:pPr>
        <w:pStyle w:val="Web"/>
        <w:spacing w:before="0" w:beforeAutospacing="0" w:after="0" w:afterAutospacing="0"/>
      </w:pPr>
    </w:p>
    <w:p w:rsidR="00097B7B" w:rsidRDefault="00097B7B" w:rsidP="00097B7B">
      <w:pPr>
        <w:pStyle w:val="Web"/>
        <w:spacing w:before="0" w:beforeAutospacing="0" w:after="0" w:afterAutospacing="0"/>
      </w:pP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14.     </w:t>
      </w:r>
      <w:r>
        <w:rPr>
          <w:rStyle w:val="apple-tab-span"/>
          <w:rFonts w:ascii="Comic Sans MS" w:hAnsi="Comic Sans MS"/>
          <w:color w:val="000000"/>
          <w:sz w:val="22"/>
          <w:szCs w:val="22"/>
          <w:shd w:val="clear" w:color="auto" w:fill="FFFF00"/>
        </w:rPr>
        <w:tab/>
      </w: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ΕΠΕΚΤΑΣΕΙΣ/ΔΙΑΣΥΝΔEΣΕΙΣ ΤΩΝ ΕΝΝΟΙΩΝ Η ΤΩΝ ΔΡΑΣΤΗΡΙΟΤΗΤΩΝ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760636" w:rsidRDefault="00760636" w:rsidP="00097B7B">
      <w:pPr>
        <w:pStyle w:val="Web"/>
        <w:spacing w:before="0" w:beforeAutospacing="0" w:after="0" w:afterAutospacing="0"/>
      </w:pPr>
      <w:r>
        <w:t xml:space="preserve">Σύνδεση δυνάμεων και πολυωνύμων 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15.     </w:t>
      </w:r>
      <w:r>
        <w:rPr>
          <w:rStyle w:val="apple-tab-span"/>
          <w:rFonts w:ascii="Comic Sans MS" w:hAnsi="Comic Sans MS"/>
          <w:color w:val="000000"/>
          <w:sz w:val="22"/>
          <w:szCs w:val="22"/>
          <w:shd w:val="clear" w:color="auto" w:fill="FFFF00"/>
        </w:rPr>
        <w:tab/>
      </w: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ΠΕΡΙΓΡΑΦΗ ΚΑΙ ΑΝΑΛΥΣΗ ΦΥΛΛΩΝ ΕΡΓΑΣΙΑΣ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097B7B" w:rsidRPr="00810A94" w:rsidTr="004D260E">
        <w:tc>
          <w:tcPr>
            <w:tcW w:w="9228" w:type="dxa"/>
          </w:tcPr>
          <w:p w:rsidR="00097B7B" w:rsidRDefault="00097B7B" w:rsidP="004D26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097B7B" w:rsidRPr="00810A94" w:rsidRDefault="00097B7B" w:rsidP="004D260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10A94">
              <w:rPr>
                <w:b/>
                <w:sz w:val="28"/>
                <w:szCs w:val="28"/>
                <w:u w:val="single"/>
              </w:rPr>
              <w:t>Φύλλο  Εργασίας</w:t>
            </w:r>
          </w:p>
          <w:p w:rsidR="00097B7B" w:rsidRPr="00810A94" w:rsidRDefault="00097B7B" w:rsidP="004D260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97B7B" w:rsidRPr="00810A94" w:rsidTr="004D260E">
        <w:tc>
          <w:tcPr>
            <w:tcW w:w="9228" w:type="dxa"/>
          </w:tcPr>
          <w:p w:rsidR="00097B7B" w:rsidRPr="00810A94" w:rsidRDefault="00097B7B" w:rsidP="004D260E">
            <w:pPr>
              <w:jc w:val="both"/>
            </w:pPr>
            <w:r w:rsidRPr="00810A94">
              <w:lastRenderedPageBreak/>
              <w:t xml:space="preserve"> Να γράψετε το  </w:t>
            </w:r>
            <w:r w:rsidRPr="00810A94">
              <w:rPr>
                <w:position w:val="-12"/>
              </w:rPr>
              <w:object w:dxaOrig="999" w:dyaOrig="400">
                <v:shape id="_x0000_i1027" type="#_x0000_t75" style="width:45pt;height:18pt" o:ole="">
                  <v:imagedata r:id="rId10" o:title=""/>
                </v:shape>
                <o:OLEObject Type="Embed" ProgID="Equation.DSMT4" ShapeID="_x0000_i1027" DrawAspect="Content" ObjectID="_1557848420" r:id="rId11"/>
              </w:object>
            </w:r>
            <w:r w:rsidRPr="00810A94">
              <w:t xml:space="preserve"> σε γινόμενο παραγόντων και να κάνετε τις πράξεις</w:t>
            </w:r>
          </w:p>
          <w:p w:rsidR="00097B7B" w:rsidRPr="00810A94" w:rsidRDefault="00097B7B" w:rsidP="004D260E">
            <w:pPr>
              <w:jc w:val="both"/>
            </w:pPr>
            <w:r w:rsidRPr="00810A94">
              <w:t xml:space="preserve">     </w:t>
            </w:r>
            <w:r w:rsidRPr="00810A94">
              <w:rPr>
                <w:position w:val="-12"/>
              </w:rPr>
              <w:object w:dxaOrig="999" w:dyaOrig="400">
                <v:shape id="_x0000_i1028" type="#_x0000_t75" style="width:50.25pt;height:20.25pt" o:ole="">
                  <v:imagedata r:id="rId10" o:title=""/>
                </v:shape>
                <o:OLEObject Type="Embed" ProgID="Equation.DSMT4" ShapeID="_x0000_i1028" DrawAspect="Content" ObjectID="_1557848421" r:id="rId12"/>
              </w:object>
            </w:r>
            <w:r w:rsidRPr="00810A94">
              <w:t xml:space="preserve"> =  ( .............)(..............) =  .............................   </w:t>
            </w:r>
          </w:p>
          <w:p w:rsidR="00097B7B" w:rsidRPr="00810A94" w:rsidRDefault="00097B7B" w:rsidP="004D260E">
            <w:pPr>
              <w:jc w:val="both"/>
            </w:pPr>
            <w:r w:rsidRPr="00810A94">
              <w:t xml:space="preserve">Άρα το  </w:t>
            </w:r>
            <w:r w:rsidRPr="00810A94">
              <w:rPr>
                <w:position w:val="-10"/>
              </w:rPr>
              <w:object w:dxaOrig="1660" w:dyaOrig="380">
                <v:shape id="_x0000_i1029" type="#_x0000_t75" style="width:83.25pt;height:18.75pt" o:ole="">
                  <v:imagedata r:id="rId13" o:title=""/>
                </v:shape>
                <o:OLEObject Type="Embed" ProgID="Equation.DSMT4" ShapeID="_x0000_i1029" DrawAspect="Content" ObjectID="_1557848422" r:id="rId14"/>
              </w:object>
            </w:r>
            <w:r w:rsidRPr="00810A94">
              <w:t xml:space="preserve">  έχει για παράγοντες το  ................ και το .............. .</w:t>
            </w:r>
          </w:p>
          <w:p w:rsidR="00097B7B" w:rsidRPr="00810A94" w:rsidRDefault="00097B7B" w:rsidP="004D260E">
            <w:pPr>
              <w:jc w:val="both"/>
            </w:pPr>
          </w:p>
          <w:p w:rsidR="00097B7B" w:rsidRPr="00810A94" w:rsidRDefault="00097B7B" w:rsidP="004D260E">
            <w:pPr>
              <w:jc w:val="both"/>
              <w:rPr>
                <w:b/>
              </w:rPr>
            </w:pPr>
            <w:r w:rsidRPr="00810A94">
              <w:rPr>
                <w:b/>
                <w:u w:val="single"/>
              </w:rPr>
              <w:t>Συμπέρασμα</w:t>
            </w:r>
            <w:r w:rsidRPr="00810A94">
              <w:t xml:space="preserve"> :           </w:t>
            </w:r>
            <w:r w:rsidRPr="00810A94">
              <w:rPr>
                <w:bdr w:val="single" w:sz="4" w:space="0" w:color="auto"/>
              </w:rPr>
              <w:t xml:space="preserve">   </w:t>
            </w:r>
            <w:r w:rsidRPr="00810A94">
              <w:rPr>
                <w:position w:val="-10"/>
                <w:bdr w:val="single" w:sz="4" w:space="0" w:color="auto"/>
              </w:rPr>
              <w:object w:dxaOrig="1660" w:dyaOrig="380">
                <v:shape id="_x0000_i1030" type="#_x0000_t75" style="width:83.25pt;height:18.75pt" o:ole="">
                  <v:imagedata r:id="rId13" o:title=""/>
                </v:shape>
                <o:OLEObject Type="Embed" ProgID="Equation.DSMT4" ShapeID="_x0000_i1030" DrawAspect="Content" ObjectID="_1557848423" r:id="rId15"/>
              </w:object>
            </w:r>
            <w:r w:rsidRPr="00810A94">
              <w:rPr>
                <w:position w:val="-12"/>
                <w:bdr w:val="single" w:sz="4" w:space="0" w:color="auto"/>
              </w:rPr>
              <w:object w:dxaOrig="1460" w:dyaOrig="400">
                <v:shape id="_x0000_i1031" type="#_x0000_t75" style="width:72.75pt;height:20.25pt" o:ole="">
                  <v:imagedata r:id="rId16" o:title=""/>
                </v:shape>
                <o:OLEObject Type="Embed" ProgID="Equation.DSMT4" ShapeID="_x0000_i1031" DrawAspect="Content" ObjectID="_1557848424" r:id="rId17"/>
              </w:object>
            </w:r>
            <w:r w:rsidRPr="00810A94">
              <w:rPr>
                <w:b/>
              </w:rPr>
              <w:t xml:space="preserve">     </w:t>
            </w:r>
          </w:p>
          <w:p w:rsidR="00097B7B" w:rsidRPr="00810A94" w:rsidRDefault="00097B7B" w:rsidP="004D260E">
            <w:pPr>
              <w:jc w:val="both"/>
            </w:pPr>
          </w:p>
        </w:tc>
      </w:tr>
      <w:tr w:rsidR="00097B7B" w:rsidRPr="00810A94" w:rsidTr="004D260E">
        <w:tc>
          <w:tcPr>
            <w:tcW w:w="9228" w:type="dxa"/>
          </w:tcPr>
          <w:p w:rsidR="00097B7B" w:rsidRPr="00810A94" w:rsidRDefault="00097B7B" w:rsidP="004D260E">
            <w:pPr>
              <w:jc w:val="both"/>
            </w:pPr>
            <w:r w:rsidRPr="00810A94">
              <w:t xml:space="preserve"> Να γράψετε το  </w:t>
            </w:r>
            <w:r w:rsidRPr="00810A94">
              <w:rPr>
                <w:position w:val="-12"/>
              </w:rPr>
              <w:object w:dxaOrig="999" w:dyaOrig="400">
                <v:shape id="_x0000_i1032" type="#_x0000_t75" style="width:50.25pt;height:20.25pt" o:ole="">
                  <v:imagedata r:id="rId18" o:title=""/>
                </v:shape>
                <o:OLEObject Type="Embed" ProgID="Equation.DSMT4" ShapeID="_x0000_i1032" DrawAspect="Content" ObjectID="_1557848425" r:id="rId19"/>
              </w:object>
            </w:r>
            <w:r w:rsidRPr="00810A94">
              <w:t xml:space="preserve"> σε γινόμενο παραγόντων και να κάνετε τις πράξεις</w:t>
            </w:r>
          </w:p>
          <w:p w:rsidR="00097B7B" w:rsidRPr="00810A94" w:rsidRDefault="00097B7B" w:rsidP="004D260E">
            <w:pPr>
              <w:jc w:val="both"/>
            </w:pPr>
          </w:p>
          <w:p w:rsidR="00097B7B" w:rsidRPr="00810A94" w:rsidRDefault="00097B7B" w:rsidP="004D260E">
            <w:pPr>
              <w:jc w:val="both"/>
            </w:pPr>
            <w:r w:rsidRPr="00810A94">
              <w:t xml:space="preserve">    </w:t>
            </w:r>
            <w:r w:rsidRPr="00810A94">
              <w:rPr>
                <w:position w:val="-12"/>
              </w:rPr>
              <w:object w:dxaOrig="999" w:dyaOrig="400">
                <v:shape id="_x0000_i1033" type="#_x0000_t75" style="width:50.25pt;height:20.25pt" o:ole="">
                  <v:imagedata r:id="rId18" o:title=""/>
                </v:shape>
                <o:OLEObject Type="Embed" ProgID="Equation.DSMT4" ShapeID="_x0000_i1033" DrawAspect="Content" ObjectID="_1557848426" r:id="rId20"/>
              </w:object>
            </w:r>
            <w:r w:rsidRPr="00810A94">
              <w:t xml:space="preserve"> =  ( ......... )( ........ )  =  ............................</w:t>
            </w:r>
          </w:p>
          <w:p w:rsidR="00097B7B" w:rsidRPr="00810A94" w:rsidRDefault="00097B7B" w:rsidP="004D260E">
            <w:pPr>
              <w:jc w:val="both"/>
            </w:pPr>
            <w:r w:rsidRPr="00810A94">
              <w:t xml:space="preserve"> Άρα το </w:t>
            </w:r>
            <w:r w:rsidRPr="00810A94">
              <w:rPr>
                <w:position w:val="-10"/>
              </w:rPr>
              <w:object w:dxaOrig="1660" w:dyaOrig="380">
                <v:shape id="_x0000_i1034" type="#_x0000_t75" style="width:83.25pt;height:18.75pt" o:ole="">
                  <v:imagedata r:id="rId21" o:title=""/>
                </v:shape>
                <o:OLEObject Type="Embed" ProgID="Equation.DSMT4" ShapeID="_x0000_i1034" DrawAspect="Content" ObjectID="_1557848427" r:id="rId22"/>
              </w:object>
            </w:r>
            <w:r w:rsidRPr="00810A94">
              <w:t xml:space="preserve"> έχει για παράγοντες το ............ και το ............. .</w:t>
            </w:r>
          </w:p>
          <w:p w:rsidR="00097B7B" w:rsidRPr="00810A94" w:rsidRDefault="00097B7B" w:rsidP="004D260E">
            <w:pPr>
              <w:jc w:val="both"/>
            </w:pPr>
            <w:r w:rsidRPr="00810A94">
              <w:rPr>
                <w:b/>
                <w:u w:val="single"/>
              </w:rPr>
              <w:t>Συμπέρασμα</w:t>
            </w:r>
            <w:r w:rsidRPr="00810A94">
              <w:t xml:space="preserve"> </w:t>
            </w:r>
            <w:r w:rsidRPr="00810A94">
              <w:rPr>
                <w:b/>
              </w:rPr>
              <w:t xml:space="preserve">:  </w:t>
            </w:r>
            <w:r w:rsidRPr="00810A94">
              <w:rPr>
                <w:b/>
                <w:bdr w:val="single" w:sz="4" w:space="0" w:color="auto"/>
              </w:rPr>
              <w:t xml:space="preserve"> </w:t>
            </w:r>
            <w:r w:rsidRPr="00810A94">
              <w:rPr>
                <w:position w:val="-10"/>
                <w:bdr w:val="single" w:sz="4" w:space="0" w:color="auto"/>
              </w:rPr>
              <w:object w:dxaOrig="1660" w:dyaOrig="380">
                <v:shape id="_x0000_i1035" type="#_x0000_t75" style="width:83.25pt;height:18.75pt" o:ole="">
                  <v:imagedata r:id="rId23" o:title=""/>
                </v:shape>
                <o:OLEObject Type="Embed" ProgID="Equation.DSMT4" ShapeID="_x0000_i1035" DrawAspect="Content" ObjectID="_1557848428" r:id="rId24"/>
              </w:object>
            </w:r>
            <w:r w:rsidRPr="00810A94">
              <w:rPr>
                <w:position w:val="-12"/>
                <w:bdr w:val="single" w:sz="4" w:space="0" w:color="auto"/>
              </w:rPr>
              <w:object w:dxaOrig="1460" w:dyaOrig="400">
                <v:shape id="_x0000_i1036" type="#_x0000_t75" style="width:72.75pt;height:20.25pt" o:ole="">
                  <v:imagedata r:id="rId16" o:title=""/>
                </v:shape>
                <o:OLEObject Type="Embed" ProgID="Equation.DSMT4" ShapeID="_x0000_i1036" DrawAspect="Content" ObjectID="_1557848429" r:id="rId25"/>
              </w:object>
            </w:r>
          </w:p>
          <w:p w:rsidR="00097B7B" w:rsidRPr="00810A94" w:rsidRDefault="00097B7B" w:rsidP="004D260E">
            <w:pPr>
              <w:jc w:val="both"/>
            </w:pPr>
          </w:p>
        </w:tc>
      </w:tr>
      <w:tr w:rsidR="00097B7B" w:rsidRPr="00810A94" w:rsidTr="004D260E">
        <w:tc>
          <w:tcPr>
            <w:tcW w:w="9228" w:type="dxa"/>
          </w:tcPr>
          <w:p w:rsidR="00097B7B" w:rsidRPr="00810A94" w:rsidRDefault="00097B7B" w:rsidP="004D260E">
            <w:pPr>
              <w:jc w:val="both"/>
            </w:pPr>
            <w:r w:rsidRPr="00810A94">
              <w:t>Να αναλυθούν σε γινόμενο παραγόντων τα πολυώνυμα :</w:t>
            </w:r>
          </w:p>
          <w:p w:rsidR="00097B7B" w:rsidRPr="00810A94" w:rsidRDefault="00097B7B" w:rsidP="004D260E">
            <w:pPr>
              <w:jc w:val="both"/>
            </w:pPr>
            <w:r w:rsidRPr="00810A94">
              <w:t xml:space="preserve">α)  </w:t>
            </w:r>
            <w:r w:rsidRPr="00810A94">
              <w:rPr>
                <w:position w:val="-6"/>
              </w:rPr>
              <w:object w:dxaOrig="1480" w:dyaOrig="340">
                <v:shape id="_x0000_i1037" type="#_x0000_t75" style="width:74.25pt;height:17.25pt" o:ole="">
                  <v:imagedata r:id="rId26" o:title=""/>
                </v:shape>
                <o:OLEObject Type="Embed" ProgID="Equation.DSMT4" ShapeID="_x0000_i1037" DrawAspect="Content" ObjectID="_1557848430" r:id="rId27"/>
              </w:object>
            </w:r>
            <w:r w:rsidRPr="00810A94">
              <w:t xml:space="preserve">                                                      β)  </w:t>
            </w:r>
            <w:r w:rsidRPr="00810A94">
              <w:rPr>
                <w:position w:val="-6"/>
              </w:rPr>
              <w:object w:dxaOrig="1480" w:dyaOrig="340">
                <v:shape id="_x0000_i1038" type="#_x0000_t75" style="width:74.25pt;height:17.25pt" o:ole="">
                  <v:imagedata r:id="rId28" o:title=""/>
                </v:shape>
                <o:OLEObject Type="Embed" ProgID="Equation.DSMT4" ShapeID="_x0000_i1038" DrawAspect="Content" ObjectID="_1557848431" r:id="rId29"/>
              </w:object>
            </w:r>
          </w:p>
          <w:p w:rsidR="00097B7B" w:rsidRPr="00810A94" w:rsidRDefault="00097B7B" w:rsidP="004D260E">
            <w:pPr>
              <w:jc w:val="both"/>
            </w:pPr>
            <w:r w:rsidRPr="00810A94">
              <w:t xml:space="preserve">γ)  </w:t>
            </w:r>
            <w:r w:rsidRPr="00810A94">
              <w:rPr>
                <w:position w:val="-6"/>
              </w:rPr>
              <w:object w:dxaOrig="1740" w:dyaOrig="340">
                <v:shape id="_x0000_i1039" type="#_x0000_t75" style="width:87pt;height:17.25pt" o:ole="">
                  <v:imagedata r:id="rId30" o:title=""/>
                </v:shape>
                <o:OLEObject Type="Embed" ProgID="Equation.DSMT4" ShapeID="_x0000_i1039" DrawAspect="Content" ObjectID="_1557848432" r:id="rId31"/>
              </w:object>
            </w:r>
            <w:r w:rsidRPr="00810A94">
              <w:t xml:space="preserve">                                                  δ)  </w:t>
            </w:r>
            <w:r w:rsidRPr="00810A94">
              <w:rPr>
                <w:position w:val="-12"/>
              </w:rPr>
              <w:object w:dxaOrig="1939" w:dyaOrig="400">
                <v:shape id="_x0000_i1040" type="#_x0000_t75" style="width:96.75pt;height:20.25pt" o:ole="">
                  <v:imagedata r:id="rId32" o:title=""/>
                </v:shape>
                <o:OLEObject Type="Embed" ProgID="Equation.DSMT4" ShapeID="_x0000_i1040" DrawAspect="Content" ObjectID="_1557848433" r:id="rId33"/>
              </w:object>
            </w:r>
          </w:p>
          <w:p w:rsidR="00097B7B" w:rsidRPr="00810A94" w:rsidRDefault="00097B7B" w:rsidP="004D260E">
            <w:pPr>
              <w:jc w:val="both"/>
            </w:pPr>
            <w:r w:rsidRPr="00810A94">
              <w:t xml:space="preserve">ε)  </w:t>
            </w:r>
            <w:r w:rsidRPr="00810A94">
              <w:rPr>
                <w:position w:val="-12"/>
              </w:rPr>
              <w:object w:dxaOrig="2140" w:dyaOrig="400">
                <v:shape id="_x0000_i1041" type="#_x0000_t75" style="width:107.25pt;height:20.25pt" o:ole="">
                  <v:imagedata r:id="rId34" o:title=""/>
                </v:shape>
                <o:OLEObject Type="Embed" ProgID="Equation.DSMT4" ShapeID="_x0000_i1041" DrawAspect="Content" ObjectID="_1557848434" r:id="rId35"/>
              </w:object>
            </w:r>
            <w:r w:rsidRPr="00810A94">
              <w:t xml:space="preserve">                                            στ) </w:t>
            </w:r>
            <w:r w:rsidRPr="00810A94">
              <w:rPr>
                <w:position w:val="-6"/>
              </w:rPr>
              <w:object w:dxaOrig="2460" w:dyaOrig="340">
                <v:shape id="_x0000_i1042" type="#_x0000_t75" style="width:123pt;height:17.25pt" o:ole="">
                  <v:imagedata r:id="rId36" o:title=""/>
                </v:shape>
                <o:OLEObject Type="Embed" ProgID="Equation.DSMT4" ShapeID="_x0000_i1042" DrawAspect="Content" ObjectID="_1557848435" r:id="rId37"/>
              </w:object>
            </w:r>
            <w:r w:rsidRPr="00810A94">
              <w:t xml:space="preserve">    </w:t>
            </w:r>
          </w:p>
          <w:p w:rsidR="00097B7B" w:rsidRPr="00810A94" w:rsidRDefault="00097B7B" w:rsidP="004D260E">
            <w:pPr>
              <w:jc w:val="both"/>
            </w:pPr>
          </w:p>
          <w:p w:rsidR="00097B7B" w:rsidRPr="00810A94" w:rsidRDefault="00097B7B" w:rsidP="004D260E">
            <w:pPr>
              <w:jc w:val="both"/>
            </w:pPr>
          </w:p>
        </w:tc>
      </w:tr>
    </w:tbl>
    <w:p w:rsidR="00097B7B" w:rsidRDefault="00097B7B" w:rsidP="00097B7B">
      <w:pPr>
        <w:pStyle w:val="Web"/>
        <w:spacing w:before="0" w:beforeAutospacing="0" w:after="0" w:afterAutospacing="0"/>
        <w:ind w:left="720" w:firstLine="720"/>
      </w:pPr>
      <w:r>
        <w:rPr>
          <w:rFonts w:ascii="Comic Sans MS" w:hAnsi="Comic Sans MS"/>
          <w:color w:val="000000"/>
          <w:sz w:val="22"/>
          <w:szCs w:val="22"/>
        </w:rPr>
        <w:t>…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16.     </w:t>
      </w:r>
      <w:r>
        <w:rPr>
          <w:rStyle w:val="apple-tab-span"/>
          <w:rFonts w:ascii="Comic Sans MS" w:hAnsi="Comic Sans MS"/>
          <w:color w:val="000000"/>
          <w:sz w:val="22"/>
          <w:szCs w:val="22"/>
          <w:shd w:val="clear" w:color="auto" w:fill="FFFF00"/>
        </w:rPr>
        <w:tab/>
      </w: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ΑΞΙΟΛΟΓΗΣΗ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rPr>
          <w:rFonts w:ascii="Comic Sans MS" w:hAnsi="Comic Sans MS"/>
          <w:color w:val="000000"/>
          <w:sz w:val="22"/>
          <w:szCs w:val="22"/>
        </w:rPr>
        <w:t>17.     </w:t>
      </w:r>
      <w:r>
        <w:rPr>
          <w:rStyle w:val="apple-tab-span"/>
          <w:rFonts w:ascii="Comic Sans MS" w:hAnsi="Comic Sans MS"/>
          <w:color w:val="000000"/>
          <w:sz w:val="22"/>
          <w:szCs w:val="22"/>
        </w:rPr>
        <w:tab/>
      </w:r>
      <w:r>
        <w:rPr>
          <w:rFonts w:ascii="Comic Sans MS" w:hAnsi="Comic Sans MS"/>
          <w:color w:val="000000"/>
          <w:sz w:val="22"/>
          <w:szCs w:val="22"/>
        </w:rPr>
        <w:t>ΤΟ ΕΠΙΜΟΡΦΩΤΙΚΟ ΣΕΝΑΡΙΟ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lastRenderedPageBreak/>
        <w:t>18.     </w:t>
      </w:r>
      <w:r>
        <w:rPr>
          <w:rStyle w:val="apple-tab-span"/>
          <w:rFonts w:ascii="Comic Sans MS" w:hAnsi="Comic Sans MS"/>
          <w:color w:val="000000"/>
          <w:sz w:val="22"/>
          <w:szCs w:val="22"/>
          <w:shd w:val="clear" w:color="auto" w:fill="FFFF00"/>
        </w:rPr>
        <w:tab/>
      </w:r>
      <w:r>
        <w:rPr>
          <w:rFonts w:ascii="Comic Sans MS" w:hAnsi="Comic Sans MS"/>
          <w:color w:val="000000"/>
          <w:sz w:val="22"/>
          <w:szCs w:val="22"/>
          <w:shd w:val="clear" w:color="auto" w:fill="FFFF00"/>
        </w:rPr>
        <w:t>ΑΝΑΣΤΟΧΑΣΜΟΣ</w:t>
      </w:r>
    </w:p>
    <w:p w:rsidR="00097B7B" w:rsidRDefault="00097B7B" w:rsidP="00097B7B">
      <w:pPr>
        <w:pStyle w:val="Web"/>
        <w:spacing w:before="0" w:beforeAutospacing="0" w:after="0" w:afterAutospacing="0"/>
      </w:pPr>
      <w:r>
        <w:t> </w:t>
      </w:r>
    </w:p>
    <w:p w:rsidR="001F509C" w:rsidRDefault="00243963"/>
    <w:sectPr w:rsidR="001F50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44A8"/>
    <w:multiLevelType w:val="hybridMultilevel"/>
    <w:tmpl w:val="05248D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7B"/>
    <w:rsid w:val="00097B7B"/>
    <w:rsid w:val="00243963"/>
    <w:rsid w:val="002F0A44"/>
    <w:rsid w:val="00355F62"/>
    <w:rsid w:val="00760636"/>
    <w:rsid w:val="008554D7"/>
    <w:rsid w:val="00946400"/>
    <w:rsid w:val="00BA0D49"/>
    <w:rsid w:val="00C76C25"/>
    <w:rsid w:val="00D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tab-span">
    <w:name w:val="apple-tab-span"/>
    <w:basedOn w:val="a0"/>
    <w:rsid w:val="00097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7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tab-span">
    <w:name w:val="apple-tab-span"/>
    <w:basedOn w:val="a0"/>
    <w:rsid w:val="0009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2017-06-01T15:39:00Z</dcterms:created>
  <dcterms:modified xsi:type="dcterms:W3CDTF">2017-06-01T15:52:00Z</dcterms:modified>
</cp:coreProperties>
</file>