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DD" w:rsidRDefault="00036277" w:rsidP="00036277">
      <w:pPr>
        <w:pStyle w:val="Web"/>
        <w:rPr>
          <w:color w:val="000000"/>
          <w:sz w:val="27"/>
          <w:szCs w:val="27"/>
        </w:rPr>
      </w:pPr>
      <w:r w:rsidRPr="00036277">
        <w:rPr>
          <w:noProof/>
          <w:color w:val="000000"/>
          <w:sz w:val="27"/>
          <w:szCs w:val="27"/>
        </w:rPr>
        <w:drawing>
          <wp:inline distT="0" distB="0" distL="0" distR="0">
            <wp:extent cx="2700655" cy="926465"/>
            <wp:effectExtent l="0" t="0" r="4445" b="698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277" w:rsidRDefault="00036277" w:rsidP="00A13BDD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ΠΕΡΙΦΕΡΕΙΑΚΟ ΤΜΗΜΑ ΡΟΔΟΥ</w:t>
      </w:r>
    </w:p>
    <w:p w:rsidR="00036277" w:rsidRDefault="00036277" w:rsidP="00A13BDD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ΠΑΠΑΛΟΥΚΑ { ΚΥΛΙΚΕΙΟ ΠΑΛΙΟΥ ΝΟΣΟΚΟΜΕΙΟΥ}</w:t>
      </w:r>
    </w:p>
    <w:p w:rsidR="00A13BDD" w:rsidRDefault="00036277" w:rsidP="00A13BDD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τηλ</w:t>
      </w:r>
      <w:proofErr w:type="spellEnd"/>
      <w:r>
        <w:rPr>
          <w:color w:val="000000"/>
          <w:sz w:val="27"/>
          <w:szCs w:val="27"/>
        </w:rPr>
        <w:t xml:space="preserve">. - 22410 - 77010 ( 10- 12 </w:t>
      </w:r>
      <w:proofErr w:type="spellStart"/>
      <w:r>
        <w:rPr>
          <w:color w:val="000000"/>
          <w:sz w:val="27"/>
          <w:szCs w:val="27"/>
        </w:rPr>
        <w:t>π.μ</w:t>
      </w:r>
      <w:proofErr w:type="spellEnd"/>
      <w:r>
        <w:rPr>
          <w:color w:val="000000"/>
          <w:sz w:val="27"/>
          <w:szCs w:val="27"/>
        </w:rPr>
        <w:t xml:space="preserve">. ) </w:t>
      </w:r>
      <w:proofErr w:type="spellStart"/>
      <w:r>
        <w:rPr>
          <w:color w:val="000000"/>
          <w:sz w:val="27"/>
          <w:szCs w:val="27"/>
        </w:rPr>
        <w:t>κιν</w:t>
      </w:r>
      <w:proofErr w:type="spellEnd"/>
      <w:r>
        <w:rPr>
          <w:color w:val="000000"/>
          <w:sz w:val="27"/>
          <w:szCs w:val="27"/>
        </w:rPr>
        <w:t xml:space="preserve">. 6977502164 </w:t>
      </w:r>
    </w:p>
    <w:p w:rsidR="00A13BDD" w:rsidRDefault="00036277" w:rsidP="00A13BDD">
      <w:pPr>
        <w:pStyle w:val="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Ε</w:t>
      </w:r>
      <w:r w:rsidRPr="00634AD8">
        <w:rPr>
          <w:color w:val="000000"/>
          <w:sz w:val="27"/>
          <w:szCs w:val="27"/>
        </w:rPr>
        <w:t xml:space="preserve"> </w:t>
      </w:r>
      <w:r w:rsidRPr="00A13BDD">
        <w:rPr>
          <w:color w:val="000000"/>
          <w:sz w:val="27"/>
          <w:szCs w:val="27"/>
          <w:lang w:val="en-US"/>
        </w:rPr>
        <w:t>mail</w:t>
      </w:r>
      <w:r w:rsidRPr="00634AD8">
        <w:rPr>
          <w:color w:val="000000"/>
          <w:sz w:val="27"/>
          <w:szCs w:val="27"/>
        </w:rPr>
        <w:t xml:space="preserve">: </w:t>
      </w:r>
      <w:r w:rsidR="001D0138" w:rsidRPr="00634AD8">
        <w:rPr>
          <w:color w:val="000000"/>
          <w:sz w:val="27"/>
          <w:szCs w:val="27"/>
        </w:rPr>
        <w:t xml:space="preserve"> </w:t>
      </w:r>
      <w:hyperlink r:id="rId7" w:history="1">
        <w:r w:rsidR="001D0138" w:rsidRPr="00173204">
          <w:rPr>
            <w:rStyle w:val="-"/>
            <w:sz w:val="27"/>
            <w:szCs w:val="27"/>
            <w:lang w:val="en-US"/>
          </w:rPr>
          <w:t>rhodos</w:t>
        </w:r>
        <w:r w:rsidR="001D0138" w:rsidRPr="00634AD8">
          <w:rPr>
            <w:rStyle w:val="-"/>
            <w:sz w:val="27"/>
            <w:szCs w:val="27"/>
          </w:rPr>
          <w:t>.</w:t>
        </w:r>
        <w:r w:rsidR="001D0138" w:rsidRPr="00173204">
          <w:rPr>
            <w:rStyle w:val="-"/>
            <w:sz w:val="27"/>
            <w:szCs w:val="27"/>
            <w:lang w:val="en-US"/>
          </w:rPr>
          <w:t>dpt</w:t>
        </w:r>
        <w:r w:rsidR="001D0138" w:rsidRPr="00634AD8">
          <w:rPr>
            <w:rStyle w:val="-"/>
            <w:sz w:val="27"/>
            <w:szCs w:val="27"/>
          </w:rPr>
          <w:t>@</w:t>
        </w:r>
        <w:r w:rsidR="001D0138" w:rsidRPr="00173204">
          <w:rPr>
            <w:rStyle w:val="-"/>
            <w:sz w:val="27"/>
            <w:szCs w:val="27"/>
            <w:lang w:val="en-US"/>
          </w:rPr>
          <w:t>redcross</w:t>
        </w:r>
        <w:r w:rsidR="001D0138" w:rsidRPr="00634AD8">
          <w:rPr>
            <w:rStyle w:val="-"/>
            <w:sz w:val="27"/>
            <w:szCs w:val="27"/>
          </w:rPr>
          <w:t>.</w:t>
        </w:r>
        <w:r w:rsidR="001D0138" w:rsidRPr="00173204">
          <w:rPr>
            <w:rStyle w:val="-"/>
            <w:sz w:val="27"/>
            <w:szCs w:val="27"/>
            <w:lang w:val="en-US"/>
          </w:rPr>
          <w:t>gr</w:t>
        </w:r>
      </w:hyperlink>
      <w:r w:rsidR="001D0138" w:rsidRPr="00634AD8">
        <w:rPr>
          <w:color w:val="000000"/>
          <w:sz w:val="27"/>
          <w:szCs w:val="27"/>
        </w:rPr>
        <w:t xml:space="preserve"> </w:t>
      </w:r>
    </w:p>
    <w:p w:rsidR="00457A6E" w:rsidRPr="00884A90" w:rsidRDefault="00457A6E" w:rsidP="00A13BDD">
      <w:pPr>
        <w:pStyle w:val="Web"/>
        <w:spacing w:before="0" w:beforeAutospacing="0" w:after="0" w:afterAutospacing="0"/>
        <w:rPr>
          <w:color w:val="000000"/>
          <w:sz w:val="16"/>
          <w:szCs w:val="16"/>
        </w:rPr>
      </w:pPr>
    </w:p>
    <w:p w:rsidR="00822E09" w:rsidRPr="006D3A16" w:rsidRDefault="00884A90" w:rsidP="00BC3B72">
      <w:pPr>
        <w:pStyle w:val="Web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u w:val="single"/>
        </w:rPr>
        <w:t xml:space="preserve">Αρ. </w:t>
      </w:r>
      <w:proofErr w:type="spellStart"/>
      <w:r>
        <w:rPr>
          <w:b/>
          <w:color w:val="000000"/>
          <w:sz w:val="36"/>
          <w:szCs w:val="36"/>
          <w:u w:val="single"/>
        </w:rPr>
        <w:t>Πρωτ</w:t>
      </w:r>
      <w:proofErr w:type="spellEnd"/>
      <w:r>
        <w:rPr>
          <w:b/>
          <w:color w:val="000000"/>
          <w:sz w:val="36"/>
          <w:szCs w:val="36"/>
          <w:u w:val="single"/>
        </w:rPr>
        <w:t>. 888</w:t>
      </w:r>
      <w:r w:rsidR="009E3B58">
        <w:rPr>
          <w:b/>
          <w:color w:val="000000"/>
          <w:sz w:val="36"/>
          <w:szCs w:val="36"/>
          <w:u w:val="single"/>
        </w:rPr>
        <w:t>2</w:t>
      </w:r>
      <w:r w:rsidR="00822E09" w:rsidRPr="00822E09">
        <w:rPr>
          <w:color w:val="000000"/>
          <w:sz w:val="36"/>
          <w:szCs w:val="36"/>
        </w:rPr>
        <w:t xml:space="preserve"> </w:t>
      </w:r>
      <w:r w:rsidR="00BC3B72">
        <w:rPr>
          <w:color w:val="000000"/>
          <w:sz w:val="36"/>
          <w:szCs w:val="36"/>
        </w:rPr>
        <w:tab/>
      </w:r>
      <w:r w:rsidR="00BC3B72">
        <w:rPr>
          <w:color w:val="000000"/>
          <w:sz w:val="36"/>
          <w:szCs w:val="36"/>
        </w:rPr>
        <w:tab/>
      </w:r>
      <w:r w:rsidR="00BC3B72">
        <w:rPr>
          <w:color w:val="000000"/>
          <w:sz w:val="36"/>
          <w:szCs w:val="36"/>
        </w:rPr>
        <w:tab/>
      </w:r>
      <w:r w:rsidR="00BC3B72">
        <w:rPr>
          <w:color w:val="000000"/>
          <w:sz w:val="36"/>
          <w:szCs w:val="36"/>
        </w:rPr>
        <w:tab/>
      </w:r>
      <w:r w:rsidR="00BC3B72">
        <w:rPr>
          <w:color w:val="000000"/>
          <w:sz w:val="36"/>
          <w:szCs w:val="36"/>
        </w:rPr>
        <w:tab/>
      </w:r>
      <w:r w:rsidR="00822E09" w:rsidRPr="006D3A16">
        <w:rPr>
          <w:color w:val="000000"/>
          <w:sz w:val="36"/>
          <w:szCs w:val="36"/>
        </w:rPr>
        <w:t xml:space="preserve">ΡΟΔΟΣ </w:t>
      </w:r>
      <w:r w:rsidR="000677AE">
        <w:rPr>
          <w:color w:val="000000"/>
          <w:sz w:val="36"/>
          <w:szCs w:val="36"/>
        </w:rPr>
        <w:t xml:space="preserve">11 </w:t>
      </w:r>
      <w:r w:rsidR="00822E09" w:rsidRPr="006D3A16">
        <w:rPr>
          <w:color w:val="000000"/>
          <w:sz w:val="36"/>
          <w:szCs w:val="36"/>
        </w:rPr>
        <w:t xml:space="preserve"> / </w:t>
      </w:r>
      <w:r w:rsidR="00822E09">
        <w:rPr>
          <w:color w:val="000000"/>
          <w:sz w:val="36"/>
          <w:szCs w:val="36"/>
        </w:rPr>
        <w:t>3</w:t>
      </w:r>
      <w:r w:rsidR="00822E09" w:rsidRPr="006D3A16">
        <w:rPr>
          <w:color w:val="000000"/>
          <w:sz w:val="36"/>
          <w:szCs w:val="36"/>
        </w:rPr>
        <w:t xml:space="preserve"> / 2022</w:t>
      </w:r>
    </w:p>
    <w:p w:rsidR="00457A6E" w:rsidRPr="00822E09" w:rsidRDefault="00457A6E" w:rsidP="00A13BDD">
      <w:pPr>
        <w:pStyle w:val="Web"/>
        <w:spacing w:before="0" w:beforeAutospacing="0" w:after="0" w:afterAutospacing="0"/>
        <w:rPr>
          <w:color w:val="000000"/>
          <w:sz w:val="16"/>
          <w:szCs w:val="16"/>
        </w:rPr>
      </w:pPr>
    </w:p>
    <w:p w:rsidR="00457A6E" w:rsidRDefault="00457A6E" w:rsidP="009E3B58">
      <w:pPr>
        <w:pStyle w:val="Web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 xml:space="preserve">Προς </w:t>
      </w:r>
      <w:proofErr w:type="spellStart"/>
      <w:r w:rsidR="009E3B58">
        <w:rPr>
          <w:b/>
          <w:color w:val="000000"/>
          <w:sz w:val="36"/>
          <w:szCs w:val="36"/>
          <w:u w:val="single"/>
        </w:rPr>
        <w:t>Πρωτ</w:t>
      </w:r>
      <w:proofErr w:type="spellEnd"/>
      <w:r w:rsidR="009E3B58">
        <w:rPr>
          <w:b/>
          <w:color w:val="000000"/>
          <w:sz w:val="36"/>
          <w:szCs w:val="36"/>
          <w:u w:val="single"/>
        </w:rPr>
        <w:t>/</w:t>
      </w:r>
      <w:proofErr w:type="spellStart"/>
      <w:r w:rsidR="009E3B58">
        <w:rPr>
          <w:b/>
          <w:color w:val="000000"/>
          <w:sz w:val="36"/>
          <w:szCs w:val="36"/>
          <w:u w:val="single"/>
        </w:rPr>
        <w:t>βάθμια</w:t>
      </w:r>
      <w:proofErr w:type="spellEnd"/>
      <w:r w:rsidR="009E3B58">
        <w:rPr>
          <w:b/>
          <w:color w:val="000000"/>
          <w:sz w:val="36"/>
          <w:szCs w:val="36"/>
          <w:u w:val="single"/>
        </w:rPr>
        <w:t xml:space="preserve"> &amp; </w:t>
      </w:r>
      <w:proofErr w:type="spellStart"/>
      <w:r w:rsidR="009E3B58">
        <w:rPr>
          <w:b/>
          <w:color w:val="000000"/>
          <w:sz w:val="36"/>
          <w:szCs w:val="36"/>
          <w:u w:val="single"/>
        </w:rPr>
        <w:t>Δευτ</w:t>
      </w:r>
      <w:proofErr w:type="spellEnd"/>
      <w:r w:rsidR="009E3B58">
        <w:rPr>
          <w:b/>
          <w:color w:val="000000"/>
          <w:sz w:val="36"/>
          <w:szCs w:val="36"/>
          <w:u w:val="single"/>
        </w:rPr>
        <w:t>/</w:t>
      </w:r>
      <w:proofErr w:type="spellStart"/>
      <w:r w:rsidR="009E3B58">
        <w:rPr>
          <w:b/>
          <w:color w:val="000000"/>
          <w:sz w:val="36"/>
          <w:szCs w:val="36"/>
          <w:u w:val="single"/>
        </w:rPr>
        <w:t>βάθμια</w:t>
      </w:r>
      <w:proofErr w:type="spellEnd"/>
    </w:p>
    <w:p w:rsidR="009E3B58" w:rsidRDefault="009E3B58" w:rsidP="009E3B58">
      <w:pPr>
        <w:pStyle w:val="Web"/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Εκπαίδευση Ρόδου</w:t>
      </w:r>
    </w:p>
    <w:p w:rsidR="00EF2C1E" w:rsidRPr="00822E09" w:rsidRDefault="00EF2C1E" w:rsidP="006D57F8">
      <w:pPr>
        <w:spacing w:line="240" w:lineRule="auto"/>
        <w:rPr>
          <w:rStyle w:val="a4"/>
          <w:rFonts w:ascii="Calibri" w:hAnsi="Calibri" w:cs="Calibri"/>
          <w:color w:val="333333"/>
          <w:sz w:val="16"/>
          <w:szCs w:val="16"/>
          <w:shd w:val="clear" w:color="auto" w:fill="FCFCFC"/>
        </w:rPr>
      </w:pPr>
    </w:p>
    <w:p w:rsidR="00EF2C1E" w:rsidRDefault="00A17BD7" w:rsidP="009E3B58">
      <w:pPr>
        <w:spacing w:line="240" w:lineRule="auto"/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</w:pPr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   </w:t>
      </w:r>
      <w:r w:rsidR="009E3B5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Η Πρόεδρος του Περιφερειακού Τμήματος του Ελληνικού </w:t>
      </w:r>
      <w:r w:rsidR="006D57F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</w:t>
      </w:r>
      <w:r w:rsidR="009E3B5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Ερυθρού Σταυρού Ρόδου Κα Δ. </w:t>
      </w:r>
      <w:proofErr w:type="spellStart"/>
      <w:r w:rsidR="009E3B5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>Δελαπόρτα</w:t>
      </w:r>
      <w:proofErr w:type="spellEnd"/>
      <w:r w:rsidR="009E3B5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και τα μέλη του Δ. Σ. παρακαλούμε όπως δεχθείτε να ενημερώσετε τα σχολεία σας σχετικά με την προσπάθεια του Ε.Ε.Σ. να ενισχύσει τους πληγέντες </w:t>
      </w:r>
      <w:r w:rsidR="00BC3B72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κατοίκους </w:t>
      </w:r>
      <w:r w:rsidR="009E3B58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>από τον πόλεμο της Ουκρανίας.</w:t>
      </w:r>
      <w:r w:rsidR="000677AE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</w:t>
      </w:r>
    </w:p>
    <w:p w:rsidR="000677AE" w:rsidRDefault="000677AE" w:rsidP="009E3B58">
      <w:pPr>
        <w:spacing w:line="240" w:lineRule="auto"/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</w:pPr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 Υπεύθυνη για την συγκέντρωση των τροφίμων είναι η Κα </w:t>
      </w:r>
      <w:proofErr w:type="spellStart"/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>Αικ</w:t>
      </w:r>
      <w:proofErr w:type="spellEnd"/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. </w:t>
      </w:r>
      <w:proofErr w:type="spellStart"/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>Ρώσσου</w:t>
      </w:r>
      <w:proofErr w:type="spellEnd"/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, τηλέφωνα επικοινωνίας  2241077010 / 6979190504. </w:t>
      </w:r>
    </w:p>
    <w:p w:rsidR="009E3B58" w:rsidRPr="009E3B58" w:rsidRDefault="009E3B58" w:rsidP="009E3B5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 Συγκεκριμένα μαζεύουμε </w:t>
      </w:r>
      <w:r w:rsidR="005642FC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είδη όπως </w:t>
      </w:r>
      <w:r w:rsidR="00822E09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>αναγράφονται</w:t>
      </w:r>
      <w:r w:rsidR="005642FC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στην παρακάτω αφίσα.</w:t>
      </w:r>
      <w:r w:rsidR="005642FC"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ab/>
      </w:r>
      <w:r>
        <w:rPr>
          <w:rStyle w:val="a4"/>
          <w:rFonts w:ascii="Calibri" w:hAnsi="Calibri" w:cs="Calibri"/>
          <w:color w:val="333333"/>
          <w:sz w:val="28"/>
          <w:szCs w:val="28"/>
          <w:shd w:val="clear" w:color="auto" w:fill="FCFCFC"/>
        </w:rPr>
        <w:t xml:space="preserve">  </w:t>
      </w:r>
    </w:p>
    <w:p w:rsidR="00AC14D2" w:rsidRDefault="005642FC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  <w:r>
        <w:rPr>
          <w:rFonts w:ascii="Comic Sans MS" w:hAnsi="Comic Sans MS" w:cs="Calibri"/>
          <w:b/>
          <w:bCs/>
          <w:noProof/>
          <w:color w:val="333333"/>
          <w:sz w:val="28"/>
          <w:szCs w:val="28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180340</wp:posOffset>
            </wp:positionV>
            <wp:extent cx="5267960" cy="3030855"/>
            <wp:effectExtent l="19050" t="0" r="8890" b="0"/>
            <wp:wrapTight wrapText="bothSides">
              <wp:wrapPolygon edited="0">
                <wp:start x="-78" y="0"/>
                <wp:lineTo x="-78" y="21451"/>
                <wp:lineTo x="21636" y="21451"/>
                <wp:lineTo x="21636" y="0"/>
                <wp:lineTo x="-78" y="0"/>
              </wp:wrapPolygon>
            </wp:wrapTight>
            <wp:docPr id="1" name="0 - Εικόνα" descr="Ε.Ε.Σ. ΑΝΘΡΩΠΙΣΤΙΚΗ ΒΟΗΘΕΙΑ ΟΥΚΡΑΝΙΑ 4.3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.Ε.Σ. ΑΝΘΡΩΠΙΣΤΙΚΗ ΒΟΗΘΕΙΑ ΟΥΚΡΑΝΙΑ 4.3.20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B58" w:rsidRDefault="009E3B58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5642FC" w:rsidRDefault="005642FC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5642FC" w:rsidRDefault="005642FC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5642FC" w:rsidRDefault="005642FC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9E3B58" w:rsidRDefault="009E3B58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5642FC" w:rsidRDefault="005642FC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5642FC" w:rsidRDefault="005642FC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5642FC" w:rsidRDefault="008905A1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  <w:r>
        <w:rPr>
          <w:rFonts w:ascii="Comic Sans MS" w:hAnsi="Comic Sans MS"/>
          <w:noProof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95pt;margin-top:10.55pt;width:235.55pt;height:80.6pt;z-index:251661312" stroked="f">
            <v:textbox>
              <w:txbxContent>
                <w:p w:rsidR="000677AE" w:rsidRDefault="000677AE" w:rsidP="00822E09">
                  <w:pPr>
                    <w:shd w:val="clear" w:color="auto" w:fill="BFBFBF" w:themeFill="background1" w:themeFillShade="BF"/>
                    <w:spacing w:line="240" w:lineRule="auto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     </w:t>
                  </w:r>
                  <w:r w:rsidR="00822E09">
                    <w:rPr>
                      <w:color w:val="C00000"/>
                    </w:rPr>
                    <w:t xml:space="preserve"> </w:t>
                  </w:r>
                </w:p>
                <w:p w:rsidR="005642FC" w:rsidRPr="00822E09" w:rsidRDefault="000677AE" w:rsidP="00822E09">
                  <w:pPr>
                    <w:shd w:val="clear" w:color="auto" w:fill="BFBFBF" w:themeFill="background1" w:themeFillShade="BF"/>
                    <w:spacing w:line="240" w:lineRule="auto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      </w:t>
                  </w:r>
                  <w:r w:rsidR="00822E09">
                    <w:rPr>
                      <w:color w:val="C00000"/>
                    </w:rPr>
                    <w:t xml:space="preserve"> </w:t>
                  </w:r>
                  <w:r w:rsidR="005642FC" w:rsidRPr="00822E09">
                    <w:rPr>
                      <w:color w:val="C00000"/>
                    </w:rPr>
                    <w:t xml:space="preserve">ΔΕΥΤΕΡΑ ΜΕ ΠΑΡΑΣΚΕΥΗ  από </w:t>
                  </w:r>
                  <w:r w:rsidR="00822E09" w:rsidRPr="00822E09">
                    <w:rPr>
                      <w:color w:val="C00000"/>
                    </w:rPr>
                    <w:t xml:space="preserve"> 9 – 1</w:t>
                  </w:r>
                  <w:r w:rsidR="00BC3B72">
                    <w:rPr>
                      <w:color w:val="C00000"/>
                    </w:rPr>
                    <w:t>2</w:t>
                  </w:r>
                  <w:r w:rsidR="00822E09" w:rsidRPr="00822E09">
                    <w:rPr>
                      <w:color w:val="C00000"/>
                    </w:rPr>
                    <w:t xml:space="preserve"> </w:t>
                  </w:r>
                  <w:proofErr w:type="spellStart"/>
                  <w:r w:rsidR="00822E09" w:rsidRPr="00822E09">
                    <w:rPr>
                      <w:color w:val="C00000"/>
                    </w:rPr>
                    <w:t>π.μ</w:t>
                  </w:r>
                  <w:proofErr w:type="spellEnd"/>
                  <w:r w:rsidR="00822E09" w:rsidRPr="00822E09">
                    <w:rPr>
                      <w:color w:val="C00000"/>
                    </w:rPr>
                    <w:t>.</w:t>
                  </w:r>
                </w:p>
                <w:p w:rsidR="000677AE" w:rsidRDefault="00822E09" w:rsidP="00822E09">
                  <w:pPr>
                    <w:shd w:val="clear" w:color="auto" w:fill="BFBFBF" w:themeFill="background1" w:themeFillShade="BF"/>
                    <w:spacing w:line="240" w:lineRule="auto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     </w:t>
                  </w:r>
                  <w:r w:rsidRPr="00822E09">
                    <w:rPr>
                      <w:color w:val="C00000"/>
                    </w:rPr>
                    <w:t>Στον χώρο της</w:t>
                  </w:r>
                  <w:r w:rsidR="00BC3B72">
                    <w:rPr>
                      <w:color w:val="C00000"/>
                    </w:rPr>
                    <w:t xml:space="preserve"> </w:t>
                  </w:r>
                  <w:r w:rsidRPr="00822E09">
                    <w:rPr>
                      <w:color w:val="C00000"/>
                    </w:rPr>
                    <w:t xml:space="preserve"> ΚΟΙΝΩΝΙΚΗΣ ΠΡΟΝΟΙΑΣ</w:t>
                  </w:r>
                  <w:r w:rsidR="00BC3B72">
                    <w:rPr>
                      <w:color w:val="C00000"/>
                    </w:rPr>
                    <w:t xml:space="preserve"> του </w:t>
                  </w:r>
                  <w:r w:rsidR="000677AE">
                    <w:rPr>
                      <w:color w:val="C00000"/>
                    </w:rPr>
                    <w:t xml:space="preserve">     </w:t>
                  </w:r>
                  <w:r w:rsidR="00BC3B72">
                    <w:rPr>
                      <w:color w:val="C00000"/>
                    </w:rPr>
                    <w:t>Ε.Ε.Σ. ΡΟΔΟΥ στο Β’ ΔΥΠΕ-ΠΑΛΙΟ ΝΟΣΟΚΟΜΕΙΟ</w:t>
                  </w:r>
                  <w:r>
                    <w:rPr>
                      <w:color w:val="C00000"/>
                    </w:rPr>
                    <w:t xml:space="preserve">   </w:t>
                  </w:r>
                  <w:r w:rsidR="000677AE">
                    <w:rPr>
                      <w:color w:val="C00000"/>
                    </w:rPr>
                    <w:t xml:space="preserve">   </w:t>
                  </w:r>
                </w:p>
                <w:p w:rsidR="00822E09" w:rsidRPr="00822E09" w:rsidRDefault="00822E09" w:rsidP="00822E09">
                  <w:pPr>
                    <w:shd w:val="clear" w:color="auto" w:fill="BFBFBF" w:themeFill="background1" w:themeFillShade="BF"/>
                    <w:spacing w:line="240" w:lineRule="auto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 xml:space="preserve"> </w:t>
                  </w:r>
                  <w:r w:rsidR="000677AE">
                    <w:rPr>
                      <w:color w:val="C00000"/>
                    </w:rPr>
                    <w:t xml:space="preserve">            </w:t>
                  </w:r>
                  <w:r w:rsidRPr="00822E09">
                    <w:rPr>
                      <w:color w:val="C00000"/>
                    </w:rPr>
                    <w:t>ΤΗΛ. 2241077010 / 6979190504</w:t>
                  </w:r>
                </w:p>
              </w:txbxContent>
            </v:textbox>
          </v:shape>
        </w:pict>
      </w:r>
    </w:p>
    <w:p w:rsidR="005642FC" w:rsidRDefault="005642FC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5642FC" w:rsidRDefault="005642FC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5642FC" w:rsidRDefault="005642FC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</w:p>
    <w:p w:rsidR="00AC14D2" w:rsidRPr="006D3A16" w:rsidRDefault="00AC14D2" w:rsidP="00AC14D2">
      <w:pPr>
        <w:pStyle w:val="Web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36"/>
          <w:szCs w:val="36"/>
        </w:rPr>
      </w:pPr>
      <w:r>
        <w:rPr>
          <w:rFonts w:ascii="Comic Sans MS" w:hAnsi="Comic Sans MS"/>
          <w:color w:val="000000"/>
          <w:sz w:val="36"/>
          <w:szCs w:val="36"/>
        </w:rPr>
        <w:t xml:space="preserve">Με </w:t>
      </w:r>
      <w:proofErr w:type="spellStart"/>
      <w:r>
        <w:rPr>
          <w:rFonts w:ascii="Comic Sans MS" w:hAnsi="Comic Sans MS"/>
          <w:color w:val="000000"/>
          <w:sz w:val="36"/>
          <w:szCs w:val="36"/>
        </w:rPr>
        <w:t>ερυθροσταυρικέ</w:t>
      </w:r>
      <w:r w:rsidRPr="006D3A16">
        <w:rPr>
          <w:rFonts w:ascii="Comic Sans MS" w:hAnsi="Comic Sans MS"/>
          <w:color w:val="000000"/>
          <w:sz w:val="36"/>
          <w:szCs w:val="36"/>
        </w:rPr>
        <w:t>ς</w:t>
      </w:r>
      <w:proofErr w:type="spellEnd"/>
      <w:r w:rsidRPr="006D3A16">
        <w:rPr>
          <w:rFonts w:ascii="Comic Sans MS" w:hAnsi="Comic Sans MS"/>
          <w:color w:val="000000"/>
          <w:sz w:val="36"/>
          <w:szCs w:val="36"/>
        </w:rPr>
        <w:t xml:space="preserve"> </w:t>
      </w:r>
      <w:r>
        <w:rPr>
          <w:rFonts w:ascii="Comic Sans MS" w:hAnsi="Comic Sans MS"/>
          <w:color w:val="000000"/>
          <w:sz w:val="36"/>
          <w:szCs w:val="36"/>
        </w:rPr>
        <w:t>ευ</w:t>
      </w:r>
      <w:r w:rsidRPr="006D3A16">
        <w:rPr>
          <w:rFonts w:ascii="Comic Sans MS" w:hAnsi="Comic Sans MS"/>
          <w:color w:val="000000"/>
          <w:sz w:val="36"/>
          <w:szCs w:val="36"/>
        </w:rPr>
        <w:t>χαρισ</w:t>
      </w:r>
      <w:r>
        <w:rPr>
          <w:rFonts w:ascii="Comic Sans MS" w:hAnsi="Comic Sans MS"/>
          <w:color w:val="000000"/>
          <w:sz w:val="36"/>
          <w:szCs w:val="36"/>
        </w:rPr>
        <w:t>τίες</w:t>
      </w:r>
    </w:p>
    <w:p w:rsidR="00AC14D2" w:rsidRDefault="00BC3B7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  <w:r>
        <w:rPr>
          <w:rFonts w:ascii="Comic Sans MS" w:hAnsi="Comic Sans MS" w:cs="Calibri"/>
          <w:b/>
          <w:bCs/>
          <w:noProof/>
          <w:color w:val="333333"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210820</wp:posOffset>
            </wp:positionV>
            <wp:extent cx="4671695" cy="1908175"/>
            <wp:effectExtent l="19050" t="0" r="0" b="0"/>
            <wp:wrapTight wrapText="bothSides">
              <wp:wrapPolygon edited="0">
                <wp:start x="-88" y="0"/>
                <wp:lineTo x="-88" y="21348"/>
                <wp:lineTo x="21579" y="21348"/>
                <wp:lineTo x="21579" y="0"/>
                <wp:lineTo x="-88" y="0"/>
              </wp:wrapPolygon>
            </wp:wrapTight>
            <wp:docPr id="2" name="2 - Εικόνα" descr="ΥΠΟΓΡΑΦ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ΕΣ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4D2" w:rsidRDefault="00AC14D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AC14D2" w:rsidRDefault="00AC14D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AC14D2" w:rsidRDefault="00AC14D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AC14D2" w:rsidRDefault="00AC14D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p w:rsidR="00AC14D2" w:rsidRDefault="00AC14D2" w:rsidP="006D57F8">
      <w:pPr>
        <w:spacing w:line="240" w:lineRule="auto"/>
        <w:rPr>
          <w:rStyle w:val="a4"/>
          <w:rFonts w:ascii="Comic Sans MS" w:hAnsi="Comic Sans MS" w:cs="Calibri"/>
          <w:color w:val="333333"/>
          <w:sz w:val="28"/>
          <w:szCs w:val="28"/>
          <w:shd w:val="clear" w:color="auto" w:fill="FCFCFC"/>
        </w:rPr>
      </w:pPr>
    </w:p>
    <w:sectPr w:rsidR="00AC14D2" w:rsidSect="00564EF8">
      <w:pgSz w:w="11906" w:h="16838"/>
      <w:pgMar w:top="284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5F3A"/>
    <w:multiLevelType w:val="multilevel"/>
    <w:tmpl w:val="C0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D7ED4"/>
    <w:multiLevelType w:val="multilevel"/>
    <w:tmpl w:val="D98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15B12"/>
    <w:multiLevelType w:val="multilevel"/>
    <w:tmpl w:val="FEFE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6277"/>
    <w:rsid w:val="00027244"/>
    <w:rsid w:val="00036277"/>
    <w:rsid w:val="00043322"/>
    <w:rsid w:val="0004486C"/>
    <w:rsid w:val="00051074"/>
    <w:rsid w:val="00054A3F"/>
    <w:rsid w:val="000677AE"/>
    <w:rsid w:val="000B0691"/>
    <w:rsid w:val="0015797E"/>
    <w:rsid w:val="001629F6"/>
    <w:rsid w:val="00175090"/>
    <w:rsid w:val="00180D1A"/>
    <w:rsid w:val="001A5423"/>
    <w:rsid w:val="001C0BA1"/>
    <w:rsid w:val="001D0138"/>
    <w:rsid w:val="001E2C7B"/>
    <w:rsid w:val="0022137D"/>
    <w:rsid w:val="00237928"/>
    <w:rsid w:val="0025658B"/>
    <w:rsid w:val="00266B70"/>
    <w:rsid w:val="002869A3"/>
    <w:rsid w:val="002A0F90"/>
    <w:rsid w:val="002A1FD9"/>
    <w:rsid w:val="002A2A01"/>
    <w:rsid w:val="002B718D"/>
    <w:rsid w:val="002C3B71"/>
    <w:rsid w:val="002C69C3"/>
    <w:rsid w:val="002D7060"/>
    <w:rsid w:val="002E0F92"/>
    <w:rsid w:val="00306DC3"/>
    <w:rsid w:val="0032065A"/>
    <w:rsid w:val="003347B9"/>
    <w:rsid w:val="00372F30"/>
    <w:rsid w:val="003B1A6E"/>
    <w:rsid w:val="003C59AF"/>
    <w:rsid w:val="003C62F3"/>
    <w:rsid w:val="003F567E"/>
    <w:rsid w:val="004221A1"/>
    <w:rsid w:val="00450DFB"/>
    <w:rsid w:val="00457A6E"/>
    <w:rsid w:val="00494029"/>
    <w:rsid w:val="004E694B"/>
    <w:rsid w:val="004F1CCE"/>
    <w:rsid w:val="005022FA"/>
    <w:rsid w:val="00521943"/>
    <w:rsid w:val="005271A7"/>
    <w:rsid w:val="00533873"/>
    <w:rsid w:val="00551E84"/>
    <w:rsid w:val="005642FC"/>
    <w:rsid w:val="00564EF8"/>
    <w:rsid w:val="00571218"/>
    <w:rsid w:val="00583908"/>
    <w:rsid w:val="00592C04"/>
    <w:rsid w:val="005B5D7D"/>
    <w:rsid w:val="005C219D"/>
    <w:rsid w:val="005F1494"/>
    <w:rsid w:val="006066BC"/>
    <w:rsid w:val="0063413F"/>
    <w:rsid w:val="00634AD8"/>
    <w:rsid w:val="006379B4"/>
    <w:rsid w:val="00654660"/>
    <w:rsid w:val="006B6CB5"/>
    <w:rsid w:val="006C5204"/>
    <w:rsid w:val="006D3A16"/>
    <w:rsid w:val="006D57F8"/>
    <w:rsid w:val="006D581D"/>
    <w:rsid w:val="0070160C"/>
    <w:rsid w:val="00703579"/>
    <w:rsid w:val="00720A2A"/>
    <w:rsid w:val="00757CE6"/>
    <w:rsid w:val="0076154E"/>
    <w:rsid w:val="00763930"/>
    <w:rsid w:val="00765491"/>
    <w:rsid w:val="00770220"/>
    <w:rsid w:val="00775DFF"/>
    <w:rsid w:val="0079687E"/>
    <w:rsid w:val="007A269C"/>
    <w:rsid w:val="007E607A"/>
    <w:rsid w:val="007F0AB5"/>
    <w:rsid w:val="007F75E0"/>
    <w:rsid w:val="00822E09"/>
    <w:rsid w:val="0083347A"/>
    <w:rsid w:val="008415AF"/>
    <w:rsid w:val="008629EF"/>
    <w:rsid w:val="00884A90"/>
    <w:rsid w:val="008905A1"/>
    <w:rsid w:val="0089078B"/>
    <w:rsid w:val="008911CD"/>
    <w:rsid w:val="00894571"/>
    <w:rsid w:val="0089722A"/>
    <w:rsid w:val="00897D60"/>
    <w:rsid w:val="008C0BF3"/>
    <w:rsid w:val="008C2535"/>
    <w:rsid w:val="008F79FF"/>
    <w:rsid w:val="0091011C"/>
    <w:rsid w:val="00914AA5"/>
    <w:rsid w:val="00915A87"/>
    <w:rsid w:val="0092116F"/>
    <w:rsid w:val="00940250"/>
    <w:rsid w:val="00943171"/>
    <w:rsid w:val="009608D7"/>
    <w:rsid w:val="00966AC8"/>
    <w:rsid w:val="009B0E13"/>
    <w:rsid w:val="009E3B58"/>
    <w:rsid w:val="009E76EF"/>
    <w:rsid w:val="00A107C5"/>
    <w:rsid w:val="00A13BDD"/>
    <w:rsid w:val="00A17BD7"/>
    <w:rsid w:val="00A30487"/>
    <w:rsid w:val="00A96004"/>
    <w:rsid w:val="00AA1107"/>
    <w:rsid w:val="00AB442B"/>
    <w:rsid w:val="00AC14D2"/>
    <w:rsid w:val="00AD4FF4"/>
    <w:rsid w:val="00AD7F31"/>
    <w:rsid w:val="00B13616"/>
    <w:rsid w:val="00B2341A"/>
    <w:rsid w:val="00B23EDB"/>
    <w:rsid w:val="00B651C8"/>
    <w:rsid w:val="00B73094"/>
    <w:rsid w:val="00B76B03"/>
    <w:rsid w:val="00B84101"/>
    <w:rsid w:val="00BA4BB5"/>
    <w:rsid w:val="00BB5764"/>
    <w:rsid w:val="00BC3B72"/>
    <w:rsid w:val="00BF349A"/>
    <w:rsid w:val="00C03AAB"/>
    <w:rsid w:val="00C07ED3"/>
    <w:rsid w:val="00C72D29"/>
    <w:rsid w:val="00C823F5"/>
    <w:rsid w:val="00C92772"/>
    <w:rsid w:val="00C93CE7"/>
    <w:rsid w:val="00CB1998"/>
    <w:rsid w:val="00CC5550"/>
    <w:rsid w:val="00CD142F"/>
    <w:rsid w:val="00CD4E5C"/>
    <w:rsid w:val="00CE5FC2"/>
    <w:rsid w:val="00D13FC9"/>
    <w:rsid w:val="00D52328"/>
    <w:rsid w:val="00D63B72"/>
    <w:rsid w:val="00DC1C5A"/>
    <w:rsid w:val="00DE4FFD"/>
    <w:rsid w:val="00E65BED"/>
    <w:rsid w:val="00E70F71"/>
    <w:rsid w:val="00E76C09"/>
    <w:rsid w:val="00E94BED"/>
    <w:rsid w:val="00EB54C1"/>
    <w:rsid w:val="00EC65C2"/>
    <w:rsid w:val="00EF2C1E"/>
    <w:rsid w:val="00F00412"/>
    <w:rsid w:val="00F72DF6"/>
    <w:rsid w:val="00F8371A"/>
    <w:rsid w:val="00F85427"/>
    <w:rsid w:val="00F922E2"/>
    <w:rsid w:val="00FB16DC"/>
    <w:rsid w:val="00FD0A9F"/>
    <w:rsid w:val="00FE1454"/>
    <w:rsid w:val="00FE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36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627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D0138"/>
    <w:rPr>
      <w:color w:val="0000FF"/>
      <w:u w:val="single"/>
    </w:rPr>
  </w:style>
  <w:style w:type="character" w:styleId="a4">
    <w:name w:val="Strong"/>
    <w:basedOn w:val="a0"/>
    <w:uiPriority w:val="22"/>
    <w:qFormat/>
    <w:rsid w:val="00A17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rhodos.dpt@redcros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A7AE3CA-AAE9-4B15-B65A-3AD76684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2022-03-09T09:08:00Z</dcterms:created>
  <dcterms:modified xsi:type="dcterms:W3CDTF">2022-03-11T08:58:00Z</dcterms:modified>
</cp:coreProperties>
</file>