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EB" w:rsidRPr="00740B55" w:rsidRDefault="00CC27EB" w:rsidP="00CC27EB">
      <w:pPr>
        <w:spacing w:after="120"/>
        <w:jc w:val="center"/>
        <w:rPr>
          <w:rFonts w:asciiTheme="minorHAnsi" w:hAnsiTheme="minorHAnsi" w:cstheme="minorHAnsi"/>
          <w:b/>
          <w:smallCaps/>
          <w:color w:val="17365D" w:themeColor="text2" w:themeShade="BF"/>
          <w:sz w:val="32"/>
          <w:szCs w:val="32"/>
        </w:rPr>
      </w:pPr>
      <w:r w:rsidRPr="00740B55">
        <w:rPr>
          <w:rFonts w:asciiTheme="minorHAnsi" w:hAnsiTheme="minorHAnsi" w:cstheme="minorHAnsi"/>
          <w:b/>
          <w:smallCaps/>
          <w:color w:val="17365D" w:themeColor="text2" w:themeShade="BF"/>
          <w:sz w:val="32"/>
          <w:szCs w:val="32"/>
        </w:rPr>
        <w:t>Εκπαιδευτικό ΜικροΣενάριο</w:t>
      </w:r>
    </w:p>
    <w:p w:rsidR="00CC27EB" w:rsidRPr="009F6E44" w:rsidRDefault="00CC27EB" w:rsidP="00CC27EB">
      <w:pPr>
        <w:autoSpaceDE w:val="0"/>
        <w:autoSpaceDN w:val="0"/>
        <w:adjustRightInd w:val="0"/>
        <w:spacing w:after="0" w:line="240" w:lineRule="auto"/>
        <w:jc w:val="center"/>
        <w:rPr>
          <w:rFonts w:asciiTheme="minorHAnsi" w:hAnsiTheme="minorHAnsi" w:cstheme="minorHAnsi"/>
          <w:b/>
          <w:bCs/>
          <w:color w:val="000000"/>
          <w:sz w:val="26"/>
          <w:szCs w:val="26"/>
        </w:rPr>
      </w:pPr>
    </w:p>
    <w:p w:rsidR="00CC27EB" w:rsidRPr="00FC59CF" w:rsidRDefault="0072230E" w:rsidP="00CC27EB">
      <w:pPr>
        <w:spacing w:after="120" w:line="360" w:lineRule="atLeast"/>
        <w:jc w:val="center"/>
        <w:rPr>
          <w:rFonts w:asciiTheme="minorHAnsi" w:hAnsiTheme="minorHAnsi" w:cstheme="minorHAnsi"/>
          <w:b/>
          <w:smallCaps/>
          <w:color w:val="000000" w:themeColor="text1"/>
          <w:sz w:val="32"/>
          <w:szCs w:val="32"/>
        </w:rPr>
      </w:pPr>
      <w:r w:rsidRPr="00FC59CF">
        <w:rPr>
          <w:rFonts w:asciiTheme="minorHAnsi" w:hAnsiTheme="minorHAnsi" w:cstheme="minorHAnsi"/>
          <w:b/>
          <w:smallCaps/>
          <w:color w:val="000000" w:themeColor="text1"/>
          <w:sz w:val="32"/>
          <w:szCs w:val="32"/>
        </w:rPr>
        <w:t>Το νερό στη φυση</w:t>
      </w:r>
    </w:p>
    <w:p w:rsidR="00CC27EB" w:rsidRPr="005D6A2F" w:rsidRDefault="00CC27EB" w:rsidP="00CC27EB">
      <w:pPr>
        <w:autoSpaceDE w:val="0"/>
        <w:autoSpaceDN w:val="0"/>
        <w:adjustRightInd w:val="0"/>
        <w:spacing w:after="0" w:line="240" w:lineRule="auto"/>
        <w:jc w:val="center"/>
        <w:rPr>
          <w:rFonts w:cs="Calibri"/>
          <w:b/>
          <w:bCs/>
          <w:color w:val="000000"/>
          <w:sz w:val="26"/>
          <w:szCs w:val="26"/>
        </w:rPr>
      </w:pPr>
    </w:p>
    <w:p w:rsidR="00CC27EB" w:rsidRPr="00213DB5" w:rsidRDefault="00CC27EB" w:rsidP="00CC27EB">
      <w:pPr>
        <w:spacing w:after="120"/>
        <w:jc w:val="center"/>
        <w:rPr>
          <w:rFonts w:ascii="Tahoma" w:hAnsi="Tahoma" w:cs="Tahoma"/>
          <w:b/>
          <w:smallCaps/>
          <w:sz w:val="32"/>
          <w:szCs w:val="32"/>
        </w:rPr>
      </w:pPr>
    </w:p>
    <w:p w:rsidR="00CC27EB" w:rsidRPr="005D6A2F" w:rsidRDefault="00CC27EB" w:rsidP="00CC27EB">
      <w:pPr>
        <w:autoSpaceDE w:val="0"/>
        <w:autoSpaceDN w:val="0"/>
        <w:adjustRightInd w:val="0"/>
        <w:spacing w:after="0" w:line="240" w:lineRule="auto"/>
        <w:jc w:val="center"/>
        <w:rPr>
          <w:rFonts w:cs="Calibri"/>
          <w:b/>
          <w:bCs/>
          <w:color w:val="000000"/>
          <w:sz w:val="26"/>
          <w:szCs w:val="26"/>
        </w:rPr>
      </w:pPr>
    </w:p>
    <w:p w:rsidR="00CC27EB" w:rsidRPr="00351392" w:rsidRDefault="00036351" w:rsidP="00CC27EB">
      <w:pPr>
        <w:pStyle w:val="Paragindent0"/>
        <w:ind w:left="567" w:firstLine="0"/>
        <w:jc w:val="left"/>
        <w:rPr>
          <w:rFonts w:asciiTheme="minorHAnsi" w:hAnsiTheme="minorHAnsi" w:cstheme="minorHAnsi"/>
          <w:b/>
          <w:smallCaps/>
          <w:sz w:val="30"/>
          <w:szCs w:val="30"/>
        </w:rPr>
      </w:pPr>
      <w:r w:rsidRPr="00497534">
        <w:rPr>
          <w:rFonts w:asciiTheme="minorHAnsi" w:hAnsiTheme="minorHAnsi" w:cstheme="minorHAnsi"/>
          <w:b/>
          <w:smallCaps/>
          <w:sz w:val="30"/>
          <w:szCs w:val="30"/>
        </w:rPr>
        <w:tab/>
      </w:r>
      <w:r w:rsidRPr="00497534">
        <w:rPr>
          <w:rFonts w:asciiTheme="minorHAnsi" w:hAnsiTheme="minorHAnsi" w:cstheme="minorHAnsi"/>
          <w:b/>
          <w:smallCaps/>
          <w:sz w:val="30"/>
          <w:szCs w:val="30"/>
        </w:rPr>
        <w:tab/>
      </w:r>
      <w:r w:rsidR="00CC27EB" w:rsidRPr="00740B55">
        <w:rPr>
          <w:rFonts w:asciiTheme="minorHAnsi" w:hAnsiTheme="minorHAnsi" w:cstheme="minorHAnsi"/>
          <w:b/>
          <w:smallCaps/>
          <w:color w:val="17365D" w:themeColor="text2" w:themeShade="BF"/>
          <w:sz w:val="30"/>
          <w:szCs w:val="30"/>
        </w:rPr>
        <w:t>Έντυπο Β:</w:t>
      </w:r>
      <w:r w:rsidR="00CC27EB" w:rsidRPr="00351392">
        <w:rPr>
          <w:rFonts w:asciiTheme="minorHAnsi" w:hAnsiTheme="minorHAnsi" w:cstheme="minorHAnsi"/>
          <w:b/>
          <w:smallCaps/>
          <w:sz w:val="30"/>
          <w:szCs w:val="30"/>
        </w:rPr>
        <w:t xml:space="preserve"> οδηγός οργάνωσης της διδασκαλίας</w:t>
      </w:r>
    </w:p>
    <w:p w:rsidR="00CC27EB" w:rsidRPr="00351392" w:rsidRDefault="00CC27EB" w:rsidP="00CC27EB">
      <w:pPr>
        <w:pStyle w:val="Paragindent0"/>
        <w:spacing w:line="240" w:lineRule="auto"/>
        <w:ind w:left="567" w:firstLine="0"/>
        <w:jc w:val="center"/>
        <w:rPr>
          <w:rFonts w:asciiTheme="minorHAnsi" w:hAnsiTheme="minorHAnsi" w:cstheme="minorHAnsi"/>
          <w:sz w:val="30"/>
          <w:szCs w:val="30"/>
        </w:rPr>
      </w:pPr>
    </w:p>
    <w:p w:rsidR="00CC27EB" w:rsidRPr="00351392" w:rsidRDefault="00036351" w:rsidP="00CC27EB">
      <w:pPr>
        <w:pStyle w:val="Paragindent0"/>
        <w:ind w:left="567" w:firstLine="0"/>
        <w:jc w:val="left"/>
        <w:rPr>
          <w:rFonts w:asciiTheme="minorHAnsi" w:hAnsiTheme="minorHAnsi" w:cstheme="minorHAnsi"/>
          <w:b/>
          <w:smallCaps/>
          <w:sz w:val="30"/>
          <w:szCs w:val="30"/>
        </w:rPr>
      </w:pPr>
      <w:r w:rsidRPr="00497534">
        <w:rPr>
          <w:rFonts w:asciiTheme="minorHAnsi" w:hAnsiTheme="minorHAnsi" w:cstheme="minorHAnsi"/>
          <w:b/>
          <w:smallCaps/>
          <w:sz w:val="30"/>
          <w:szCs w:val="30"/>
        </w:rPr>
        <w:tab/>
      </w:r>
      <w:r w:rsidRPr="00497534">
        <w:rPr>
          <w:rFonts w:asciiTheme="minorHAnsi" w:hAnsiTheme="minorHAnsi" w:cstheme="minorHAnsi"/>
          <w:b/>
          <w:smallCaps/>
          <w:sz w:val="30"/>
          <w:szCs w:val="30"/>
        </w:rPr>
        <w:tab/>
      </w:r>
      <w:r w:rsidR="00CC27EB" w:rsidRPr="00740B55">
        <w:rPr>
          <w:rFonts w:asciiTheme="minorHAnsi" w:hAnsiTheme="minorHAnsi" w:cstheme="minorHAnsi"/>
          <w:b/>
          <w:smallCaps/>
          <w:color w:val="17365D" w:themeColor="text2" w:themeShade="BF"/>
          <w:sz w:val="30"/>
          <w:szCs w:val="30"/>
        </w:rPr>
        <w:t>Έντυπα Α:</w:t>
      </w:r>
      <w:r w:rsidR="00CC27EB" w:rsidRPr="00351392">
        <w:rPr>
          <w:rFonts w:asciiTheme="minorHAnsi" w:hAnsiTheme="minorHAnsi" w:cstheme="minorHAnsi"/>
          <w:b/>
          <w:smallCaps/>
          <w:sz w:val="30"/>
          <w:szCs w:val="30"/>
        </w:rPr>
        <w:t xml:space="preserve"> φύλλα εργασίας μαθητή</w:t>
      </w:r>
    </w:p>
    <w:p w:rsidR="00CC27EB" w:rsidRPr="005D6A2F" w:rsidRDefault="00CC27EB" w:rsidP="00CC27EB">
      <w:pPr>
        <w:autoSpaceDE w:val="0"/>
        <w:autoSpaceDN w:val="0"/>
        <w:adjustRightInd w:val="0"/>
        <w:spacing w:after="0" w:line="240" w:lineRule="auto"/>
        <w:jc w:val="center"/>
        <w:rPr>
          <w:rFonts w:cs="Calibri"/>
          <w:b/>
          <w:bCs/>
          <w:color w:val="000000"/>
          <w:sz w:val="26"/>
          <w:szCs w:val="26"/>
        </w:rPr>
      </w:pPr>
    </w:p>
    <w:p w:rsidR="00CC27EB" w:rsidRDefault="00CC27EB" w:rsidP="00CC27EB">
      <w:pPr>
        <w:pStyle w:val="Paragindent0"/>
        <w:ind w:left="567" w:firstLine="0"/>
        <w:jc w:val="left"/>
        <w:rPr>
          <w:rFonts w:ascii="Tahoma" w:hAnsi="Tahoma" w:cs="Tahoma"/>
          <w:b/>
          <w:smallCaps/>
          <w:sz w:val="30"/>
          <w:szCs w:val="30"/>
        </w:rPr>
      </w:pPr>
    </w:p>
    <w:p w:rsidR="00CC27EB" w:rsidRPr="00A509D1" w:rsidRDefault="00D64A79" w:rsidP="00D64A79">
      <w:pPr>
        <w:pStyle w:val="Paragindent0"/>
        <w:ind w:left="567" w:firstLine="0"/>
        <w:jc w:val="left"/>
        <w:rPr>
          <w:rFonts w:asciiTheme="minorHAnsi" w:hAnsiTheme="minorHAnsi" w:cstheme="minorHAnsi"/>
          <w:b/>
          <w:smallCaps/>
          <w:sz w:val="30"/>
          <w:szCs w:val="30"/>
        </w:rPr>
      </w:pPr>
      <w:r w:rsidRPr="00497534">
        <w:rPr>
          <w:rFonts w:asciiTheme="minorHAnsi" w:hAnsiTheme="minorHAnsi" w:cstheme="minorHAnsi"/>
          <w:b/>
          <w:smallCaps/>
          <w:sz w:val="30"/>
          <w:szCs w:val="30"/>
        </w:rPr>
        <w:tab/>
      </w:r>
      <w:r w:rsidRPr="00497534">
        <w:rPr>
          <w:rFonts w:asciiTheme="minorHAnsi" w:hAnsiTheme="minorHAnsi" w:cstheme="minorHAnsi"/>
          <w:b/>
          <w:smallCaps/>
          <w:sz w:val="30"/>
          <w:szCs w:val="30"/>
        </w:rPr>
        <w:tab/>
      </w:r>
      <w:r w:rsidR="00CC27EB" w:rsidRPr="00740B55">
        <w:rPr>
          <w:rFonts w:asciiTheme="minorHAnsi" w:hAnsiTheme="minorHAnsi" w:cstheme="minorHAnsi"/>
          <w:b/>
          <w:smallCaps/>
          <w:color w:val="17365D" w:themeColor="text2" w:themeShade="BF"/>
          <w:sz w:val="30"/>
          <w:szCs w:val="30"/>
        </w:rPr>
        <w:t>Ομάδα εργασίας:</w:t>
      </w:r>
      <w:r w:rsidR="00A509D1">
        <w:rPr>
          <w:rFonts w:asciiTheme="minorHAnsi" w:hAnsiTheme="minorHAnsi" w:cstheme="minorHAnsi"/>
          <w:b/>
          <w:smallCaps/>
          <w:sz w:val="30"/>
          <w:szCs w:val="30"/>
        </w:rPr>
        <w:tab/>
      </w:r>
      <w:r w:rsidR="004F4779" w:rsidRPr="00A509D1">
        <w:rPr>
          <w:rFonts w:asciiTheme="minorHAnsi" w:hAnsiTheme="minorHAnsi" w:cstheme="minorHAnsi"/>
          <w:b/>
          <w:smallCaps/>
          <w:sz w:val="30"/>
          <w:szCs w:val="30"/>
        </w:rPr>
        <w:t>Ιωάννης</w:t>
      </w:r>
      <w:r w:rsidR="00656DF5" w:rsidRPr="00A509D1">
        <w:rPr>
          <w:rFonts w:asciiTheme="minorHAnsi" w:hAnsiTheme="minorHAnsi" w:cstheme="minorHAnsi"/>
          <w:b/>
          <w:smallCaps/>
          <w:sz w:val="30"/>
          <w:szCs w:val="30"/>
        </w:rPr>
        <w:t xml:space="preserve"> </w:t>
      </w:r>
      <w:r w:rsidR="004F4779" w:rsidRPr="00A509D1">
        <w:rPr>
          <w:rFonts w:asciiTheme="minorHAnsi" w:hAnsiTheme="minorHAnsi" w:cstheme="minorHAnsi"/>
          <w:b/>
          <w:smallCaps/>
          <w:sz w:val="30"/>
          <w:szCs w:val="30"/>
        </w:rPr>
        <w:t>Ησαΐας</w:t>
      </w:r>
      <w:r w:rsidR="00BB6F33" w:rsidRPr="00A509D1">
        <w:rPr>
          <w:rFonts w:asciiTheme="minorHAnsi" w:hAnsiTheme="minorHAnsi" w:cstheme="minorHAnsi"/>
          <w:b/>
          <w:smallCaps/>
          <w:sz w:val="30"/>
          <w:szCs w:val="30"/>
        </w:rPr>
        <w:t xml:space="preserve"> </w:t>
      </w:r>
      <w:r w:rsidR="004F4779" w:rsidRPr="00A509D1">
        <w:rPr>
          <w:rFonts w:asciiTheme="minorHAnsi" w:hAnsiTheme="minorHAnsi" w:cstheme="minorHAnsi"/>
          <w:b/>
          <w:smallCaps/>
          <w:sz w:val="30"/>
          <w:szCs w:val="30"/>
        </w:rPr>
        <w:t>ΠΕ04.05</w:t>
      </w:r>
    </w:p>
    <w:p w:rsidR="00A509D1" w:rsidRDefault="00A509D1" w:rsidP="00D64A79">
      <w:pPr>
        <w:pStyle w:val="Paragindent0"/>
        <w:ind w:left="567" w:firstLine="0"/>
        <w:jc w:val="left"/>
        <w:rPr>
          <w:rFonts w:asciiTheme="minorHAnsi" w:hAnsiTheme="minorHAnsi" w:cstheme="minorHAnsi"/>
          <w:smallCaps/>
          <w:sz w:val="30"/>
          <w:szCs w:val="30"/>
        </w:rPr>
      </w:pPr>
    </w:p>
    <w:p w:rsidR="00A509D1" w:rsidRDefault="00A509D1" w:rsidP="00A509D1">
      <w:pPr>
        <w:pStyle w:val="Paragindent0"/>
        <w:ind w:firstLine="1418"/>
        <w:jc w:val="left"/>
        <w:rPr>
          <w:rFonts w:asciiTheme="minorHAnsi" w:hAnsiTheme="minorHAnsi" w:cs="Tahoma"/>
          <w:b/>
          <w:smallCaps/>
          <w:sz w:val="30"/>
          <w:szCs w:val="30"/>
        </w:rPr>
      </w:pPr>
      <w:r w:rsidRPr="00740B55">
        <w:rPr>
          <w:rFonts w:asciiTheme="minorHAnsi" w:hAnsiTheme="minorHAnsi" w:cs="Tahoma"/>
          <w:b/>
          <w:smallCaps/>
          <w:color w:val="17365D" w:themeColor="text2" w:themeShade="BF"/>
          <w:sz w:val="30"/>
          <w:szCs w:val="30"/>
        </w:rPr>
        <w:t>Επιμορφωτής:</w:t>
      </w:r>
      <w:r>
        <w:rPr>
          <w:rFonts w:asciiTheme="minorHAnsi" w:hAnsiTheme="minorHAnsi" w:cs="Tahoma"/>
          <w:b/>
          <w:smallCaps/>
          <w:color w:val="17365D" w:themeColor="text2" w:themeShade="BF"/>
          <w:sz w:val="30"/>
          <w:szCs w:val="30"/>
        </w:rPr>
        <w:tab/>
      </w:r>
      <w:r>
        <w:rPr>
          <w:rFonts w:asciiTheme="minorHAnsi" w:hAnsiTheme="minorHAnsi" w:cs="Tahoma"/>
          <w:b/>
          <w:smallCaps/>
          <w:sz w:val="30"/>
          <w:szCs w:val="30"/>
        </w:rPr>
        <w:t>Μακρακησ Δημητριοσ</w:t>
      </w:r>
    </w:p>
    <w:p w:rsidR="00A509D1" w:rsidRDefault="00A509D1" w:rsidP="00A509D1">
      <w:pPr>
        <w:pStyle w:val="Paragindent0"/>
        <w:ind w:firstLine="1418"/>
        <w:jc w:val="left"/>
        <w:rPr>
          <w:rFonts w:asciiTheme="minorHAnsi" w:hAnsiTheme="minorHAnsi" w:cs="Tahoma"/>
          <w:b/>
          <w:smallCaps/>
          <w:sz w:val="30"/>
          <w:szCs w:val="30"/>
        </w:rPr>
      </w:pPr>
    </w:p>
    <w:p w:rsidR="00A509D1" w:rsidRDefault="00A509D1" w:rsidP="00A509D1">
      <w:pPr>
        <w:pStyle w:val="Paragindent0"/>
        <w:ind w:firstLine="1418"/>
        <w:jc w:val="center"/>
        <w:rPr>
          <w:rFonts w:asciiTheme="minorHAnsi" w:hAnsiTheme="minorHAnsi" w:cs="Tahoma"/>
          <w:b/>
          <w:smallCaps/>
          <w:color w:val="17365D" w:themeColor="text2" w:themeShade="BF"/>
          <w:sz w:val="30"/>
          <w:szCs w:val="30"/>
        </w:rPr>
      </w:pPr>
      <w:r>
        <w:rPr>
          <w:rFonts w:asciiTheme="minorHAnsi" w:hAnsiTheme="minorHAnsi" w:cs="Tahoma"/>
          <w:b/>
          <w:smallCaps/>
          <w:sz w:val="30"/>
          <w:szCs w:val="30"/>
        </w:rPr>
        <w:t>Δραμα 2018</w:t>
      </w:r>
    </w:p>
    <w:p w:rsidR="00A509D1" w:rsidRDefault="00A509D1" w:rsidP="00A509D1">
      <w:pPr>
        <w:pStyle w:val="Paragindent0"/>
        <w:jc w:val="left"/>
        <w:rPr>
          <w:rFonts w:asciiTheme="minorHAnsi" w:hAnsiTheme="minorHAnsi" w:cs="Tahoma"/>
          <w:b/>
          <w:smallCaps/>
          <w:sz w:val="30"/>
          <w:szCs w:val="30"/>
        </w:rPr>
        <w:sectPr w:rsidR="00A509D1" w:rsidSect="00F04D6B">
          <w:pgSz w:w="11906" w:h="16838" w:code="9"/>
          <w:pgMar w:top="1134" w:right="1797" w:bottom="1134" w:left="1797" w:header="0" w:footer="0" w:gutter="0"/>
          <w:cols w:space="720"/>
          <w:formProt w:val="0"/>
          <w:vAlign w:val="center"/>
          <w:docGrid w:linePitch="360" w:charSpace="-2049"/>
        </w:sectPr>
      </w:pPr>
    </w:p>
    <w:p w:rsidR="00CC27EB" w:rsidRPr="00CF7C75" w:rsidRDefault="00CC27EB" w:rsidP="00CC27EB">
      <w:pPr>
        <w:spacing w:after="120"/>
        <w:jc w:val="center"/>
        <w:rPr>
          <w:rFonts w:asciiTheme="minorHAnsi" w:hAnsiTheme="minorHAnsi" w:cstheme="minorHAnsi"/>
          <w:b/>
          <w:smallCaps/>
          <w:color w:val="17365D" w:themeColor="text2" w:themeShade="BF"/>
          <w:sz w:val="44"/>
          <w:szCs w:val="44"/>
        </w:rPr>
      </w:pPr>
      <w:r w:rsidRPr="00CF7C75">
        <w:rPr>
          <w:rFonts w:asciiTheme="minorHAnsi" w:hAnsiTheme="minorHAnsi" w:cstheme="minorHAnsi"/>
          <w:b/>
          <w:smallCaps/>
          <w:color w:val="17365D" w:themeColor="text2" w:themeShade="BF"/>
          <w:sz w:val="44"/>
          <w:szCs w:val="44"/>
        </w:rPr>
        <w:lastRenderedPageBreak/>
        <w:t xml:space="preserve">Εκπαιδευτικό </w:t>
      </w:r>
      <w:r w:rsidR="004F0510" w:rsidRPr="00CF7C75">
        <w:rPr>
          <w:rFonts w:asciiTheme="minorHAnsi" w:hAnsiTheme="minorHAnsi" w:cstheme="minorHAnsi"/>
          <w:b/>
          <w:smallCaps/>
          <w:color w:val="17365D" w:themeColor="text2" w:themeShade="BF"/>
          <w:sz w:val="44"/>
          <w:szCs w:val="44"/>
        </w:rPr>
        <w:t>Μικρο</w:t>
      </w:r>
      <w:r w:rsidRPr="00CF7C75">
        <w:rPr>
          <w:rFonts w:asciiTheme="minorHAnsi" w:hAnsiTheme="minorHAnsi" w:cstheme="minorHAnsi"/>
          <w:b/>
          <w:smallCaps/>
          <w:color w:val="17365D" w:themeColor="text2" w:themeShade="BF"/>
          <w:sz w:val="44"/>
          <w:szCs w:val="44"/>
        </w:rPr>
        <w:t>Σενάριο</w:t>
      </w:r>
    </w:p>
    <w:p w:rsidR="00CC27EB" w:rsidRDefault="00CC27EB" w:rsidP="00CC27EB">
      <w:pPr>
        <w:spacing w:after="120"/>
        <w:jc w:val="center"/>
        <w:rPr>
          <w:rFonts w:ascii="Tahoma" w:hAnsi="Tahoma" w:cs="Tahoma"/>
          <w:b/>
          <w:smallCaps/>
          <w:sz w:val="32"/>
          <w:szCs w:val="32"/>
        </w:rPr>
      </w:pPr>
    </w:p>
    <w:p w:rsidR="00CC27EB" w:rsidRPr="00FF1780" w:rsidRDefault="00246AC2" w:rsidP="00224DBE">
      <w:pPr>
        <w:pStyle w:val="a4"/>
        <w:numPr>
          <w:ilvl w:val="0"/>
          <w:numId w:val="1"/>
        </w:numPr>
        <w:autoSpaceDE w:val="0"/>
        <w:autoSpaceDN w:val="0"/>
        <w:adjustRightInd w:val="0"/>
        <w:spacing w:before="240" w:after="0"/>
        <w:ind w:left="493" w:hanging="493"/>
        <w:contextualSpacing w:val="0"/>
        <w:rPr>
          <w:rFonts w:asciiTheme="minorHAnsi" w:eastAsiaTheme="minorHAnsi" w:hAnsiTheme="minorHAnsi" w:cstheme="minorHAnsi"/>
          <w:b/>
          <w:bCs/>
          <w:iCs/>
          <w:color w:val="00339A"/>
          <w:sz w:val="24"/>
          <w:szCs w:val="24"/>
        </w:rPr>
      </w:pPr>
      <w:r w:rsidRPr="00FF1780">
        <w:rPr>
          <w:rFonts w:asciiTheme="minorHAnsi" w:eastAsiaTheme="minorHAnsi" w:hAnsiTheme="minorHAnsi" w:cstheme="minorHAnsi"/>
          <w:b/>
          <w:bCs/>
          <w:iCs/>
          <w:color w:val="00339A"/>
          <w:sz w:val="24"/>
          <w:szCs w:val="24"/>
        </w:rPr>
        <w:t>Τίτλος</w:t>
      </w:r>
      <w:r w:rsidR="008E3708" w:rsidRPr="00FF1780">
        <w:rPr>
          <w:rFonts w:asciiTheme="minorHAnsi" w:eastAsiaTheme="minorHAnsi" w:hAnsiTheme="minorHAnsi" w:cstheme="minorHAnsi"/>
          <w:b/>
          <w:bCs/>
          <w:iCs/>
          <w:color w:val="00339A"/>
          <w:sz w:val="24"/>
          <w:szCs w:val="24"/>
        </w:rPr>
        <w:t>: Μάθημα Β3.1. «Το νερό στη φύση»</w:t>
      </w:r>
    </w:p>
    <w:p w:rsidR="00246AC2" w:rsidRPr="00FF1780" w:rsidRDefault="00246AC2" w:rsidP="00224DBE">
      <w:pPr>
        <w:pStyle w:val="a4"/>
        <w:numPr>
          <w:ilvl w:val="0"/>
          <w:numId w:val="1"/>
        </w:numPr>
        <w:autoSpaceDE w:val="0"/>
        <w:autoSpaceDN w:val="0"/>
        <w:adjustRightInd w:val="0"/>
        <w:spacing w:before="240" w:after="0"/>
        <w:ind w:left="493" w:hanging="493"/>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Γνωστικό αντικείμενο</w:t>
      </w:r>
      <w:r w:rsidR="00BB06F0" w:rsidRPr="00FF1780">
        <w:rPr>
          <w:rFonts w:asciiTheme="minorHAnsi" w:eastAsiaTheme="minorHAnsi" w:hAnsiTheme="minorHAnsi" w:cstheme="minorHAnsi"/>
          <w:b/>
          <w:bCs/>
          <w:iCs/>
          <w:color w:val="00339A"/>
          <w:sz w:val="24"/>
          <w:szCs w:val="24"/>
        </w:rPr>
        <w:t>: «Γεωλογία-Γεωγραφία»</w:t>
      </w:r>
    </w:p>
    <w:p w:rsidR="00246AC2" w:rsidRPr="00FF1780" w:rsidRDefault="00246AC2" w:rsidP="00224DBE">
      <w:pPr>
        <w:pStyle w:val="a4"/>
        <w:numPr>
          <w:ilvl w:val="0"/>
          <w:numId w:val="1"/>
        </w:numPr>
        <w:autoSpaceDE w:val="0"/>
        <w:autoSpaceDN w:val="0"/>
        <w:adjustRightInd w:val="0"/>
        <w:spacing w:before="240" w:after="0"/>
        <w:ind w:left="493" w:hanging="493"/>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Τάξη</w:t>
      </w:r>
      <w:r w:rsidR="00C43B49" w:rsidRPr="00FF1780">
        <w:rPr>
          <w:rFonts w:asciiTheme="minorHAnsi" w:eastAsiaTheme="minorHAnsi" w:hAnsiTheme="minorHAnsi" w:cstheme="minorHAnsi"/>
          <w:b/>
          <w:bCs/>
          <w:iCs/>
          <w:color w:val="00339A"/>
          <w:sz w:val="24"/>
          <w:szCs w:val="24"/>
        </w:rPr>
        <w:t xml:space="preserve"> στην</w:t>
      </w:r>
      <w:r w:rsidRPr="00FF1780">
        <w:rPr>
          <w:rFonts w:asciiTheme="minorHAnsi" w:eastAsiaTheme="minorHAnsi" w:hAnsiTheme="minorHAnsi" w:cstheme="minorHAnsi"/>
          <w:b/>
          <w:bCs/>
          <w:iCs/>
          <w:color w:val="00339A"/>
          <w:sz w:val="24"/>
          <w:szCs w:val="24"/>
        </w:rPr>
        <w:t xml:space="preserve"> οποί</w:t>
      </w:r>
      <w:r w:rsidR="00C43B49" w:rsidRPr="00FF1780">
        <w:rPr>
          <w:rFonts w:asciiTheme="minorHAnsi" w:eastAsiaTheme="minorHAnsi" w:hAnsiTheme="minorHAnsi" w:cstheme="minorHAnsi"/>
          <w:b/>
          <w:bCs/>
          <w:iCs/>
          <w:color w:val="00339A"/>
          <w:sz w:val="24"/>
          <w:szCs w:val="24"/>
        </w:rPr>
        <w:t>α</w:t>
      </w:r>
      <w:r w:rsidRPr="00FF1780">
        <w:rPr>
          <w:rFonts w:asciiTheme="minorHAnsi" w:eastAsiaTheme="minorHAnsi" w:hAnsiTheme="minorHAnsi" w:cstheme="minorHAnsi"/>
          <w:b/>
          <w:bCs/>
          <w:iCs/>
          <w:color w:val="00339A"/>
          <w:sz w:val="24"/>
          <w:szCs w:val="24"/>
        </w:rPr>
        <w:t xml:space="preserve"> απευθύνεται</w:t>
      </w:r>
      <w:r w:rsidR="00C43B49" w:rsidRPr="00FF1780">
        <w:rPr>
          <w:rFonts w:asciiTheme="minorHAnsi" w:eastAsiaTheme="minorHAnsi" w:hAnsiTheme="minorHAnsi" w:cstheme="minorHAnsi"/>
          <w:b/>
          <w:bCs/>
          <w:iCs/>
          <w:color w:val="00339A"/>
          <w:sz w:val="24"/>
          <w:szCs w:val="24"/>
        </w:rPr>
        <w:t>: Α´ Γυμνασίου</w:t>
      </w:r>
    </w:p>
    <w:p w:rsidR="00246AC2" w:rsidRPr="00FF1780" w:rsidRDefault="003A7053" w:rsidP="00224DBE">
      <w:pPr>
        <w:pStyle w:val="a4"/>
        <w:numPr>
          <w:ilvl w:val="0"/>
          <w:numId w:val="1"/>
        </w:numPr>
        <w:autoSpaceDE w:val="0"/>
        <w:autoSpaceDN w:val="0"/>
        <w:adjustRightInd w:val="0"/>
        <w:spacing w:before="240" w:after="0"/>
        <w:ind w:left="493" w:hanging="493"/>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Διδακτικοί στόχοι</w:t>
      </w:r>
      <w:r w:rsidRPr="00FF1780">
        <w:rPr>
          <w:rFonts w:asciiTheme="minorHAnsi" w:eastAsiaTheme="minorHAnsi" w:hAnsiTheme="minorHAnsi" w:cstheme="minorHAnsi"/>
          <w:b/>
          <w:bCs/>
          <w:iCs/>
          <w:color w:val="00339A"/>
          <w:sz w:val="24"/>
          <w:szCs w:val="24"/>
          <w:lang w:val="en-US"/>
        </w:rPr>
        <w:t xml:space="preserve"> - </w:t>
      </w:r>
      <w:r w:rsidR="00EB2227" w:rsidRPr="00FF1780">
        <w:rPr>
          <w:rFonts w:asciiTheme="minorHAnsi" w:eastAsiaTheme="minorHAnsi" w:hAnsiTheme="minorHAnsi" w:cstheme="minorHAnsi"/>
          <w:b/>
          <w:bCs/>
          <w:iCs/>
          <w:color w:val="00339A"/>
          <w:sz w:val="24"/>
          <w:szCs w:val="24"/>
        </w:rPr>
        <w:t>Αναμενόμενα</w:t>
      </w:r>
      <w:r w:rsidR="00937522" w:rsidRPr="00FF1780">
        <w:rPr>
          <w:rFonts w:asciiTheme="minorHAnsi" w:eastAsiaTheme="minorHAnsi" w:hAnsiTheme="minorHAnsi" w:cstheme="minorHAnsi"/>
          <w:b/>
          <w:bCs/>
          <w:iCs/>
          <w:color w:val="00339A"/>
          <w:sz w:val="24"/>
          <w:szCs w:val="24"/>
        </w:rPr>
        <w:t xml:space="preserve"> αποτελέσματα</w:t>
      </w:r>
      <w:r w:rsidR="00EB2227" w:rsidRPr="00FF1780">
        <w:rPr>
          <w:rFonts w:asciiTheme="minorHAnsi" w:eastAsiaTheme="minorHAnsi" w:hAnsiTheme="minorHAnsi" w:cstheme="minorHAnsi"/>
          <w:b/>
          <w:bCs/>
          <w:iCs/>
          <w:color w:val="00339A"/>
          <w:sz w:val="24"/>
          <w:szCs w:val="24"/>
          <w:lang w:val="en-US"/>
        </w:rPr>
        <w:t>:</w:t>
      </w:r>
    </w:p>
    <w:p w:rsidR="008E31B4" w:rsidRPr="00FF1780" w:rsidRDefault="008E31B4" w:rsidP="008E31B4">
      <w:pPr>
        <w:pStyle w:val="a4"/>
        <w:autoSpaceDE w:val="0"/>
        <w:autoSpaceDN w:val="0"/>
        <w:adjustRightInd w:val="0"/>
        <w:spacing w:before="240" w:after="0"/>
        <w:ind w:left="493"/>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 xml:space="preserve">Μετά την ολοκλήρωση της διδασκαλίας οι μαθητές θα πρέπει </w:t>
      </w:r>
    </w:p>
    <w:p w:rsidR="008E31B4" w:rsidRPr="00FF1780" w:rsidRDefault="008E31B4" w:rsidP="008E31B4">
      <w:pPr>
        <w:pStyle w:val="a4"/>
        <w:numPr>
          <w:ilvl w:val="0"/>
          <w:numId w:val="7"/>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Να έχουν κατανοήσει τον κύκλο του νερού, τον ρόλο κάθε στοιχείου (π.χ. λίμνες, ποτάμια κ.α.) και να μπορούν να περιγράψουν</w:t>
      </w:r>
      <w:r w:rsidR="00F23EB0" w:rsidRPr="00FF1780">
        <w:rPr>
          <w:rFonts w:asciiTheme="minorHAnsi" w:eastAsiaTheme="minorHAnsi" w:hAnsiTheme="minorHAnsi" w:cstheme="minorHAnsi"/>
          <w:b/>
          <w:bCs/>
          <w:iCs/>
          <w:color w:val="00339A"/>
          <w:sz w:val="24"/>
          <w:szCs w:val="24"/>
        </w:rPr>
        <w:t>τον υδρολογικό κύκλο</w:t>
      </w:r>
      <w:r w:rsidRPr="00FF1780">
        <w:rPr>
          <w:rFonts w:asciiTheme="minorHAnsi" w:eastAsiaTheme="minorHAnsi" w:hAnsiTheme="minorHAnsi" w:cstheme="minorHAnsi"/>
          <w:b/>
          <w:bCs/>
          <w:iCs/>
          <w:color w:val="00339A"/>
          <w:sz w:val="24"/>
          <w:szCs w:val="24"/>
        </w:rPr>
        <w:t xml:space="preserve"> με δικά τους λόγια. </w:t>
      </w:r>
    </w:p>
    <w:p w:rsidR="00D64DBB" w:rsidRPr="00FF1780" w:rsidRDefault="00D64DBB" w:rsidP="008E31B4">
      <w:pPr>
        <w:pStyle w:val="a4"/>
        <w:numPr>
          <w:ilvl w:val="0"/>
          <w:numId w:val="7"/>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Να συνδέουν τη δημιουργία ποταμών και λιμνών με τις γεωλογικές συνθήκες κάθε περιοχής</w:t>
      </w:r>
      <w:r w:rsidR="00DC54FA" w:rsidRPr="00FF1780">
        <w:rPr>
          <w:rFonts w:asciiTheme="minorHAnsi" w:eastAsiaTheme="minorHAnsi" w:hAnsiTheme="minorHAnsi" w:cstheme="minorHAnsi"/>
          <w:b/>
          <w:bCs/>
          <w:iCs/>
          <w:color w:val="000000"/>
          <w:sz w:val="21"/>
          <w:szCs w:val="21"/>
        </w:rPr>
        <w:t>.</w:t>
      </w:r>
    </w:p>
    <w:p w:rsidR="00623BD4" w:rsidRPr="00FF1780" w:rsidRDefault="00DC54FA" w:rsidP="00623BD4">
      <w:pPr>
        <w:pStyle w:val="a4"/>
        <w:numPr>
          <w:ilvl w:val="0"/>
          <w:numId w:val="7"/>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Να διακρίνουν τις διάφορες καταστάσεις του νερού και να μπορούν να σχολιάζουν τη γεωγραφική κατανομή τους στην επιφάνεια της γης.</w:t>
      </w:r>
    </w:p>
    <w:p w:rsidR="007F11E2" w:rsidRPr="00FF1780" w:rsidRDefault="007F11E2" w:rsidP="00623BD4">
      <w:pPr>
        <w:pStyle w:val="a4"/>
        <w:numPr>
          <w:ilvl w:val="0"/>
          <w:numId w:val="7"/>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Να αντιλαμβάνονται τις παρενέργειες των ανθ</w:t>
      </w:r>
      <w:r w:rsidR="001C54FF" w:rsidRPr="00FF1780">
        <w:rPr>
          <w:rFonts w:asciiTheme="minorHAnsi" w:eastAsiaTheme="minorHAnsi" w:hAnsiTheme="minorHAnsi" w:cstheme="minorHAnsi"/>
          <w:b/>
          <w:bCs/>
          <w:iCs/>
          <w:color w:val="00339A"/>
          <w:sz w:val="24"/>
          <w:szCs w:val="24"/>
        </w:rPr>
        <w:t>ρώπινων δραστηριοτήτων στη φύση και στο νερό.</w:t>
      </w:r>
      <w:bookmarkStart w:id="0" w:name="_GoBack"/>
      <w:bookmarkEnd w:id="0"/>
    </w:p>
    <w:p w:rsidR="00937522" w:rsidRPr="00FF1780" w:rsidRDefault="00623BD4" w:rsidP="00224DBE">
      <w:pPr>
        <w:pStyle w:val="a4"/>
        <w:numPr>
          <w:ilvl w:val="0"/>
          <w:numId w:val="1"/>
        </w:numPr>
        <w:autoSpaceDE w:val="0"/>
        <w:autoSpaceDN w:val="0"/>
        <w:adjustRightInd w:val="0"/>
        <w:spacing w:before="240" w:after="0"/>
        <w:ind w:left="493" w:hanging="493"/>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Εποπτικό υλικό</w:t>
      </w:r>
      <w:r w:rsidRPr="00FF1780">
        <w:rPr>
          <w:rFonts w:asciiTheme="minorHAnsi" w:eastAsiaTheme="minorHAnsi" w:hAnsiTheme="minorHAnsi" w:cstheme="minorHAnsi"/>
          <w:b/>
          <w:bCs/>
          <w:iCs/>
          <w:color w:val="00339A"/>
          <w:sz w:val="24"/>
          <w:szCs w:val="24"/>
          <w:lang w:val="en-US"/>
        </w:rPr>
        <w:t xml:space="preserve">: </w:t>
      </w:r>
    </w:p>
    <w:p w:rsidR="00623BD4" w:rsidRPr="00FF1780" w:rsidRDefault="00623BD4" w:rsidP="00623BD4">
      <w:pPr>
        <w:pStyle w:val="a4"/>
        <w:numPr>
          <w:ilvl w:val="0"/>
          <w:numId w:val="8"/>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Πίνακας και μαρκαδόροι διαφόρων χρωμάτων</w:t>
      </w:r>
    </w:p>
    <w:p w:rsidR="0078235B" w:rsidRPr="00FF1780" w:rsidRDefault="002F1D2B" w:rsidP="00623BD4">
      <w:pPr>
        <w:pStyle w:val="a4"/>
        <w:numPr>
          <w:ilvl w:val="0"/>
          <w:numId w:val="8"/>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Σ</w:t>
      </w:r>
      <w:r w:rsidR="0078235B" w:rsidRPr="00FF1780">
        <w:rPr>
          <w:rFonts w:asciiTheme="minorHAnsi" w:eastAsiaTheme="minorHAnsi" w:hAnsiTheme="minorHAnsi" w:cstheme="minorHAnsi"/>
          <w:b/>
          <w:bCs/>
          <w:iCs/>
          <w:color w:val="00339A"/>
          <w:sz w:val="24"/>
          <w:szCs w:val="24"/>
        </w:rPr>
        <w:t>χολικ</w:t>
      </w:r>
      <w:r w:rsidRPr="00FF1780">
        <w:rPr>
          <w:rFonts w:asciiTheme="minorHAnsi" w:eastAsiaTheme="minorHAnsi" w:hAnsiTheme="minorHAnsi" w:cstheme="minorHAnsi"/>
          <w:b/>
          <w:bCs/>
          <w:iCs/>
          <w:color w:val="00339A"/>
          <w:sz w:val="24"/>
          <w:szCs w:val="24"/>
        </w:rPr>
        <w:t>ό</w:t>
      </w:r>
      <w:r w:rsidR="0078235B" w:rsidRPr="00FF1780">
        <w:rPr>
          <w:rFonts w:asciiTheme="minorHAnsi" w:eastAsiaTheme="minorHAnsi" w:hAnsiTheme="minorHAnsi" w:cstheme="minorHAnsi"/>
          <w:b/>
          <w:bCs/>
          <w:iCs/>
          <w:color w:val="00339A"/>
          <w:sz w:val="24"/>
          <w:szCs w:val="24"/>
        </w:rPr>
        <w:t xml:space="preserve"> βιβλίο</w:t>
      </w:r>
    </w:p>
    <w:p w:rsidR="0078235B" w:rsidRPr="00FF1780" w:rsidRDefault="0078235B" w:rsidP="00623BD4">
      <w:pPr>
        <w:pStyle w:val="a4"/>
        <w:numPr>
          <w:ilvl w:val="0"/>
          <w:numId w:val="8"/>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Παγκόσμιος χάρτης ανάγλυφου</w:t>
      </w:r>
    </w:p>
    <w:p w:rsidR="0078235B" w:rsidRPr="00FF1780" w:rsidRDefault="0078235B" w:rsidP="00623BD4">
      <w:pPr>
        <w:pStyle w:val="a4"/>
        <w:numPr>
          <w:ilvl w:val="0"/>
          <w:numId w:val="8"/>
        </w:numPr>
        <w:autoSpaceDE w:val="0"/>
        <w:autoSpaceDN w:val="0"/>
        <w:adjustRightInd w:val="0"/>
        <w:spacing w:before="240" w:after="0"/>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Χάρτης κατανομής βροχών στην επιφάνεια της γης</w:t>
      </w:r>
    </w:p>
    <w:p w:rsidR="009A565A" w:rsidRPr="00BE6C1E" w:rsidRDefault="00623BD4" w:rsidP="009A565A">
      <w:pPr>
        <w:pStyle w:val="a4"/>
        <w:numPr>
          <w:ilvl w:val="0"/>
          <w:numId w:val="1"/>
        </w:numPr>
        <w:autoSpaceDE w:val="0"/>
        <w:autoSpaceDN w:val="0"/>
        <w:adjustRightInd w:val="0"/>
        <w:spacing w:before="240" w:after="0"/>
        <w:ind w:left="493" w:hanging="493"/>
        <w:contextualSpacing w:val="0"/>
        <w:rPr>
          <w:rFonts w:asciiTheme="minorHAnsi" w:hAnsiTheme="minorHAnsi" w:cstheme="minorHAnsi"/>
          <w:color w:val="000000"/>
          <w:sz w:val="21"/>
          <w:szCs w:val="21"/>
        </w:rPr>
      </w:pPr>
      <w:r w:rsidRPr="00FF1780">
        <w:rPr>
          <w:rFonts w:asciiTheme="minorHAnsi" w:eastAsiaTheme="minorHAnsi" w:hAnsiTheme="minorHAnsi" w:cstheme="minorHAnsi"/>
          <w:b/>
          <w:bCs/>
          <w:iCs/>
          <w:color w:val="00339A"/>
          <w:sz w:val="24"/>
          <w:szCs w:val="24"/>
        </w:rPr>
        <w:t>Συνοπτική περιγραφή</w:t>
      </w:r>
    </w:p>
    <w:p w:rsidR="004F0510" w:rsidRPr="00FF1780" w:rsidRDefault="004F0510" w:rsidP="004F0510">
      <w:pPr>
        <w:autoSpaceDE w:val="0"/>
        <w:autoSpaceDN w:val="0"/>
        <w:adjustRightInd w:val="0"/>
        <w:spacing w:after="0" w:line="240" w:lineRule="auto"/>
        <w:jc w:val="both"/>
        <w:rPr>
          <w:rFonts w:asciiTheme="minorHAnsi" w:hAnsiTheme="minorHAnsi" w:cstheme="minorHAnsi"/>
          <w:color w:val="000000"/>
          <w:sz w:val="24"/>
          <w:szCs w:val="24"/>
        </w:rPr>
      </w:pPr>
      <w:r w:rsidRPr="00FF1780">
        <w:rPr>
          <w:rFonts w:asciiTheme="minorHAnsi" w:hAnsiTheme="minorHAnsi" w:cstheme="minorHAnsi"/>
          <w:color w:val="000000"/>
          <w:sz w:val="24"/>
          <w:szCs w:val="24"/>
        </w:rPr>
        <w:t>Οι μαθητές/τριες εργάζονται μοιρασμένοι σε ανομοιογενείς</w:t>
      </w:r>
      <w:r w:rsidR="00CF7C75" w:rsidRPr="006A563C">
        <w:rPr>
          <w:rFonts w:asciiTheme="minorHAnsi" w:hAnsiTheme="minorHAnsi" w:cstheme="minorHAnsi"/>
          <w:color w:val="000000"/>
          <w:sz w:val="24"/>
          <w:szCs w:val="24"/>
        </w:rPr>
        <w:t xml:space="preserve"> </w:t>
      </w:r>
      <w:r w:rsidRPr="00FF1780">
        <w:rPr>
          <w:rFonts w:asciiTheme="minorHAnsi" w:hAnsiTheme="minorHAnsi" w:cstheme="minorHAnsi"/>
          <w:color w:val="000000"/>
          <w:sz w:val="24"/>
          <w:szCs w:val="24"/>
        </w:rPr>
        <w:t>ομάδες.</w:t>
      </w:r>
    </w:p>
    <w:p w:rsidR="00796552" w:rsidRPr="00FF1780" w:rsidRDefault="00796552" w:rsidP="004F0510">
      <w:pPr>
        <w:autoSpaceDE w:val="0"/>
        <w:autoSpaceDN w:val="0"/>
        <w:adjustRightInd w:val="0"/>
        <w:spacing w:after="0" w:line="240" w:lineRule="auto"/>
        <w:jc w:val="both"/>
        <w:rPr>
          <w:rFonts w:asciiTheme="minorHAnsi" w:hAnsiTheme="minorHAnsi" w:cstheme="minorHAnsi"/>
          <w:color w:val="000000"/>
          <w:sz w:val="12"/>
          <w:szCs w:val="12"/>
        </w:rPr>
      </w:pPr>
    </w:p>
    <w:p w:rsidR="004F0510" w:rsidRPr="00FF1780" w:rsidRDefault="004F0510" w:rsidP="004F0510">
      <w:pPr>
        <w:autoSpaceDE w:val="0"/>
        <w:autoSpaceDN w:val="0"/>
        <w:adjustRightInd w:val="0"/>
        <w:spacing w:after="0" w:line="240" w:lineRule="auto"/>
        <w:jc w:val="both"/>
        <w:rPr>
          <w:rFonts w:asciiTheme="minorHAnsi" w:hAnsiTheme="minorHAnsi" w:cstheme="minorHAnsi"/>
          <w:color w:val="000000"/>
          <w:sz w:val="24"/>
          <w:szCs w:val="24"/>
        </w:rPr>
      </w:pPr>
      <w:r w:rsidRPr="00FF1780">
        <w:rPr>
          <w:rFonts w:asciiTheme="minorHAnsi" w:hAnsiTheme="minorHAnsi" w:cstheme="minorHAnsi"/>
          <w:color w:val="000000"/>
          <w:sz w:val="24"/>
          <w:szCs w:val="24"/>
        </w:rPr>
        <w:t>Κάθε ομάδα έχει τουλάχιστον έναν η/υ συνδεδεμένο στο διαδίκτυο με εγκατεστημένα τα βασικά πρόσθετα του φυλλομετρητή (browser), ώστε να προβάλλονται χωρίς πρόβλημα video, αρχεία flash</w:t>
      </w:r>
      <w:r w:rsidR="004F159B">
        <w:rPr>
          <w:rFonts w:asciiTheme="minorHAnsi" w:hAnsiTheme="minorHAnsi" w:cstheme="minorHAnsi"/>
          <w:color w:val="000000"/>
          <w:sz w:val="24"/>
          <w:szCs w:val="24"/>
        </w:rPr>
        <w:t xml:space="preserve"> </w:t>
      </w:r>
      <w:r w:rsidR="00796552" w:rsidRPr="00FF1780">
        <w:rPr>
          <w:rFonts w:asciiTheme="minorHAnsi" w:hAnsiTheme="minorHAnsi" w:cstheme="minorHAnsi"/>
          <w:color w:val="000000"/>
          <w:sz w:val="24"/>
          <w:szCs w:val="24"/>
        </w:rPr>
        <w:t>κ.α</w:t>
      </w:r>
      <w:r w:rsidRPr="00FF1780">
        <w:rPr>
          <w:rFonts w:asciiTheme="minorHAnsi" w:hAnsiTheme="minorHAnsi" w:cstheme="minorHAnsi"/>
          <w:color w:val="000000"/>
          <w:sz w:val="24"/>
          <w:szCs w:val="24"/>
        </w:rPr>
        <w:t xml:space="preserve">. Το μάθημα μπορεί να γίνει είτε στο εργαστήριο πληροφορικής είτε στην τάξη </w:t>
      </w:r>
      <w:r w:rsidR="00796552" w:rsidRPr="00FF1780">
        <w:rPr>
          <w:rFonts w:asciiTheme="minorHAnsi" w:hAnsiTheme="minorHAnsi" w:cstheme="minorHAnsi"/>
          <w:color w:val="000000"/>
          <w:sz w:val="24"/>
          <w:szCs w:val="24"/>
        </w:rPr>
        <w:t>εφόσον υπάρχουν διαθέσιμοι η/υ</w:t>
      </w:r>
      <w:r w:rsidRPr="00FF1780">
        <w:rPr>
          <w:rFonts w:asciiTheme="minorHAnsi" w:hAnsiTheme="minorHAnsi" w:cstheme="minorHAnsi"/>
          <w:color w:val="000000"/>
          <w:sz w:val="24"/>
          <w:szCs w:val="24"/>
        </w:rPr>
        <w:t xml:space="preserve">. </w:t>
      </w:r>
    </w:p>
    <w:p w:rsidR="004F0510" w:rsidRPr="00FF1780" w:rsidRDefault="004F0510" w:rsidP="004F0510">
      <w:pPr>
        <w:autoSpaceDE w:val="0"/>
        <w:autoSpaceDN w:val="0"/>
        <w:adjustRightInd w:val="0"/>
        <w:spacing w:after="0" w:line="240" w:lineRule="auto"/>
        <w:jc w:val="both"/>
        <w:rPr>
          <w:rFonts w:asciiTheme="minorHAnsi" w:hAnsiTheme="minorHAnsi" w:cstheme="minorHAnsi"/>
          <w:color w:val="000000"/>
          <w:sz w:val="24"/>
          <w:szCs w:val="24"/>
        </w:rPr>
      </w:pPr>
      <w:r w:rsidRPr="00FF1780">
        <w:rPr>
          <w:rFonts w:asciiTheme="minorHAnsi" w:hAnsiTheme="minorHAnsi" w:cstheme="minorHAnsi"/>
          <w:color w:val="000000"/>
          <w:sz w:val="24"/>
          <w:szCs w:val="24"/>
        </w:rPr>
        <w:t xml:space="preserve">Ο εκπαιδευτικός έχει και αυτός στη διάθεσή του έναν η/υ με τα χαρακτηριστικά τουλάχιστον των η/υ των μαθητών και απαραίτητα έναν βίντεο-προβολέα. </w:t>
      </w:r>
    </w:p>
    <w:p w:rsidR="00796552" w:rsidRPr="00CC4316" w:rsidRDefault="00796552" w:rsidP="004F0510">
      <w:pPr>
        <w:autoSpaceDE w:val="0"/>
        <w:autoSpaceDN w:val="0"/>
        <w:adjustRightInd w:val="0"/>
        <w:spacing w:after="0" w:line="240" w:lineRule="auto"/>
        <w:jc w:val="both"/>
        <w:rPr>
          <w:rFonts w:cs="Calibri"/>
          <w:color w:val="000000"/>
          <w:sz w:val="12"/>
          <w:szCs w:val="12"/>
        </w:rPr>
      </w:pPr>
    </w:p>
    <w:p w:rsidR="004F0510" w:rsidRPr="004F159B" w:rsidRDefault="004F0510" w:rsidP="004F0510">
      <w:pPr>
        <w:autoSpaceDE w:val="0"/>
        <w:autoSpaceDN w:val="0"/>
        <w:adjustRightInd w:val="0"/>
        <w:spacing w:after="0" w:line="240" w:lineRule="auto"/>
        <w:jc w:val="both"/>
        <w:rPr>
          <w:rFonts w:asciiTheme="minorHAnsi" w:hAnsiTheme="minorHAnsi" w:cstheme="minorHAnsi"/>
          <w:color w:val="000000"/>
          <w:sz w:val="24"/>
          <w:szCs w:val="24"/>
        </w:rPr>
      </w:pPr>
      <w:r w:rsidRPr="004F159B">
        <w:rPr>
          <w:rFonts w:asciiTheme="minorHAnsi" w:hAnsiTheme="minorHAnsi" w:cstheme="minorHAnsi"/>
          <w:color w:val="000000"/>
          <w:sz w:val="24"/>
          <w:szCs w:val="24"/>
        </w:rPr>
        <w:lastRenderedPageBreak/>
        <w:t>Εναλλακτικά, το μάθημα μπορεί να γίνει στην αίθουσα διδασκαλίας με έναν υπολογιστή και ένα βίντεο-προβολέα.</w:t>
      </w:r>
    </w:p>
    <w:p w:rsidR="008E40D6" w:rsidRPr="004F159B" w:rsidRDefault="008E40D6" w:rsidP="004F0510">
      <w:pPr>
        <w:autoSpaceDE w:val="0"/>
        <w:autoSpaceDN w:val="0"/>
        <w:adjustRightInd w:val="0"/>
        <w:spacing w:after="0" w:line="240" w:lineRule="auto"/>
        <w:jc w:val="both"/>
        <w:rPr>
          <w:rFonts w:asciiTheme="minorHAnsi" w:hAnsiTheme="minorHAnsi" w:cstheme="minorHAnsi"/>
          <w:color w:val="000000"/>
          <w:sz w:val="24"/>
          <w:szCs w:val="24"/>
        </w:rPr>
      </w:pPr>
    </w:p>
    <w:p w:rsidR="00937522" w:rsidRPr="004F159B" w:rsidRDefault="00937522" w:rsidP="00937522">
      <w:pPr>
        <w:spacing w:before="120" w:after="120"/>
        <w:ind w:firstLine="493"/>
        <w:rPr>
          <w:rFonts w:asciiTheme="minorHAnsi" w:hAnsiTheme="minorHAnsi" w:cstheme="minorHAnsi"/>
          <w:b/>
          <w:sz w:val="24"/>
          <w:szCs w:val="24"/>
        </w:rPr>
      </w:pPr>
      <w:r w:rsidRPr="004F159B">
        <w:rPr>
          <w:rFonts w:asciiTheme="minorHAnsi" w:hAnsiTheme="minorHAnsi" w:cstheme="minorHAnsi"/>
          <w:b/>
          <w:sz w:val="24"/>
          <w:szCs w:val="24"/>
        </w:rPr>
        <w:t>1</w:t>
      </w:r>
      <w:r w:rsidRPr="004F159B">
        <w:rPr>
          <w:rFonts w:asciiTheme="minorHAnsi" w:hAnsiTheme="minorHAnsi" w:cstheme="minorHAnsi"/>
          <w:b/>
          <w:sz w:val="24"/>
          <w:szCs w:val="24"/>
          <w:vertAlign w:val="superscript"/>
        </w:rPr>
        <w:t>ο</w:t>
      </w:r>
      <w:r w:rsidRPr="004F159B">
        <w:rPr>
          <w:rFonts w:asciiTheme="minorHAnsi" w:hAnsiTheme="minorHAnsi" w:cstheme="minorHAnsi"/>
          <w:b/>
          <w:sz w:val="24"/>
          <w:szCs w:val="24"/>
        </w:rPr>
        <w:t xml:space="preserve"> φύλλο εργασίας</w:t>
      </w:r>
    </w:p>
    <w:p w:rsidR="003937AA" w:rsidRPr="004F159B" w:rsidRDefault="0043128C" w:rsidP="003937AA">
      <w:pPr>
        <w:spacing w:before="120" w:after="120"/>
        <w:ind w:firstLine="493"/>
        <w:rPr>
          <w:rFonts w:asciiTheme="minorHAnsi" w:hAnsiTheme="minorHAnsi" w:cstheme="minorHAnsi"/>
          <w:sz w:val="24"/>
          <w:szCs w:val="24"/>
        </w:rPr>
      </w:pPr>
      <w:r w:rsidRPr="004F159B">
        <w:rPr>
          <w:rFonts w:asciiTheme="minorHAnsi" w:hAnsiTheme="minorHAnsi" w:cstheme="minorHAnsi"/>
          <w:sz w:val="24"/>
          <w:szCs w:val="24"/>
        </w:rPr>
        <w:t>Περιήγηση κάθε ομάδας στο εμπλουτισμένο βιβλίο μαθητή, στην αντίστοιχη ενότητα. Μελέτη υλικού σχετικά με τον υδρολογικό κ</w:t>
      </w:r>
      <w:r w:rsidR="00D36249" w:rsidRPr="004F159B">
        <w:rPr>
          <w:rFonts w:asciiTheme="minorHAnsi" w:hAnsiTheme="minorHAnsi" w:cstheme="minorHAnsi"/>
          <w:sz w:val="24"/>
          <w:szCs w:val="24"/>
        </w:rPr>
        <w:t xml:space="preserve">ύκλο, </w:t>
      </w:r>
      <w:r w:rsidRPr="004F159B">
        <w:rPr>
          <w:rFonts w:asciiTheme="minorHAnsi" w:hAnsiTheme="minorHAnsi" w:cstheme="minorHAnsi"/>
          <w:sz w:val="24"/>
          <w:szCs w:val="24"/>
        </w:rPr>
        <w:t>καταγραφή προϋπάρχουσας αντίληψης των μαθητών.</w:t>
      </w:r>
      <w:r w:rsidR="003937AA" w:rsidRPr="004F159B">
        <w:rPr>
          <w:rFonts w:asciiTheme="minorHAnsi" w:hAnsiTheme="minorHAnsi" w:cstheme="minorHAnsi"/>
          <w:sz w:val="24"/>
          <w:szCs w:val="24"/>
        </w:rPr>
        <w:t xml:space="preserve"> Μελέτη χαρτών</w:t>
      </w:r>
      <w:r w:rsidR="00D36249" w:rsidRPr="004F159B">
        <w:rPr>
          <w:rFonts w:asciiTheme="minorHAnsi" w:hAnsiTheme="minorHAnsi" w:cstheme="minorHAnsi"/>
          <w:sz w:val="24"/>
          <w:szCs w:val="24"/>
        </w:rPr>
        <w:t>,</w:t>
      </w:r>
      <w:r w:rsidR="003937AA" w:rsidRPr="004F159B">
        <w:rPr>
          <w:rFonts w:asciiTheme="minorHAnsi" w:hAnsiTheme="minorHAnsi" w:cstheme="minorHAnsi"/>
          <w:sz w:val="24"/>
          <w:szCs w:val="24"/>
        </w:rPr>
        <w:t xml:space="preserve"> σύνδεση ανάγλυφου και κλίματος με τον κύκλο του νερού. </w:t>
      </w:r>
    </w:p>
    <w:p w:rsidR="007C583C" w:rsidRPr="004F159B" w:rsidRDefault="007C583C" w:rsidP="007C583C">
      <w:pPr>
        <w:spacing w:before="120" w:after="120"/>
        <w:ind w:firstLine="493"/>
        <w:rPr>
          <w:rFonts w:asciiTheme="minorHAnsi" w:hAnsiTheme="minorHAnsi" w:cstheme="minorHAnsi"/>
          <w:b/>
          <w:sz w:val="24"/>
          <w:szCs w:val="24"/>
        </w:rPr>
      </w:pPr>
      <w:r w:rsidRPr="004F159B">
        <w:rPr>
          <w:rFonts w:asciiTheme="minorHAnsi" w:hAnsiTheme="minorHAnsi" w:cstheme="minorHAnsi"/>
          <w:b/>
          <w:sz w:val="24"/>
          <w:szCs w:val="24"/>
        </w:rPr>
        <w:t>2</w:t>
      </w:r>
      <w:r w:rsidRPr="004F159B">
        <w:rPr>
          <w:rFonts w:asciiTheme="minorHAnsi" w:hAnsiTheme="minorHAnsi" w:cstheme="minorHAnsi"/>
          <w:b/>
          <w:sz w:val="24"/>
          <w:szCs w:val="24"/>
          <w:vertAlign w:val="superscript"/>
        </w:rPr>
        <w:t>ο</w:t>
      </w:r>
      <w:r w:rsidRPr="004F159B">
        <w:rPr>
          <w:rFonts w:asciiTheme="minorHAnsi" w:hAnsiTheme="minorHAnsi" w:cstheme="minorHAnsi"/>
          <w:b/>
          <w:sz w:val="24"/>
          <w:szCs w:val="24"/>
        </w:rPr>
        <w:t xml:space="preserve"> φύλλο εργασίας</w:t>
      </w:r>
    </w:p>
    <w:p w:rsidR="007C583C" w:rsidRPr="004F159B" w:rsidRDefault="007C583C" w:rsidP="007C583C">
      <w:pPr>
        <w:spacing w:before="120" w:after="120"/>
        <w:ind w:firstLine="493"/>
        <w:rPr>
          <w:rFonts w:asciiTheme="minorHAnsi" w:hAnsiTheme="minorHAnsi" w:cstheme="minorHAnsi"/>
          <w:sz w:val="24"/>
          <w:szCs w:val="24"/>
        </w:rPr>
      </w:pPr>
      <w:r w:rsidRPr="004F159B">
        <w:rPr>
          <w:rFonts w:asciiTheme="minorHAnsi" w:hAnsiTheme="minorHAnsi" w:cstheme="minorHAnsi"/>
          <w:sz w:val="24"/>
          <w:szCs w:val="24"/>
        </w:rPr>
        <w:t>Παρακολούθηση βίντεο σχετικά με τον υδρολογικό κύκλο. Δραστηριότητα αναγνώρισης εννοιών κάθε φάσης του υδρολογικού κύκλου. Δραστηριότητα σχετικά με τη δημιουργία και τη διαδρομή ποταμών.</w:t>
      </w:r>
      <w:r w:rsidR="004F159B" w:rsidRPr="004F159B">
        <w:rPr>
          <w:rFonts w:asciiTheme="minorHAnsi" w:hAnsiTheme="minorHAnsi" w:cstheme="minorHAnsi"/>
          <w:sz w:val="24"/>
          <w:szCs w:val="24"/>
        </w:rPr>
        <w:t xml:space="preserve"> Δραστηριότητα</w:t>
      </w:r>
      <w:r w:rsidR="007F0026">
        <w:rPr>
          <w:rFonts w:asciiTheme="minorHAnsi" w:hAnsiTheme="minorHAnsi" w:cstheme="minorHAnsi"/>
          <w:sz w:val="24"/>
          <w:szCs w:val="24"/>
        </w:rPr>
        <w:t xml:space="preserve"> σχετικά με τις συνέπειες των ανθρώπινων δραστηριοτήτων στη φύση, στο νερό και στους οργανισμούς που ζουν σε αυτό.</w:t>
      </w:r>
    </w:p>
    <w:p w:rsidR="002A2381" w:rsidRPr="004F159B" w:rsidRDefault="002A2381" w:rsidP="00937522">
      <w:pPr>
        <w:spacing w:before="120" w:after="120"/>
        <w:ind w:firstLine="493"/>
        <w:rPr>
          <w:rFonts w:asciiTheme="minorHAnsi" w:hAnsiTheme="minorHAnsi" w:cstheme="minorHAnsi"/>
          <w:b/>
          <w:sz w:val="24"/>
          <w:szCs w:val="24"/>
        </w:rPr>
      </w:pPr>
    </w:p>
    <w:p w:rsidR="002A2381" w:rsidRPr="004F159B" w:rsidRDefault="002A2381" w:rsidP="004F0510">
      <w:pPr>
        <w:pStyle w:val="a4"/>
        <w:numPr>
          <w:ilvl w:val="0"/>
          <w:numId w:val="1"/>
        </w:numPr>
        <w:autoSpaceDE w:val="0"/>
        <w:autoSpaceDN w:val="0"/>
        <w:adjustRightInd w:val="0"/>
        <w:spacing w:before="120" w:after="120" w:line="360" w:lineRule="auto"/>
        <w:ind w:left="493" w:hanging="493"/>
        <w:contextualSpacing w:val="0"/>
        <w:rPr>
          <w:rFonts w:asciiTheme="minorHAnsi" w:eastAsiaTheme="minorHAnsi" w:hAnsiTheme="minorHAnsi" w:cstheme="minorHAnsi"/>
          <w:b/>
          <w:bCs/>
          <w:iCs/>
          <w:color w:val="00339A"/>
          <w:sz w:val="24"/>
          <w:szCs w:val="24"/>
        </w:rPr>
      </w:pPr>
      <w:r w:rsidRPr="004F159B">
        <w:rPr>
          <w:rFonts w:asciiTheme="minorHAnsi" w:eastAsiaTheme="minorHAnsi" w:hAnsiTheme="minorHAnsi" w:cstheme="minorHAnsi"/>
          <w:b/>
          <w:bCs/>
          <w:iCs/>
          <w:color w:val="00339A"/>
          <w:sz w:val="24"/>
          <w:szCs w:val="24"/>
        </w:rPr>
        <w:t>Εκτιμώμενη διάρκεια</w:t>
      </w:r>
    </w:p>
    <w:p w:rsidR="002A2381" w:rsidRPr="004F159B" w:rsidRDefault="00BE7E67" w:rsidP="002A2381">
      <w:pPr>
        <w:spacing w:before="120" w:after="120"/>
        <w:ind w:left="510"/>
        <w:rPr>
          <w:rFonts w:asciiTheme="minorHAnsi" w:hAnsiTheme="minorHAnsi" w:cstheme="minorHAnsi"/>
          <w:sz w:val="24"/>
          <w:szCs w:val="24"/>
        </w:rPr>
      </w:pPr>
      <w:r w:rsidRPr="004F159B">
        <w:rPr>
          <w:rFonts w:asciiTheme="minorHAnsi" w:hAnsiTheme="minorHAnsi" w:cstheme="minorHAnsi"/>
          <w:sz w:val="24"/>
          <w:szCs w:val="24"/>
        </w:rPr>
        <w:t>2</w:t>
      </w:r>
      <w:r w:rsidR="002A2381" w:rsidRPr="004F159B">
        <w:rPr>
          <w:rFonts w:asciiTheme="minorHAnsi" w:hAnsiTheme="minorHAnsi" w:cstheme="minorHAnsi"/>
          <w:sz w:val="24"/>
          <w:szCs w:val="24"/>
        </w:rPr>
        <w:t xml:space="preserve"> διδακτικ</w:t>
      </w:r>
      <w:r w:rsidRPr="004F159B">
        <w:rPr>
          <w:rFonts w:asciiTheme="minorHAnsi" w:hAnsiTheme="minorHAnsi" w:cstheme="minorHAnsi"/>
          <w:sz w:val="24"/>
          <w:szCs w:val="24"/>
        </w:rPr>
        <w:t>ές</w:t>
      </w:r>
      <w:r w:rsidR="002A2381" w:rsidRPr="004F159B">
        <w:rPr>
          <w:rFonts w:asciiTheme="minorHAnsi" w:hAnsiTheme="minorHAnsi" w:cstheme="minorHAnsi"/>
          <w:sz w:val="24"/>
          <w:szCs w:val="24"/>
        </w:rPr>
        <w:t xml:space="preserve"> ώρ</w:t>
      </w:r>
      <w:r w:rsidRPr="004F159B">
        <w:rPr>
          <w:rFonts w:asciiTheme="minorHAnsi" w:hAnsiTheme="minorHAnsi" w:cstheme="minorHAnsi"/>
          <w:sz w:val="24"/>
          <w:szCs w:val="24"/>
        </w:rPr>
        <w:t>ες</w:t>
      </w:r>
      <w:r w:rsidR="002A2381" w:rsidRPr="004F159B">
        <w:rPr>
          <w:rFonts w:asciiTheme="minorHAnsi" w:hAnsiTheme="minorHAnsi" w:cstheme="minorHAnsi"/>
          <w:sz w:val="24"/>
          <w:szCs w:val="24"/>
        </w:rPr>
        <w:t>.</w:t>
      </w:r>
    </w:p>
    <w:p w:rsidR="00CC27EB" w:rsidRPr="004F159B" w:rsidRDefault="00CC27EB" w:rsidP="00CC27EB">
      <w:pPr>
        <w:tabs>
          <w:tab w:val="left" w:pos="1134"/>
        </w:tabs>
        <w:autoSpaceDE w:val="0"/>
        <w:autoSpaceDN w:val="0"/>
        <w:adjustRightInd w:val="0"/>
        <w:spacing w:after="0" w:line="240" w:lineRule="auto"/>
        <w:ind w:left="567"/>
        <w:jc w:val="both"/>
        <w:rPr>
          <w:rFonts w:asciiTheme="minorHAnsi" w:hAnsiTheme="minorHAnsi" w:cstheme="minorHAnsi"/>
        </w:rPr>
      </w:pPr>
    </w:p>
    <w:p w:rsidR="00CC27EB" w:rsidRPr="004F159B" w:rsidRDefault="00CC27EB" w:rsidP="00CC27EB">
      <w:pPr>
        <w:jc w:val="both"/>
        <w:rPr>
          <w:rFonts w:asciiTheme="minorHAnsi" w:hAnsiTheme="minorHAnsi" w:cstheme="minorHAnsi"/>
        </w:rPr>
        <w:sectPr w:rsidR="00CC27EB" w:rsidRPr="004F159B" w:rsidSect="00787649">
          <w:headerReference w:type="default" r:id="rId7"/>
          <w:pgSz w:w="11906" w:h="16838" w:code="9"/>
          <w:pgMar w:top="1134" w:right="1797" w:bottom="1134" w:left="1797" w:header="567" w:footer="567" w:gutter="0"/>
          <w:cols w:space="708"/>
          <w:docGrid w:linePitch="360"/>
        </w:sectPr>
      </w:pPr>
    </w:p>
    <w:p w:rsidR="002A2381" w:rsidRPr="00DF43B1" w:rsidRDefault="002A2381" w:rsidP="002A2381">
      <w:pPr>
        <w:spacing w:after="120"/>
        <w:jc w:val="both"/>
        <w:rPr>
          <w:rFonts w:ascii="Cambria" w:hAnsi="Cambria" w:cs="Calibri"/>
          <w:sz w:val="24"/>
          <w:szCs w:val="24"/>
        </w:rPr>
      </w:pPr>
      <w:r w:rsidRPr="00DF43B1">
        <w:rPr>
          <w:rFonts w:ascii="Cambria" w:hAnsi="Cambria" w:cs="Calibri"/>
          <w:i/>
          <w:sz w:val="24"/>
          <w:szCs w:val="24"/>
          <w:u w:val="single"/>
        </w:rPr>
        <w:lastRenderedPageBreak/>
        <w:t>Τίτλος μαθήματος</w:t>
      </w:r>
      <w:r w:rsidRPr="00DF43B1">
        <w:rPr>
          <w:rFonts w:ascii="Cambria" w:hAnsi="Cambria" w:cs="Calibri"/>
          <w:sz w:val="24"/>
          <w:szCs w:val="24"/>
        </w:rPr>
        <w:t xml:space="preserve">: </w:t>
      </w:r>
      <w:r w:rsidR="00043477">
        <w:rPr>
          <w:rFonts w:ascii="Cambria" w:hAnsi="Cambria" w:cs="Calibri"/>
          <w:sz w:val="24"/>
          <w:szCs w:val="24"/>
        </w:rPr>
        <w:t>Β3.1 Το νερό στη φύση</w:t>
      </w:r>
    </w:p>
    <w:p w:rsidR="002A2381" w:rsidRPr="00DF43B1" w:rsidRDefault="002A2381" w:rsidP="002A2381">
      <w:pPr>
        <w:spacing w:after="120"/>
        <w:jc w:val="both"/>
        <w:rPr>
          <w:rFonts w:ascii="Cambria" w:hAnsi="Cambria" w:cs="Calibri"/>
          <w:sz w:val="24"/>
          <w:szCs w:val="24"/>
        </w:rPr>
      </w:pPr>
      <w:r w:rsidRPr="00DF43B1">
        <w:rPr>
          <w:rFonts w:ascii="Cambria" w:hAnsi="Cambria" w:cs="Calibri"/>
          <w:i/>
          <w:sz w:val="24"/>
          <w:szCs w:val="24"/>
          <w:u w:val="single"/>
        </w:rPr>
        <w:t>Τάξη</w:t>
      </w:r>
      <w:r w:rsidRPr="00DF43B1">
        <w:rPr>
          <w:rFonts w:ascii="Cambria" w:hAnsi="Cambria" w:cs="Calibri"/>
          <w:sz w:val="24"/>
          <w:szCs w:val="24"/>
        </w:rPr>
        <w:t>:</w:t>
      </w:r>
      <w:r w:rsidR="00F817ED">
        <w:rPr>
          <w:rFonts w:ascii="Cambria" w:hAnsi="Cambria" w:cs="Calibri"/>
          <w:sz w:val="24"/>
          <w:szCs w:val="24"/>
        </w:rPr>
        <w:t xml:space="preserve"> </w:t>
      </w:r>
      <w:r w:rsidR="00BD3BC7">
        <w:rPr>
          <w:rFonts w:ascii="Cambria" w:hAnsi="Cambria" w:cs="Calibri"/>
          <w:sz w:val="24"/>
          <w:szCs w:val="24"/>
        </w:rPr>
        <w:t>Α′ Γυμνασίου</w:t>
      </w:r>
    </w:p>
    <w:p w:rsidR="002A2381" w:rsidRPr="00DF43B1" w:rsidRDefault="00F817ED" w:rsidP="002A2381">
      <w:pPr>
        <w:spacing w:after="120"/>
        <w:jc w:val="both"/>
        <w:rPr>
          <w:rFonts w:ascii="Cambria" w:hAnsi="Cambria" w:cs="Calibri"/>
          <w:sz w:val="24"/>
          <w:szCs w:val="24"/>
        </w:rPr>
      </w:pPr>
      <w:r>
        <w:rPr>
          <w:rFonts w:ascii="Cambria" w:hAnsi="Cambria" w:cs="Calibri"/>
          <w:sz w:val="24"/>
          <w:szCs w:val="24"/>
        </w:rPr>
        <w:t xml:space="preserve">Μάθημα: </w:t>
      </w:r>
      <w:r w:rsidR="00BD3BC7">
        <w:rPr>
          <w:rFonts w:ascii="Cambria" w:hAnsi="Cambria" w:cs="Calibri"/>
          <w:sz w:val="24"/>
          <w:szCs w:val="24"/>
        </w:rPr>
        <w:t>«Γεωλογία-Γεωγραφία»</w:t>
      </w:r>
    </w:p>
    <w:p w:rsidR="002A2381" w:rsidRPr="0098556D" w:rsidRDefault="002A2381" w:rsidP="002A2381">
      <w:pPr>
        <w:spacing w:after="120"/>
        <w:jc w:val="both"/>
        <w:rPr>
          <w:rFonts w:ascii="Cambria" w:hAnsi="Cambria" w:cs="Calibri"/>
          <w:sz w:val="24"/>
          <w:szCs w:val="24"/>
          <w:u w:val="single"/>
        </w:rPr>
      </w:pPr>
      <w:r w:rsidRPr="00DF43B1">
        <w:rPr>
          <w:rFonts w:ascii="Cambria" w:hAnsi="Cambria" w:cs="Calibri"/>
          <w:i/>
          <w:sz w:val="24"/>
          <w:szCs w:val="24"/>
          <w:u w:val="single"/>
        </w:rPr>
        <w:t>Καθηγητής:</w:t>
      </w:r>
      <w:r w:rsidR="00F817ED" w:rsidRPr="00F817ED">
        <w:rPr>
          <w:rFonts w:ascii="Cambria" w:hAnsi="Cambria" w:cs="Calibri"/>
          <w:i/>
          <w:sz w:val="24"/>
          <w:szCs w:val="24"/>
        </w:rPr>
        <w:t xml:space="preserve"> </w:t>
      </w:r>
      <w:r w:rsidR="00DF502C" w:rsidRPr="0098556D">
        <w:rPr>
          <w:rFonts w:ascii="Cambria" w:hAnsi="Cambria" w:cs="Calibri"/>
          <w:sz w:val="24"/>
          <w:szCs w:val="24"/>
        </w:rPr>
        <w:t>Ιωάννης Ησαΐας</w:t>
      </w:r>
    </w:p>
    <w:p w:rsidR="002A2381" w:rsidRPr="00C637ED" w:rsidRDefault="002A2381" w:rsidP="002A2381">
      <w:pPr>
        <w:spacing w:after="120"/>
        <w:jc w:val="both"/>
        <w:rPr>
          <w:rFonts w:ascii="Cambria" w:hAnsi="Cambria" w:cs="Calibri"/>
          <w:i/>
          <w:sz w:val="24"/>
          <w:szCs w:val="24"/>
        </w:rPr>
      </w:pPr>
      <w:r w:rsidRPr="00DF43B1">
        <w:rPr>
          <w:rFonts w:ascii="Cambria" w:hAnsi="Cambria" w:cs="Calibri"/>
          <w:i/>
          <w:sz w:val="24"/>
          <w:szCs w:val="24"/>
          <w:u w:val="single"/>
        </w:rPr>
        <w:t>Μαθητής:</w:t>
      </w:r>
      <w:r w:rsidRPr="00C637ED">
        <w:rPr>
          <w:rFonts w:ascii="Cambria" w:hAnsi="Cambria" w:cs="Calibri"/>
          <w:i/>
          <w:sz w:val="24"/>
          <w:szCs w:val="24"/>
        </w:rPr>
        <w:tab/>
      </w:r>
    </w:p>
    <w:p w:rsidR="002A2381" w:rsidRPr="00C637ED" w:rsidRDefault="002A2381" w:rsidP="002A2381">
      <w:pPr>
        <w:spacing w:after="120"/>
        <w:jc w:val="both"/>
        <w:rPr>
          <w:rFonts w:ascii="Cambria" w:hAnsi="Cambria" w:cs="Calibri"/>
          <w:i/>
          <w:sz w:val="24"/>
          <w:szCs w:val="24"/>
        </w:rPr>
      </w:pPr>
      <w:r w:rsidRPr="00DF43B1">
        <w:rPr>
          <w:rFonts w:ascii="Cambria" w:hAnsi="Cambria" w:cs="Calibri"/>
          <w:i/>
          <w:sz w:val="24"/>
          <w:szCs w:val="24"/>
          <w:u w:val="single"/>
        </w:rPr>
        <w:t>Τμήμα:</w:t>
      </w:r>
      <w:r w:rsidRPr="00C637ED">
        <w:rPr>
          <w:rFonts w:ascii="Cambria" w:hAnsi="Cambria" w:cs="Calibri"/>
          <w:i/>
          <w:sz w:val="24"/>
          <w:szCs w:val="24"/>
        </w:rPr>
        <w:tab/>
      </w:r>
    </w:p>
    <w:p w:rsidR="002A2381" w:rsidRPr="00DF43B1" w:rsidRDefault="002A2381" w:rsidP="002A2381">
      <w:pPr>
        <w:spacing w:after="120"/>
        <w:jc w:val="both"/>
        <w:rPr>
          <w:rFonts w:ascii="Cambria" w:hAnsi="Cambria" w:cs="Calibri"/>
          <w:i/>
          <w:sz w:val="24"/>
          <w:szCs w:val="24"/>
          <w:u w:val="single"/>
        </w:rPr>
      </w:pPr>
      <w:r w:rsidRPr="00DF43B1">
        <w:rPr>
          <w:rFonts w:ascii="Cambria" w:hAnsi="Cambria" w:cs="Calibri"/>
          <w:i/>
          <w:sz w:val="24"/>
          <w:szCs w:val="24"/>
          <w:u w:val="single"/>
        </w:rPr>
        <w:t>Ημερομηνία:</w:t>
      </w:r>
      <w:r w:rsidRPr="00C637ED">
        <w:rPr>
          <w:rFonts w:ascii="Cambria" w:hAnsi="Cambria" w:cs="Calibri"/>
          <w:i/>
          <w:sz w:val="24"/>
          <w:szCs w:val="24"/>
        </w:rPr>
        <w:tab/>
      </w:r>
    </w:p>
    <w:p w:rsidR="007566C4" w:rsidRPr="00612895" w:rsidRDefault="007566C4" w:rsidP="002A2381">
      <w:pPr>
        <w:spacing w:after="120"/>
        <w:jc w:val="both"/>
        <w:rPr>
          <w:rFonts w:cs="Calibri"/>
          <w:sz w:val="28"/>
          <w:szCs w:val="28"/>
        </w:rPr>
      </w:pPr>
    </w:p>
    <w:p w:rsidR="002A2381" w:rsidRDefault="002A2381" w:rsidP="002A2381">
      <w:pPr>
        <w:pStyle w:val="a5"/>
        <w:spacing w:after="120"/>
        <w:rPr>
          <w:rFonts w:ascii="Calibri" w:hAnsi="Calibri" w:cs="Calibri"/>
          <w:sz w:val="28"/>
          <w:szCs w:val="28"/>
          <w:u w:val="single"/>
          <w:lang w:val="en-US"/>
        </w:rPr>
      </w:pPr>
      <w:r>
        <w:rPr>
          <w:rFonts w:ascii="Calibri" w:hAnsi="Calibri" w:cs="Calibri"/>
          <w:sz w:val="28"/>
          <w:szCs w:val="28"/>
          <w:u w:val="single"/>
        </w:rPr>
        <w:t>1</w:t>
      </w:r>
      <w:r w:rsidRPr="00B023DF">
        <w:rPr>
          <w:rFonts w:ascii="Calibri" w:hAnsi="Calibri" w:cs="Calibri"/>
          <w:sz w:val="28"/>
          <w:szCs w:val="28"/>
          <w:u w:val="single"/>
          <w:vertAlign w:val="superscript"/>
        </w:rPr>
        <w:t>ο</w:t>
      </w:r>
      <w:r w:rsidRPr="00612895">
        <w:rPr>
          <w:rFonts w:ascii="Calibri" w:hAnsi="Calibri" w:cs="Calibri"/>
          <w:sz w:val="28"/>
          <w:szCs w:val="28"/>
          <w:u w:val="single"/>
        </w:rPr>
        <w:t>ΦΥΛΛΟ ΕΡΓΑΣΙΑΣ</w:t>
      </w:r>
    </w:p>
    <w:p w:rsidR="00653FD1" w:rsidRPr="00653FD1" w:rsidRDefault="00653FD1" w:rsidP="002A2381">
      <w:pPr>
        <w:pStyle w:val="a5"/>
        <w:spacing w:after="120"/>
        <w:rPr>
          <w:rFonts w:ascii="Calibri" w:hAnsi="Calibri" w:cs="Calibri"/>
          <w:sz w:val="28"/>
          <w:szCs w:val="28"/>
          <w:u w:val="single"/>
          <w:lang w:val="en-US"/>
        </w:rPr>
      </w:pPr>
    </w:p>
    <w:p w:rsidR="00AF1457" w:rsidRDefault="00AF1457" w:rsidP="00484235">
      <w:pPr>
        <w:pStyle w:val="a4"/>
        <w:numPr>
          <w:ilvl w:val="0"/>
          <w:numId w:val="9"/>
        </w:numPr>
      </w:pPr>
      <w:r>
        <w:t>Ανοίξτε έναν φυλλομετρητή και πληκτρολογήστε τη διεύθυνση</w:t>
      </w:r>
    </w:p>
    <w:p w:rsidR="00AF1457" w:rsidRDefault="00A6396D" w:rsidP="004E2AF0">
      <w:pPr>
        <w:pStyle w:val="a4"/>
      </w:pPr>
      <w:hyperlink r:id="rId8" w:history="1">
        <w:r w:rsidR="004E2AF0" w:rsidRPr="004E2AF0">
          <w:rPr>
            <w:rStyle w:val="-"/>
          </w:rPr>
          <w:t>http://ebooks.edu.gr/new/course-main.php?course=DSGYM-A102</w:t>
        </w:r>
      </w:hyperlink>
    </w:p>
    <w:p w:rsidR="00AF1457" w:rsidRDefault="004E2AF0" w:rsidP="004E2AF0">
      <w:pPr>
        <w:pStyle w:val="a4"/>
      </w:pPr>
      <w:r>
        <w:t xml:space="preserve">πατήστε στην επιλογή </w:t>
      </w:r>
      <w:r w:rsidRPr="009B4214">
        <w:rPr>
          <w:i/>
          <w:u w:val="single"/>
        </w:rPr>
        <w:t>διαδραστικό βιβλίο μαθητή εμπλουτισμένο</w:t>
      </w:r>
    </w:p>
    <w:p w:rsidR="00AF1457" w:rsidRPr="00B544FF" w:rsidRDefault="00AF1457" w:rsidP="00B544FF">
      <w:pPr>
        <w:pStyle w:val="a4"/>
        <w:rPr>
          <w:sz w:val="12"/>
          <w:szCs w:val="12"/>
        </w:rPr>
      </w:pPr>
    </w:p>
    <w:p w:rsidR="00AF1457" w:rsidRDefault="00422324" w:rsidP="00484235">
      <w:pPr>
        <w:pStyle w:val="a4"/>
        <w:numPr>
          <w:ilvl w:val="0"/>
          <w:numId w:val="9"/>
        </w:numPr>
      </w:pPr>
      <w:r>
        <w:t xml:space="preserve">Στη νέα σελίδα που θα ανοίξει, επιλέξτε την ενότητα  </w:t>
      </w:r>
      <w:r w:rsidRPr="009B4214">
        <w:rPr>
          <w:i/>
          <w:u w:val="single"/>
        </w:rPr>
        <w:t>Β3.1. Το νερό στη φύση</w:t>
      </w:r>
    </w:p>
    <w:p w:rsidR="00AF1457" w:rsidRPr="009B4214" w:rsidRDefault="00AF1457" w:rsidP="009B4214">
      <w:pPr>
        <w:pStyle w:val="a4"/>
        <w:rPr>
          <w:sz w:val="12"/>
          <w:szCs w:val="12"/>
        </w:rPr>
      </w:pPr>
    </w:p>
    <w:p w:rsidR="00A00280" w:rsidRDefault="004B2B38" w:rsidP="00484235">
      <w:pPr>
        <w:pStyle w:val="a4"/>
        <w:numPr>
          <w:ilvl w:val="0"/>
          <w:numId w:val="9"/>
        </w:numPr>
      </w:pPr>
      <w:r>
        <w:t xml:space="preserve">Παρατηρήστε </w:t>
      </w:r>
      <w:r w:rsidR="00484235">
        <w:t xml:space="preserve"> το σκίτσο του υδρολογικού κύκλου </w:t>
      </w:r>
      <w:r>
        <w:t>στο διαδραστικό βιβλίο.</w:t>
      </w:r>
    </w:p>
    <w:p w:rsidR="004B2B38" w:rsidRDefault="004B2B38" w:rsidP="004B2B38">
      <w:pPr>
        <w:pStyle w:val="a4"/>
      </w:pPr>
      <w:r>
        <w:t xml:space="preserve">Προσπαθήστε να ερμηνεύσετε </w:t>
      </w:r>
      <w:r w:rsidR="0024583C">
        <w:t xml:space="preserve">τι σημαίνουν τα βέλη και αν συνδέονται με ενδεχόμενη πορεία του υγρού στοιχείου. </w:t>
      </w:r>
    </w:p>
    <w:p w:rsidR="0057504D" w:rsidRDefault="0057504D" w:rsidP="004B2B38">
      <w:pPr>
        <w:pStyle w:val="a4"/>
      </w:pPr>
      <w:r>
        <w:t>........................................................................................................................................</w:t>
      </w:r>
    </w:p>
    <w:p w:rsidR="0057504D" w:rsidRDefault="0057504D" w:rsidP="0057504D">
      <w:pPr>
        <w:pStyle w:val="a4"/>
      </w:pPr>
      <w:r>
        <w:t>........................................................................................................................................</w:t>
      </w:r>
    </w:p>
    <w:p w:rsidR="0057504D" w:rsidRPr="0057504D" w:rsidRDefault="0057504D" w:rsidP="004B2B38">
      <w:pPr>
        <w:pStyle w:val="a4"/>
        <w:rPr>
          <w:sz w:val="12"/>
          <w:szCs w:val="12"/>
        </w:rPr>
      </w:pPr>
    </w:p>
    <w:p w:rsidR="0057504D" w:rsidRDefault="004B2B38" w:rsidP="004B2B38">
      <w:pPr>
        <w:pStyle w:val="a4"/>
      </w:pPr>
      <w:r>
        <w:t>Συζητήστε μεταξύ σας</w:t>
      </w:r>
      <w:r w:rsidR="006A563C" w:rsidRPr="003C3583">
        <w:t xml:space="preserve"> </w:t>
      </w:r>
      <w:r>
        <w:t xml:space="preserve">αν </w:t>
      </w:r>
      <w:r w:rsidR="0024583C">
        <w:t xml:space="preserve"> κάθε μορφή του νερού (π.χ. λίμνες, ποτάμια, θάλασσες κ.α.) </w:t>
      </w:r>
      <w:r w:rsidR="009007AB">
        <w:t xml:space="preserve">είναι </w:t>
      </w:r>
      <w:r w:rsidR="0024583C">
        <w:t xml:space="preserve">στατική ή </w:t>
      </w:r>
      <w:r w:rsidR="009007AB">
        <w:t xml:space="preserve">αν </w:t>
      </w:r>
      <w:r w:rsidR="0024583C">
        <w:t>περνά από διάφορα στάδια</w:t>
      </w:r>
      <w:r w:rsidR="0024583C" w:rsidRPr="0024583C">
        <w:t xml:space="preserve">; </w:t>
      </w:r>
    </w:p>
    <w:p w:rsidR="0057504D" w:rsidRDefault="0057504D" w:rsidP="0057504D">
      <w:pPr>
        <w:pStyle w:val="a4"/>
      </w:pPr>
      <w:r>
        <w:t>........................................................................................................................................</w:t>
      </w:r>
    </w:p>
    <w:p w:rsidR="0057504D" w:rsidRPr="0057504D" w:rsidRDefault="0057504D" w:rsidP="004B2B38">
      <w:pPr>
        <w:pStyle w:val="a4"/>
        <w:rPr>
          <w:sz w:val="12"/>
          <w:szCs w:val="12"/>
        </w:rPr>
      </w:pPr>
    </w:p>
    <w:p w:rsidR="0024583C" w:rsidRDefault="0024583C" w:rsidP="004B2B38">
      <w:pPr>
        <w:pStyle w:val="a4"/>
      </w:pPr>
      <w:r>
        <w:t>Τα στάδια αυτά είναι ανεξάρτητα μεταξύ τους ή συνδέονται</w:t>
      </w:r>
      <w:r w:rsidRPr="0024583C">
        <w:t xml:space="preserve">; </w:t>
      </w:r>
      <w:r w:rsidR="00644A3E">
        <w:t>Πως επηρεάζουν τον κύκλο του νερού</w:t>
      </w:r>
      <w:r w:rsidR="00644A3E" w:rsidRPr="00644A3E">
        <w:t xml:space="preserve">; </w:t>
      </w:r>
    </w:p>
    <w:p w:rsidR="0057504D" w:rsidRDefault="0057504D" w:rsidP="0057504D">
      <w:pPr>
        <w:pStyle w:val="a4"/>
      </w:pPr>
      <w:r>
        <w:t>........................................................................................................................................</w:t>
      </w:r>
    </w:p>
    <w:p w:rsidR="0057504D" w:rsidRDefault="0057504D" w:rsidP="0057504D">
      <w:pPr>
        <w:pStyle w:val="a4"/>
      </w:pPr>
      <w:r>
        <w:t>........................................................................................................................................</w:t>
      </w:r>
    </w:p>
    <w:p w:rsidR="00A25BCA" w:rsidRPr="0024583C" w:rsidRDefault="00A25BCA" w:rsidP="00A25BCA">
      <w:pPr>
        <w:pStyle w:val="a4"/>
      </w:pPr>
      <w:r>
        <w:t>Αφού καταγράψετε τις απόψεις σας, κάθε ομάδα να διαβάσει τα συμπεράσματά της.</w:t>
      </w:r>
    </w:p>
    <w:p w:rsidR="00172F4C" w:rsidRPr="00664AC7" w:rsidRDefault="00172F4C" w:rsidP="00172F4C">
      <w:pPr>
        <w:pStyle w:val="a4"/>
        <w:rPr>
          <w:sz w:val="12"/>
          <w:szCs w:val="12"/>
        </w:rPr>
      </w:pPr>
    </w:p>
    <w:p w:rsidR="00664AC7" w:rsidRDefault="00664AC7" w:rsidP="00664AC7">
      <w:pPr>
        <w:pStyle w:val="a4"/>
        <w:numPr>
          <w:ilvl w:val="0"/>
          <w:numId w:val="9"/>
        </w:numPr>
      </w:pPr>
      <w:r>
        <w:t xml:space="preserve">Στη συνέχεια, επισκεφτείτε τη σελίδα </w:t>
      </w:r>
    </w:p>
    <w:p w:rsidR="00F371F9" w:rsidRDefault="00A6396D" w:rsidP="00664AC7">
      <w:pPr>
        <w:pStyle w:val="a4"/>
        <w:rPr>
          <w:rStyle w:val="-"/>
        </w:rPr>
      </w:pPr>
      <w:hyperlink r:id="rId9" w:history="1">
        <w:r w:rsidR="00F371F9" w:rsidRPr="00F371F9">
          <w:rPr>
            <w:rStyle w:val="-"/>
          </w:rPr>
          <w:t>http://photodentro.edu.gr/v/item/ds/8521/2899</w:t>
        </w:r>
      </w:hyperlink>
    </w:p>
    <w:p w:rsidR="00664AC7" w:rsidRPr="00F07D12" w:rsidRDefault="00664AC7" w:rsidP="00664AC7">
      <w:pPr>
        <w:pStyle w:val="a4"/>
        <w:rPr>
          <w:sz w:val="12"/>
          <w:szCs w:val="12"/>
        </w:rPr>
      </w:pPr>
    </w:p>
    <w:p w:rsidR="00F371F9" w:rsidRDefault="00154E2C" w:rsidP="00F371F9">
      <w:pPr>
        <w:pStyle w:val="a4"/>
      </w:pPr>
      <w:r>
        <w:t>Ε</w:t>
      </w:r>
      <w:r w:rsidR="00F371F9">
        <w:t>πιλέξτε στο χάρτη "Χερσαία" και "Ανάγλυφο" ενώ μετακινείστε τον μεταβολέα δεξιά ώστε να γίνει χάρτης ανάγλυφου.  Προσπαθήστε να εντοπίσετε στις ηπείρους περιπτώσεις που μπορούν να χρησιμοποιηθούν ως παραδείγματα υδρολογικού κύκλου (π.χ. Στην Αφρική</w:t>
      </w:r>
      <w:r w:rsidR="00F371F9" w:rsidRPr="00F371F9">
        <w:t>:</w:t>
      </w:r>
      <w:r w:rsidR="00F371F9">
        <w:t xml:space="preserve"> υψίπεδα Αιθιοπίας, λίμν</w:t>
      </w:r>
      <w:r w:rsidR="00F371F9" w:rsidRPr="00F371F9">
        <w:t>η Βικτ</w:t>
      </w:r>
      <w:r w:rsidR="00F371F9">
        <w:t xml:space="preserve">ώρια, Νείλος, Μεσόγειος </w:t>
      </w:r>
      <w:r w:rsidR="00A25BCA">
        <w:t>θάλασσα</w:t>
      </w:r>
      <w:r w:rsidR="00F371F9">
        <w:t>)</w:t>
      </w:r>
    </w:p>
    <w:p w:rsidR="00154E2C" w:rsidRDefault="00154E2C" w:rsidP="00154E2C">
      <w:pPr>
        <w:pStyle w:val="a4"/>
      </w:pPr>
      <w:r>
        <w:t>........................................................................................................................................</w:t>
      </w:r>
    </w:p>
    <w:p w:rsidR="00154E2C" w:rsidRDefault="00154E2C" w:rsidP="00154E2C">
      <w:pPr>
        <w:pStyle w:val="a4"/>
      </w:pPr>
      <w:r>
        <w:t>........................................................................................................................................</w:t>
      </w:r>
    </w:p>
    <w:p w:rsidR="00A25BCA" w:rsidRPr="00A25BCA" w:rsidRDefault="00A25BCA" w:rsidP="00A25BCA">
      <w:pPr>
        <w:pStyle w:val="a4"/>
        <w:rPr>
          <w:sz w:val="12"/>
          <w:szCs w:val="12"/>
        </w:rPr>
      </w:pPr>
    </w:p>
    <w:p w:rsidR="00A25BCA" w:rsidRDefault="00A25BCA" w:rsidP="00F371F9">
      <w:pPr>
        <w:pStyle w:val="a4"/>
        <w:numPr>
          <w:ilvl w:val="0"/>
          <w:numId w:val="9"/>
        </w:numPr>
      </w:pPr>
      <w:r>
        <w:rPr>
          <w:lang w:val="en-US"/>
        </w:rPr>
        <w:t>E</w:t>
      </w:r>
      <w:r>
        <w:t>πισκεφτείτε τη σελίδα</w:t>
      </w:r>
      <w:hyperlink r:id="rId10" w:history="1">
        <w:r w:rsidR="00154E2C" w:rsidRPr="00154E2C">
          <w:rPr>
            <w:rStyle w:val="-"/>
          </w:rPr>
          <w:t>http://photodentro.edu.gr/v/item/ds/8521/2898</w:t>
        </w:r>
      </w:hyperlink>
    </w:p>
    <w:p w:rsidR="00154E2C" w:rsidRDefault="00154E2C" w:rsidP="00154E2C">
      <w:pPr>
        <w:pStyle w:val="a4"/>
      </w:pPr>
      <w:r>
        <w:t>Επιλέξτε στο χάρτη "Βροχοπτώσεις" και το υπόμνημα που δείχνει το μέσο ετήσιο ύψος βροχής.</w:t>
      </w:r>
    </w:p>
    <w:p w:rsidR="00154E2C" w:rsidRPr="00154E2C" w:rsidRDefault="00154E2C" w:rsidP="00154E2C">
      <w:pPr>
        <w:pStyle w:val="a4"/>
        <w:rPr>
          <w:sz w:val="12"/>
          <w:szCs w:val="12"/>
        </w:rPr>
      </w:pPr>
    </w:p>
    <w:p w:rsidR="00F371F9" w:rsidRDefault="00154E2C" w:rsidP="00F371F9">
      <w:pPr>
        <w:pStyle w:val="a4"/>
        <w:numPr>
          <w:ilvl w:val="0"/>
          <w:numId w:val="9"/>
        </w:numPr>
      </w:pPr>
      <w:r>
        <w:t>Αφού μελετήσετε τους δυο χάρτες, προσπαθήστε να απαντήσετε αν τα στάδια του υδρολογικού κύκλου που εντοπίσατε προηγουμένως π</w:t>
      </w:r>
      <w:r w:rsidR="00F371F9">
        <w:t>ραγματοποιούνται παντού στον ίδιο βαθμό</w:t>
      </w:r>
      <w:r>
        <w:t xml:space="preserve">. </w:t>
      </w:r>
      <w:r w:rsidR="00F371F9">
        <w:t>Είναι ανεξάρτητα από παράγοντες όπως το γεωμορφολογικό ανάγλυφο και οι κλιματικές συνθήκες κάθε περιοχής</w:t>
      </w:r>
      <w:r w:rsidR="00F371F9" w:rsidRPr="0024583C">
        <w:t>;</w:t>
      </w:r>
    </w:p>
    <w:p w:rsidR="00A87A40" w:rsidRDefault="00A87A40" w:rsidP="00A87A40">
      <w:pPr>
        <w:pStyle w:val="a4"/>
      </w:pPr>
      <w:r>
        <w:t>........................................................................................................................................</w:t>
      </w:r>
    </w:p>
    <w:p w:rsidR="00A87A40" w:rsidRDefault="00A87A40" w:rsidP="00A87A40">
      <w:pPr>
        <w:pStyle w:val="a4"/>
      </w:pPr>
      <w:r>
        <w:t>........................................................................................................................................</w:t>
      </w:r>
    </w:p>
    <w:p w:rsidR="00B261DA" w:rsidRDefault="00B261DA" w:rsidP="00B261DA">
      <w:pPr>
        <w:pStyle w:val="a4"/>
      </w:pPr>
      <w:r>
        <w:t>........................................................................................................................................</w:t>
      </w:r>
    </w:p>
    <w:p w:rsidR="00AC0E99" w:rsidRPr="00AC0E99" w:rsidRDefault="00AC0E99" w:rsidP="00A87A40">
      <w:pPr>
        <w:pStyle w:val="a4"/>
        <w:rPr>
          <w:sz w:val="12"/>
          <w:szCs w:val="12"/>
        </w:rPr>
      </w:pPr>
    </w:p>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F07D12" w:rsidRDefault="00F07D12" w:rsidP="00F07D12"/>
    <w:p w:rsidR="007C583C" w:rsidRDefault="007C583C" w:rsidP="00F07D12"/>
    <w:p w:rsidR="005D5DD7" w:rsidRPr="00DF43B1" w:rsidRDefault="005D5DD7" w:rsidP="005D5DD7">
      <w:pPr>
        <w:spacing w:after="120"/>
        <w:jc w:val="both"/>
        <w:rPr>
          <w:rFonts w:ascii="Cambria" w:hAnsi="Cambria" w:cs="Calibri"/>
          <w:sz w:val="24"/>
          <w:szCs w:val="24"/>
        </w:rPr>
      </w:pPr>
      <w:r w:rsidRPr="00DF43B1">
        <w:rPr>
          <w:rFonts w:ascii="Cambria" w:hAnsi="Cambria" w:cs="Calibri"/>
          <w:i/>
          <w:sz w:val="24"/>
          <w:szCs w:val="24"/>
          <w:u w:val="single"/>
        </w:rPr>
        <w:lastRenderedPageBreak/>
        <w:t>Τίτλος μαθήματος</w:t>
      </w:r>
      <w:r w:rsidRPr="00DF43B1">
        <w:rPr>
          <w:rFonts w:ascii="Cambria" w:hAnsi="Cambria" w:cs="Calibri"/>
          <w:sz w:val="24"/>
          <w:szCs w:val="24"/>
        </w:rPr>
        <w:t xml:space="preserve">: </w:t>
      </w:r>
      <w:r>
        <w:rPr>
          <w:rFonts w:ascii="Cambria" w:hAnsi="Cambria" w:cs="Calibri"/>
          <w:sz w:val="24"/>
          <w:szCs w:val="24"/>
        </w:rPr>
        <w:t>Β3.1 Το νερό στη φύση</w:t>
      </w:r>
    </w:p>
    <w:p w:rsidR="005D5DD7" w:rsidRPr="00DF43B1" w:rsidRDefault="005D5DD7" w:rsidP="005D5DD7">
      <w:pPr>
        <w:spacing w:after="120"/>
        <w:jc w:val="both"/>
        <w:rPr>
          <w:rFonts w:ascii="Cambria" w:hAnsi="Cambria" w:cs="Calibri"/>
          <w:sz w:val="24"/>
          <w:szCs w:val="24"/>
        </w:rPr>
      </w:pPr>
      <w:r w:rsidRPr="00DF43B1">
        <w:rPr>
          <w:rFonts w:ascii="Cambria" w:hAnsi="Cambria" w:cs="Calibri"/>
          <w:i/>
          <w:sz w:val="24"/>
          <w:szCs w:val="24"/>
          <w:u w:val="single"/>
        </w:rPr>
        <w:t>Τάξη</w:t>
      </w:r>
      <w:r w:rsidRPr="00DF43B1">
        <w:rPr>
          <w:rFonts w:ascii="Cambria" w:hAnsi="Cambria" w:cs="Calibri"/>
          <w:sz w:val="24"/>
          <w:szCs w:val="24"/>
        </w:rPr>
        <w:t>:</w:t>
      </w:r>
      <w:r>
        <w:rPr>
          <w:rFonts w:ascii="Cambria" w:hAnsi="Cambria" w:cs="Calibri"/>
          <w:sz w:val="24"/>
          <w:szCs w:val="24"/>
        </w:rPr>
        <w:t xml:space="preserve"> Α′ Γυμνασίου</w:t>
      </w:r>
    </w:p>
    <w:p w:rsidR="005D5DD7" w:rsidRPr="00DF43B1" w:rsidRDefault="005D5DD7" w:rsidP="005D5DD7">
      <w:pPr>
        <w:spacing w:after="120"/>
        <w:jc w:val="both"/>
        <w:rPr>
          <w:rFonts w:ascii="Cambria" w:hAnsi="Cambria" w:cs="Calibri"/>
          <w:sz w:val="24"/>
          <w:szCs w:val="24"/>
        </w:rPr>
      </w:pPr>
      <w:r w:rsidRPr="00DF43B1">
        <w:rPr>
          <w:rFonts w:ascii="Cambria" w:hAnsi="Cambria" w:cs="Calibri"/>
          <w:sz w:val="24"/>
          <w:szCs w:val="24"/>
        </w:rPr>
        <w:t xml:space="preserve">Μάθημα: </w:t>
      </w:r>
      <w:r>
        <w:rPr>
          <w:rFonts w:ascii="Cambria" w:hAnsi="Cambria" w:cs="Calibri"/>
          <w:sz w:val="24"/>
          <w:szCs w:val="24"/>
        </w:rPr>
        <w:t>«Γεωλογία-Γεωγραφία»</w:t>
      </w:r>
    </w:p>
    <w:p w:rsidR="005D5DD7" w:rsidRPr="00BF34F9" w:rsidRDefault="005D5DD7" w:rsidP="005D5DD7">
      <w:pPr>
        <w:spacing w:after="120"/>
        <w:jc w:val="both"/>
        <w:rPr>
          <w:rFonts w:ascii="Cambria" w:hAnsi="Cambria" w:cs="Calibri"/>
          <w:sz w:val="24"/>
          <w:szCs w:val="24"/>
          <w:u w:val="single"/>
        </w:rPr>
      </w:pPr>
      <w:r w:rsidRPr="00DF43B1">
        <w:rPr>
          <w:rFonts w:ascii="Cambria" w:hAnsi="Cambria" w:cs="Calibri"/>
          <w:i/>
          <w:sz w:val="24"/>
          <w:szCs w:val="24"/>
          <w:u w:val="single"/>
        </w:rPr>
        <w:t>Καθηγητής:</w:t>
      </w:r>
      <w:r w:rsidR="003C3583" w:rsidRPr="00534201">
        <w:rPr>
          <w:rFonts w:ascii="Cambria" w:hAnsi="Cambria" w:cs="Calibri"/>
          <w:i/>
          <w:sz w:val="24"/>
          <w:szCs w:val="24"/>
          <w:lang w:val="en-US"/>
        </w:rPr>
        <w:t xml:space="preserve"> </w:t>
      </w:r>
      <w:r w:rsidRPr="00BF34F9">
        <w:rPr>
          <w:rFonts w:ascii="Cambria" w:hAnsi="Cambria" w:cs="Calibri"/>
          <w:sz w:val="24"/>
          <w:szCs w:val="24"/>
        </w:rPr>
        <w:t>Ιωάννης Ησαΐας</w:t>
      </w:r>
    </w:p>
    <w:p w:rsidR="005D5DD7" w:rsidRPr="00C637ED" w:rsidRDefault="005D5DD7" w:rsidP="005D5DD7">
      <w:pPr>
        <w:spacing w:after="120"/>
        <w:jc w:val="both"/>
        <w:rPr>
          <w:rFonts w:ascii="Cambria" w:hAnsi="Cambria" w:cs="Calibri"/>
          <w:i/>
          <w:sz w:val="24"/>
          <w:szCs w:val="24"/>
        </w:rPr>
      </w:pPr>
      <w:r w:rsidRPr="00DF43B1">
        <w:rPr>
          <w:rFonts w:ascii="Cambria" w:hAnsi="Cambria" w:cs="Calibri"/>
          <w:i/>
          <w:sz w:val="24"/>
          <w:szCs w:val="24"/>
          <w:u w:val="single"/>
        </w:rPr>
        <w:t>Μαθητής:</w:t>
      </w:r>
      <w:r w:rsidRPr="00C637ED">
        <w:rPr>
          <w:rFonts w:ascii="Cambria" w:hAnsi="Cambria" w:cs="Calibri"/>
          <w:i/>
          <w:sz w:val="24"/>
          <w:szCs w:val="24"/>
        </w:rPr>
        <w:tab/>
      </w:r>
    </w:p>
    <w:p w:rsidR="005D5DD7" w:rsidRPr="00C637ED" w:rsidRDefault="005D5DD7" w:rsidP="005D5DD7">
      <w:pPr>
        <w:spacing w:after="120"/>
        <w:jc w:val="both"/>
        <w:rPr>
          <w:rFonts w:ascii="Cambria" w:hAnsi="Cambria" w:cs="Calibri"/>
          <w:i/>
          <w:sz w:val="24"/>
          <w:szCs w:val="24"/>
        </w:rPr>
      </w:pPr>
      <w:r w:rsidRPr="00DF43B1">
        <w:rPr>
          <w:rFonts w:ascii="Cambria" w:hAnsi="Cambria" w:cs="Calibri"/>
          <w:i/>
          <w:sz w:val="24"/>
          <w:szCs w:val="24"/>
          <w:u w:val="single"/>
        </w:rPr>
        <w:t>Τμήμα:</w:t>
      </w:r>
      <w:r w:rsidRPr="00C637ED">
        <w:rPr>
          <w:rFonts w:ascii="Cambria" w:hAnsi="Cambria" w:cs="Calibri"/>
          <w:i/>
          <w:sz w:val="24"/>
          <w:szCs w:val="24"/>
        </w:rPr>
        <w:tab/>
      </w:r>
    </w:p>
    <w:p w:rsidR="005D5DD7" w:rsidRPr="00DF43B1" w:rsidRDefault="005D5DD7" w:rsidP="005D5DD7">
      <w:pPr>
        <w:spacing w:after="120"/>
        <w:jc w:val="both"/>
        <w:rPr>
          <w:rFonts w:ascii="Cambria" w:hAnsi="Cambria" w:cs="Calibri"/>
          <w:i/>
          <w:sz w:val="24"/>
          <w:szCs w:val="24"/>
          <w:u w:val="single"/>
        </w:rPr>
      </w:pPr>
      <w:r w:rsidRPr="00DF43B1">
        <w:rPr>
          <w:rFonts w:ascii="Cambria" w:hAnsi="Cambria" w:cs="Calibri"/>
          <w:i/>
          <w:sz w:val="24"/>
          <w:szCs w:val="24"/>
          <w:u w:val="single"/>
        </w:rPr>
        <w:t>Ημερομηνία:</w:t>
      </w:r>
      <w:r w:rsidRPr="00C637ED">
        <w:rPr>
          <w:rFonts w:ascii="Cambria" w:hAnsi="Cambria" w:cs="Calibri"/>
          <w:i/>
          <w:sz w:val="24"/>
          <w:szCs w:val="24"/>
        </w:rPr>
        <w:tab/>
      </w:r>
    </w:p>
    <w:p w:rsidR="00F07D12" w:rsidRDefault="00F07D12" w:rsidP="00F07D12">
      <w:pPr>
        <w:pStyle w:val="a5"/>
        <w:spacing w:after="120"/>
        <w:rPr>
          <w:rFonts w:ascii="Calibri" w:hAnsi="Calibri" w:cs="Calibri"/>
          <w:sz w:val="28"/>
          <w:szCs w:val="28"/>
          <w:u w:val="single"/>
          <w:lang w:val="en-US"/>
        </w:rPr>
      </w:pPr>
      <w:r>
        <w:rPr>
          <w:rFonts w:ascii="Calibri" w:hAnsi="Calibri" w:cs="Calibri"/>
          <w:sz w:val="28"/>
          <w:szCs w:val="28"/>
          <w:u w:val="single"/>
        </w:rPr>
        <w:t>2</w:t>
      </w:r>
      <w:r w:rsidRPr="00B023DF">
        <w:rPr>
          <w:rFonts w:ascii="Calibri" w:hAnsi="Calibri" w:cs="Calibri"/>
          <w:sz w:val="28"/>
          <w:szCs w:val="28"/>
          <w:u w:val="single"/>
          <w:vertAlign w:val="superscript"/>
        </w:rPr>
        <w:t>ο</w:t>
      </w:r>
      <w:r w:rsidRPr="00612895">
        <w:rPr>
          <w:rFonts w:ascii="Calibri" w:hAnsi="Calibri" w:cs="Calibri"/>
          <w:sz w:val="28"/>
          <w:szCs w:val="28"/>
          <w:u w:val="single"/>
        </w:rPr>
        <w:t>ΦΥΛΛΟ ΕΡΓΑΣΙΑΣ</w:t>
      </w:r>
    </w:p>
    <w:p w:rsidR="00F07D12" w:rsidRDefault="00F07D12" w:rsidP="00F07D12"/>
    <w:p w:rsidR="00F07D12" w:rsidRDefault="00F07D12" w:rsidP="00F07D12">
      <w:pPr>
        <w:pStyle w:val="a4"/>
        <w:numPr>
          <w:ilvl w:val="0"/>
          <w:numId w:val="9"/>
        </w:numPr>
      </w:pPr>
      <w:r>
        <w:t>Παρακολουθήστε το βίντεο</w:t>
      </w:r>
      <w:r w:rsidR="007C583C">
        <w:t xml:space="preserve"> σχετικά με τον κύκλο του νερού</w:t>
      </w:r>
      <w:r>
        <w:t xml:space="preserve"> στη σελίδα </w:t>
      </w:r>
    </w:p>
    <w:p w:rsidR="00F07D12" w:rsidRDefault="00A6396D" w:rsidP="00F07D12">
      <w:pPr>
        <w:pStyle w:val="a4"/>
      </w:pPr>
      <w:hyperlink r:id="rId11" w:history="1">
        <w:r w:rsidR="00F07D12" w:rsidRPr="00664AC7">
          <w:rPr>
            <w:rStyle w:val="-"/>
          </w:rPr>
          <w:t>http://photodentro.edu.gr/v/item/video/8522/263</w:t>
        </w:r>
      </w:hyperlink>
    </w:p>
    <w:p w:rsidR="007C583C" w:rsidRPr="007C583C" w:rsidRDefault="007C583C" w:rsidP="00F07D12">
      <w:pPr>
        <w:pStyle w:val="a4"/>
        <w:rPr>
          <w:sz w:val="12"/>
          <w:szCs w:val="12"/>
        </w:rPr>
      </w:pPr>
    </w:p>
    <w:p w:rsidR="00AC0E99" w:rsidRDefault="007C583C" w:rsidP="00AC0E99">
      <w:pPr>
        <w:pStyle w:val="a4"/>
        <w:numPr>
          <w:ilvl w:val="0"/>
          <w:numId w:val="9"/>
        </w:numPr>
      </w:pPr>
      <w:r>
        <w:t>Έπειτα</w:t>
      </w:r>
      <w:r w:rsidR="00AC0E99">
        <w:t>, κάθε ομάδα να προσπαθήσει τις δραστηριότητες που ακολουθούν</w:t>
      </w:r>
      <w:r>
        <w:t>.</w:t>
      </w:r>
    </w:p>
    <w:p w:rsidR="00AC0E99" w:rsidRPr="00AC0E99" w:rsidRDefault="00AC0E99" w:rsidP="00AC0E99">
      <w:pPr>
        <w:pStyle w:val="a4"/>
        <w:rPr>
          <w:sz w:val="12"/>
          <w:szCs w:val="12"/>
        </w:rPr>
      </w:pPr>
    </w:p>
    <w:p w:rsidR="00AC0E99" w:rsidRDefault="00AC0E99" w:rsidP="00AC0E99">
      <w:pPr>
        <w:pStyle w:val="a4"/>
      </w:pPr>
      <w:r>
        <w:t xml:space="preserve">ΔΡΑΣΤΗΡΙΟΤΗΤΑ  1η </w:t>
      </w:r>
    </w:p>
    <w:p w:rsidR="006D4B94" w:rsidRPr="006D4B94" w:rsidRDefault="006D4B94" w:rsidP="006D4B94">
      <w:pPr>
        <w:spacing w:after="120"/>
        <w:rPr>
          <w:rFonts w:asciiTheme="minorHAnsi" w:hAnsiTheme="minorHAnsi" w:cstheme="minorHAnsi"/>
          <w:bCs/>
        </w:rPr>
      </w:pPr>
      <w:r>
        <w:rPr>
          <w:rFonts w:asciiTheme="minorHAnsi" w:hAnsiTheme="minorHAnsi" w:cstheme="minorHAnsi"/>
          <w:bCs/>
        </w:rPr>
        <w:tab/>
      </w:r>
      <w:r w:rsidRPr="006D4B94">
        <w:rPr>
          <w:rFonts w:asciiTheme="minorHAnsi" w:hAnsiTheme="minorHAnsi" w:cstheme="minorHAnsi"/>
          <w:bCs/>
        </w:rPr>
        <w:t xml:space="preserve">Να </w:t>
      </w:r>
      <w:r>
        <w:rPr>
          <w:rFonts w:asciiTheme="minorHAnsi" w:hAnsiTheme="minorHAnsi" w:cstheme="minorHAnsi"/>
          <w:bCs/>
        </w:rPr>
        <w:t>συμπληρώσετε</w:t>
      </w:r>
      <w:r w:rsidRPr="006D4B94">
        <w:rPr>
          <w:rFonts w:asciiTheme="minorHAnsi" w:hAnsiTheme="minorHAnsi" w:cstheme="minorHAnsi"/>
          <w:bCs/>
        </w:rPr>
        <w:t xml:space="preserve"> σωστά τις προτάσεις με τις παρακάτω λέξεις:</w:t>
      </w:r>
    </w:p>
    <w:p w:rsidR="006D4B94" w:rsidRDefault="006D4B94" w:rsidP="006D4B94">
      <w:pPr>
        <w:spacing w:after="120"/>
        <w:jc w:val="center"/>
        <w:rPr>
          <w:rFonts w:asciiTheme="minorHAnsi" w:hAnsiTheme="minorHAnsi" w:cstheme="minorHAnsi"/>
          <w:bCs/>
          <w:i/>
        </w:rPr>
      </w:pPr>
      <w:r w:rsidRPr="006D4B94">
        <w:rPr>
          <w:rFonts w:asciiTheme="minorHAnsi" w:hAnsiTheme="minorHAnsi" w:cstheme="minorHAnsi"/>
          <w:bCs/>
          <w:i/>
        </w:rPr>
        <w:t xml:space="preserve">«κατακρημνίσματα, </w:t>
      </w:r>
      <w:r>
        <w:rPr>
          <w:rFonts w:asciiTheme="minorHAnsi" w:hAnsiTheme="minorHAnsi" w:cstheme="minorHAnsi"/>
          <w:bCs/>
          <w:i/>
        </w:rPr>
        <w:t>κατεισδύει</w:t>
      </w:r>
      <w:r w:rsidRPr="006D4B94">
        <w:rPr>
          <w:rFonts w:asciiTheme="minorHAnsi" w:hAnsiTheme="minorHAnsi" w:cstheme="minorHAnsi"/>
          <w:bCs/>
          <w:i/>
        </w:rPr>
        <w:t>, εξατμίζεται, απορροή, υδρολογικός, υπόγεια»</w:t>
      </w:r>
    </w:p>
    <w:p w:rsidR="00AC0E99" w:rsidRDefault="00A6396D" w:rsidP="00A87A40">
      <w:pPr>
        <w:pStyle w:val="a4"/>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0;margin-top:0;width:492.75pt;height:349.45pt;z-index:251660288;mso-position-horizontal:center;mso-width-relative:margin;mso-height-relative:margin" strokecolor="white [3212]">
            <v:textbox>
              <w:txbxContent>
                <w:p w:rsidR="006D4B94" w:rsidRDefault="006D4B94">
                  <w:r>
                    <w:rPr>
                      <w:noProof/>
                      <w:lang w:val="en-US"/>
                    </w:rPr>
                    <w:drawing>
                      <wp:inline distT="0" distB="0" distL="0" distR="0">
                        <wp:extent cx="6065520" cy="3990975"/>
                        <wp:effectExtent l="19050" t="0" r="0" b="0"/>
                        <wp:docPr id="2" name="1 - Εικόνα"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6065520" cy="3990975"/>
                                </a:xfrm>
                                <a:prstGeom prst="rect">
                                  <a:avLst/>
                                </a:prstGeom>
                              </pic:spPr>
                            </pic:pic>
                          </a:graphicData>
                        </a:graphic>
                      </wp:inline>
                    </w:drawing>
                  </w:r>
                </w:p>
              </w:txbxContent>
            </v:textbox>
          </v:shape>
        </w:pict>
      </w:r>
    </w:p>
    <w:p w:rsidR="00F371F9" w:rsidRDefault="00F371F9" w:rsidP="00A87A40">
      <w:pPr>
        <w:pStyle w:val="a4"/>
      </w:pPr>
    </w:p>
    <w:p w:rsidR="00172F4C" w:rsidRDefault="00172F4C" w:rsidP="00A87A40">
      <w:pPr>
        <w:pStyle w:val="a4"/>
      </w:pPr>
    </w:p>
    <w:p w:rsidR="00172F4C" w:rsidRPr="00172F4C" w:rsidRDefault="00172F4C" w:rsidP="00172F4C"/>
    <w:p w:rsidR="00172F4C" w:rsidRPr="00172F4C" w:rsidRDefault="00172F4C" w:rsidP="00172F4C"/>
    <w:p w:rsidR="00172F4C" w:rsidRPr="00172F4C" w:rsidRDefault="00172F4C" w:rsidP="00172F4C"/>
    <w:p w:rsidR="00172F4C" w:rsidRPr="00172F4C" w:rsidRDefault="00172F4C" w:rsidP="00172F4C"/>
    <w:p w:rsidR="00172F4C" w:rsidRPr="00172F4C" w:rsidRDefault="00172F4C" w:rsidP="00172F4C"/>
    <w:p w:rsidR="00172F4C" w:rsidRPr="00172F4C" w:rsidRDefault="00172F4C" w:rsidP="00172F4C"/>
    <w:p w:rsidR="00172F4C" w:rsidRPr="00172F4C" w:rsidRDefault="00172F4C" w:rsidP="00172F4C"/>
    <w:p w:rsidR="00172F4C" w:rsidRPr="00172F4C" w:rsidRDefault="00172F4C" w:rsidP="00172F4C"/>
    <w:p w:rsidR="00172F4C" w:rsidRPr="00172F4C" w:rsidRDefault="00172F4C" w:rsidP="00172F4C"/>
    <w:p w:rsidR="00487791" w:rsidRDefault="00F32FF9" w:rsidP="00F32FF9">
      <w:pPr>
        <w:pStyle w:val="a4"/>
      </w:pPr>
      <w:r>
        <w:t xml:space="preserve">ΔΡΑΣΤΗΡΙΟΤΗΤΑ  2η </w:t>
      </w:r>
    </w:p>
    <w:p w:rsidR="00487791" w:rsidRPr="00487791" w:rsidRDefault="00487791" w:rsidP="00F32FF9">
      <w:pPr>
        <w:pStyle w:val="a4"/>
        <w:rPr>
          <w:sz w:val="12"/>
          <w:szCs w:val="12"/>
        </w:rPr>
      </w:pPr>
    </w:p>
    <w:p w:rsidR="00A54A9A" w:rsidRDefault="00A54A9A" w:rsidP="00F32FF9">
      <w:pPr>
        <w:pStyle w:val="a4"/>
      </w:pPr>
    </w:p>
    <w:p w:rsidR="00A54A9A" w:rsidRDefault="00A54A9A" w:rsidP="00F32FF9">
      <w:pPr>
        <w:pStyle w:val="a4"/>
      </w:pPr>
    </w:p>
    <w:p w:rsidR="00A54A9A" w:rsidRDefault="00A54A9A" w:rsidP="00F32FF9">
      <w:pPr>
        <w:pStyle w:val="a4"/>
      </w:pPr>
    </w:p>
    <w:p w:rsidR="00A54A9A" w:rsidRDefault="00A54A9A" w:rsidP="00A54A9A">
      <w:pPr>
        <w:pStyle w:val="a4"/>
      </w:pPr>
      <w:r>
        <w:lastRenderedPageBreak/>
        <w:t xml:space="preserve">ΔΡΑΣΤΗΡΙΟΤΗΤΑ  2η </w:t>
      </w:r>
    </w:p>
    <w:p w:rsidR="00A54A9A" w:rsidRPr="005D5DD7" w:rsidRDefault="00A54A9A" w:rsidP="00F32FF9">
      <w:pPr>
        <w:pStyle w:val="a4"/>
        <w:rPr>
          <w:sz w:val="12"/>
          <w:szCs w:val="12"/>
        </w:rPr>
      </w:pPr>
    </w:p>
    <w:p w:rsidR="007666F2" w:rsidRDefault="00487791" w:rsidP="00F32FF9">
      <w:pPr>
        <w:pStyle w:val="a4"/>
      </w:pPr>
      <w:r>
        <w:t xml:space="preserve">Αφού έχετε κατανοήσει τον κύκλο του νερού και τα ενδιάμεσα στάδιά του, παρατηρήστε τις παρακάτω εικόνες, συμβουλευτείτε τον χάρτη </w:t>
      </w:r>
      <w:r w:rsidR="00A54A9A">
        <w:t>ανάγλυφου</w:t>
      </w:r>
    </w:p>
    <w:p w:rsidR="007666F2" w:rsidRDefault="00A6396D" w:rsidP="00F32FF9">
      <w:pPr>
        <w:pStyle w:val="a4"/>
      </w:pPr>
      <w:hyperlink r:id="rId13" w:history="1">
        <w:r w:rsidR="007666F2" w:rsidRPr="007666F2">
          <w:rPr>
            <w:rStyle w:val="-"/>
          </w:rPr>
          <w:t>http://photodentro.edu.gr/v/item/ds/8521/2899</w:t>
        </w:r>
      </w:hyperlink>
    </w:p>
    <w:p w:rsidR="00487791" w:rsidRDefault="00487791" w:rsidP="00F32FF9">
      <w:pPr>
        <w:pStyle w:val="a4"/>
      </w:pPr>
      <w:r>
        <w:t xml:space="preserve">και </w:t>
      </w:r>
      <w:r w:rsidR="007666F2">
        <w:t>προσπαθήστε</w:t>
      </w:r>
      <w:r>
        <w:t xml:space="preserve"> να εξηγήσετε πως γεννιέται ένα ποτάμι, προς τα που κινείται και γιατ</w:t>
      </w:r>
      <w:r w:rsidR="007666F2">
        <w:t>ί.</w:t>
      </w:r>
    </w:p>
    <w:p w:rsidR="007666F2" w:rsidRDefault="003E2729" w:rsidP="00F32FF9">
      <w:pPr>
        <w:pStyle w:val="a4"/>
      </w:pPr>
      <w:r w:rsidRPr="00A6396D">
        <w:rPr>
          <w:noProof/>
        </w:rPr>
        <w:pict>
          <v:shape id="_x0000_s1027" type="#_x0000_t202" style="position:absolute;left:0;text-align:left;margin-left:-22.5pt;margin-top:.4pt;width:236.25pt;height:158.05pt;z-index:251662336;mso-width-relative:margin;mso-height-relative:margin" strokecolor="white [3212]">
            <v:textbox>
              <w:txbxContent>
                <w:p w:rsidR="007666F2" w:rsidRDefault="007666F2">
                  <w:r>
                    <w:rPr>
                      <w:noProof/>
                      <w:lang w:val="en-US"/>
                    </w:rPr>
                    <w:drawing>
                      <wp:inline distT="0" distB="0" distL="0" distR="0">
                        <wp:extent cx="2809875" cy="1905000"/>
                        <wp:effectExtent l="19050" t="0" r="9525" b="0"/>
                        <wp:docPr id="10" name="9 - Εικόνα" descr="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JPG"/>
                                <pic:cNvPicPr/>
                              </pic:nvPicPr>
                              <pic:blipFill>
                                <a:blip r:embed="rId14"/>
                                <a:stretch>
                                  <a:fillRect/>
                                </a:stretch>
                              </pic:blipFill>
                              <pic:spPr>
                                <a:xfrm>
                                  <a:off x="0" y="0"/>
                                  <a:ext cx="2809875" cy="1905000"/>
                                </a:xfrm>
                                <a:prstGeom prst="rect">
                                  <a:avLst/>
                                </a:prstGeom>
                              </pic:spPr>
                            </pic:pic>
                          </a:graphicData>
                        </a:graphic>
                      </wp:inline>
                    </w:drawing>
                  </w:r>
                </w:p>
              </w:txbxContent>
            </v:textbox>
          </v:shape>
        </w:pict>
      </w:r>
      <w:r>
        <w:rPr>
          <w:noProof/>
          <w:lang w:val="en-US"/>
        </w:rPr>
        <w:pict>
          <v:shape id="_x0000_s1028" type="#_x0000_t202" style="position:absolute;left:0;text-align:left;margin-left:213.75pt;margin-top:.4pt;width:243.75pt;height:158.05pt;z-index:251663360;mso-width-relative:margin;mso-height-relative:margin" strokecolor="white [3212]">
            <v:textbox>
              <w:txbxContent>
                <w:p w:rsidR="007666F2" w:rsidRDefault="007666F2" w:rsidP="007666F2">
                  <w:r>
                    <w:rPr>
                      <w:noProof/>
                      <w:lang w:val="en-US"/>
                    </w:rPr>
                    <w:drawing>
                      <wp:inline distT="0" distB="0" distL="0" distR="0">
                        <wp:extent cx="2790825" cy="1854254"/>
                        <wp:effectExtent l="19050" t="0" r="0" b="0"/>
                        <wp:docPr id="9" name="8 - Εικόνα" descr="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JPG"/>
                                <pic:cNvPicPr/>
                              </pic:nvPicPr>
                              <pic:blipFill>
                                <a:blip r:embed="rId15"/>
                                <a:stretch>
                                  <a:fillRect/>
                                </a:stretch>
                              </pic:blipFill>
                              <pic:spPr>
                                <a:xfrm>
                                  <a:off x="0" y="0"/>
                                  <a:ext cx="2798327" cy="1859239"/>
                                </a:xfrm>
                                <a:prstGeom prst="rect">
                                  <a:avLst/>
                                </a:prstGeom>
                              </pic:spPr>
                            </pic:pic>
                          </a:graphicData>
                        </a:graphic>
                      </wp:inline>
                    </w:drawing>
                  </w:r>
                </w:p>
              </w:txbxContent>
            </v:textbox>
          </v:shape>
        </w:pict>
      </w:r>
    </w:p>
    <w:p w:rsidR="007666F2" w:rsidRDefault="007666F2" w:rsidP="007666F2">
      <w:pPr>
        <w:tabs>
          <w:tab w:val="left" w:pos="5595"/>
        </w:tabs>
      </w:pPr>
      <w:r>
        <w:tab/>
      </w:r>
    </w:p>
    <w:p w:rsidR="007666F2" w:rsidRPr="007666F2" w:rsidRDefault="007666F2" w:rsidP="007666F2"/>
    <w:p w:rsidR="007666F2" w:rsidRPr="007666F2" w:rsidRDefault="007666F2" w:rsidP="007666F2"/>
    <w:p w:rsidR="007666F2" w:rsidRPr="007666F2" w:rsidRDefault="007666F2" w:rsidP="007666F2"/>
    <w:p w:rsidR="007666F2" w:rsidRPr="007666F2" w:rsidRDefault="007666F2" w:rsidP="007666F2"/>
    <w:p w:rsidR="007666F2" w:rsidRPr="00F46B89" w:rsidRDefault="007666F2" w:rsidP="007666F2">
      <w:pPr>
        <w:rPr>
          <w:sz w:val="12"/>
          <w:szCs w:val="12"/>
        </w:rPr>
      </w:pPr>
    </w:p>
    <w:p w:rsidR="007666F2" w:rsidRDefault="007666F2" w:rsidP="007666F2">
      <w:pPr>
        <w:pStyle w:val="a4"/>
      </w:pPr>
      <w:r>
        <w:t>........................................................................................................................................</w:t>
      </w:r>
    </w:p>
    <w:p w:rsidR="007666F2" w:rsidRDefault="007666F2" w:rsidP="007666F2">
      <w:pPr>
        <w:pStyle w:val="a4"/>
      </w:pPr>
      <w:r>
        <w:t>........................................................................................................................................</w:t>
      </w:r>
    </w:p>
    <w:p w:rsidR="007666F2" w:rsidRDefault="007666F2" w:rsidP="007666F2">
      <w:pPr>
        <w:pStyle w:val="a4"/>
      </w:pPr>
      <w:r>
        <w:t>........................................................................................................................................</w:t>
      </w:r>
    </w:p>
    <w:p w:rsidR="009902AC" w:rsidRDefault="009902AC" w:rsidP="009902AC">
      <w:pPr>
        <w:pStyle w:val="a4"/>
      </w:pPr>
      <w:r>
        <w:t>........................................................................................................................................</w:t>
      </w:r>
    </w:p>
    <w:p w:rsidR="00FC6C78" w:rsidRDefault="00FC6C78" w:rsidP="00FC6C78">
      <w:pPr>
        <w:pStyle w:val="a4"/>
      </w:pPr>
    </w:p>
    <w:p w:rsidR="00FC6C78" w:rsidRDefault="00FC6C78" w:rsidP="00FC6C78">
      <w:pPr>
        <w:pStyle w:val="a4"/>
      </w:pPr>
      <w:r>
        <w:t xml:space="preserve">ΔΡΑΣΤΗΡΙΟΤΗΤΑ  3η </w:t>
      </w:r>
    </w:p>
    <w:p w:rsidR="00FC6C78" w:rsidRPr="005D5DD7" w:rsidRDefault="00FC6C78" w:rsidP="00FC6C78">
      <w:pPr>
        <w:pStyle w:val="a4"/>
        <w:rPr>
          <w:sz w:val="12"/>
          <w:szCs w:val="12"/>
        </w:rPr>
      </w:pPr>
    </w:p>
    <w:p w:rsidR="007666F2" w:rsidRDefault="00FC6C78" w:rsidP="00FC6C78">
      <w:pPr>
        <w:pStyle w:val="a4"/>
      </w:pPr>
      <w:r>
        <w:t>Με βάση τις πληροφορίες από το βίντεο που παρακολουθήσατε, να γράψετε κατά πόσο ο άνθρωπος παρεμβαίνει στον υδρολογικό κύκλο</w:t>
      </w:r>
      <w:r w:rsidR="007F0026">
        <w:t xml:space="preserve"> </w:t>
      </w:r>
      <w:r w:rsidR="007F11E2">
        <w:t>και με ποιους</w:t>
      </w:r>
      <w:r>
        <w:t xml:space="preserve"> τρόπο</w:t>
      </w:r>
      <w:r w:rsidR="007F11E2">
        <w:t>υς</w:t>
      </w:r>
      <w:r w:rsidR="007F11E2" w:rsidRPr="007F11E2">
        <w:t xml:space="preserve">. </w:t>
      </w:r>
      <w:r w:rsidR="007F11E2">
        <w:t>Σκεφτείτε αν ε</w:t>
      </w:r>
      <w:r>
        <w:t>πηρεάζεται η ποιότητα του νερού και</w:t>
      </w:r>
      <w:r w:rsidR="007F11E2">
        <w:t xml:space="preserve"> αν</w:t>
      </w:r>
      <w:r>
        <w:t xml:space="preserve"> υποβαθμίζεται το φυσικό περιβάλλον</w:t>
      </w:r>
      <w:r w:rsidR="007F11E2">
        <w:t xml:space="preserve"> και οι διάφοροι οργανισμοί που ζουν σε αυτό</w:t>
      </w:r>
      <w:r>
        <w:t xml:space="preserve">. </w:t>
      </w:r>
    </w:p>
    <w:p w:rsidR="00F817ED" w:rsidRDefault="00A6396D" w:rsidP="00FC6C78">
      <w:pPr>
        <w:pStyle w:val="a4"/>
      </w:pPr>
      <w:r>
        <w:rPr>
          <w:noProof/>
          <w:lang w:val="en-US"/>
        </w:rPr>
        <w:pict>
          <v:shape id="_x0000_s1031" type="#_x0000_t202" style="position:absolute;left:0;text-align:left;margin-left:230.55pt;margin-top:.4pt;width:181.3pt;height:154.45pt;z-index:251666432;mso-width-relative:margin;mso-height-relative:margin" strokecolor="white [3212]">
            <v:textbox style="mso-next-textbox:#_x0000_s1031">
              <w:txbxContent>
                <w:p w:rsidR="00F817ED" w:rsidRDefault="00F817ED" w:rsidP="00F817ED">
                  <w:r>
                    <w:rPr>
                      <w:noProof/>
                      <w:lang w:val="en-US"/>
                    </w:rPr>
                    <w:drawing>
                      <wp:inline distT="0" distB="0" distL="0" distR="0">
                        <wp:extent cx="2108569" cy="1866900"/>
                        <wp:effectExtent l="19050" t="0" r="5981" b="0"/>
                        <wp:docPr id="8" name="7 - Εικόνα" desc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16"/>
                                <a:stretch>
                                  <a:fillRect/>
                                </a:stretch>
                              </pic:blipFill>
                              <pic:spPr>
                                <a:xfrm>
                                  <a:off x="0" y="0"/>
                                  <a:ext cx="2110105" cy="1868260"/>
                                </a:xfrm>
                                <a:prstGeom prst="rect">
                                  <a:avLst/>
                                </a:prstGeom>
                              </pic:spPr>
                            </pic:pic>
                          </a:graphicData>
                        </a:graphic>
                      </wp:inline>
                    </w:drawing>
                  </w:r>
                </w:p>
              </w:txbxContent>
            </v:textbox>
          </v:shape>
        </w:pict>
      </w:r>
      <w:r w:rsidRPr="00A6396D">
        <w:rPr>
          <w:noProof/>
        </w:rPr>
        <w:pict>
          <v:shape id="_x0000_s1030" type="#_x0000_t202" style="position:absolute;left:0;text-align:left;margin-left:37.25pt;margin-top:.4pt;width:181.3pt;height:154.45pt;z-index:251665408;mso-width-relative:margin;mso-height-relative:margin" strokecolor="white [3212]">
            <v:textbox style="mso-next-textbox:#_x0000_s1030">
              <w:txbxContent>
                <w:p w:rsidR="00F817ED" w:rsidRDefault="00F817ED">
                  <w:r>
                    <w:rPr>
                      <w:noProof/>
                      <w:lang w:val="en-US"/>
                    </w:rPr>
                    <w:drawing>
                      <wp:inline distT="0" distB="0" distL="0" distR="0">
                        <wp:extent cx="2175759" cy="1809750"/>
                        <wp:effectExtent l="19050" t="0" r="0" b="0"/>
                        <wp:docPr id="1" name="0 - Εικόνα"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stretch>
                                  <a:fillRect/>
                                </a:stretch>
                              </pic:blipFill>
                              <pic:spPr>
                                <a:xfrm>
                                  <a:off x="0" y="0"/>
                                  <a:ext cx="2181876" cy="1814838"/>
                                </a:xfrm>
                                <a:prstGeom prst="rect">
                                  <a:avLst/>
                                </a:prstGeom>
                              </pic:spPr>
                            </pic:pic>
                          </a:graphicData>
                        </a:graphic>
                      </wp:inline>
                    </w:drawing>
                  </w:r>
                </w:p>
              </w:txbxContent>
            </v:textbox>
          </v:shape>
        </w:pict>
      </w:r>
    </w:p>
    <w:p w:rsidR="00F817ED" w:rsidRDefault="00F817ED" w:rsidP="00FC6C78">
      <w:pPr>
        <w:pStyle w:val="a4"/>
      </w:pPr>
    </w:p>
    <w:p w:rsidR="00F817ED" w:rsidRDefault="00F817ED" w:rsidP="00FC6C78">
      <w:pPr>
        <w:pStyle w:val="a4"/>
      </w:pPr>
    </w:p>
    <w:p w:rsidR="00F817ED" w:rsidRDefault="00F817ED" w:rsidP="00F817ED">
      <w:pPr>
        <w:pStyle w:val="a4"/>
        <w:tabs>
          <w:tab w:val="left" w:pos="5415"/>
        </w:tabs>
      </w:pPr>
      <w:r>
        <w:tab/>
      </w:r>
    </w:p>
    <w:p w:rsidR="00F817ED" w:rsidRDefault="00F817ED" w:rsidP="00FC6C78">
      <w:pPr>
        <w:pStyle w:val="a4"/>
      </w:pPr>
    </w:p>
    <w:p w:rsidR="00F817ED" w:rsidRDefault="00F817ED" w:rsidP="00FC6C78">
      <w:pPr>
        <w:pStyle w:val="a4"/>
      </w:pPr>
    </w:p>
    <w:p w:rsidR="00F817ED" w:rsidRDefault="00F817ED" w:rsidP="00FC6C78">
      <w:pPr>
        <w:pStyle w:val="a4"/>
      </w:pPr>
    </w:p>
    <w:p w:rsidR="00F817ED" w:rsidRDefault="00F817ED" w:rsidP="00FC6C78">
      <w:pPr>
        <w:pStyle w:val="a4"/>
      </w:pPr>
    </w:p>
    <w:p w:rsidR="00F817ED" w:rsidRDefault="00F817ED" w:rsidP="00FC6C78">
      <w:pPr>
        <w:pStyle w:val="a4"/>
      </w:pPr>
    </w:p>
    <w:p w:rsidR="00F817ED" w:rsidRDefault="00F817ED" w:rsidP="00FC6C78">
      <w:pPr>
        <w:pStyle w:val="a4"/>
      </w:pPr>
    </w:p>
    <w:p w:rsidR="00FC6C78" w:rsidRDefault="00FC6C78" w:rsidP="00FC6C78">
      <w:pPr>
        <w:pStyle w:val="a4"/>
      </w:pPr>
      <w:r>
        <w:t>........................................................................................................................................</w:t>
      </w:r>
    </w:p>
    <w:p w:rsidR="00FC6C78" w:rsidRDefault="00FC6C78" w:rsidP="00FC6C78">
      <w:pPr>
        <w:pStyle w:val="a4"/>
      </w:pPr>
      <w:r>
        <w:t>........................................................................................................................................</w:t>
      </w:r>
    </w:p>
    <w:p w:rsidR="00FC6C78" w:rsidRDefault="00FC6C78" w:rsidP="00FC6C78">
      <w:pPr>
        <w:pStyle w:val="a4"/>
      </w:pPr>
      <w:r>
        <w:t>........................................................................................................................................</w:t>
      </w:r>
    </w:p>
    <w:p w:rsidR="00F817ED" w:rsidRDefault="00F817ED" w:rsidP="00F817ED">
      <w:pPr>
        <w:pStyle w:val="a4"/>
      </w:pPr>
      <w:r>
        <w:t>........................................................................................................................................</w:t>
      </w:r>
    </w:p>
    <w:p w:rsidR="00FC6C78" w:rsidRDefault="00FC6C78" w:rsidP="00FC6C78">
      <w:pPr>
        <w:pStyle w:val="a4"/>
      </w:pPr>
      <w:r>
        <w:t>........................................................................................................................................</w:t>
      </w:r>
    </w:p>
    <w:p w:rsidR="009902AC" w:rsidRPr="007666F2" w:rsidRDefault="00F817ED" w:rsidP="007666F2">
      <w:pPr>
        <w:tabs>
          <w:tab w:val="left" w:pos="1095"/>
        </w:tabs>
      </w:pPr>
      <w:r>
        <w:tab/>
      </w:r>
    </w:p>
    <w:sectPr w:rsidR="009902AC" w:rsidRPr="007666F2" w:rsidSect="002B4CE5">
      <w:head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6B4" w:rsidRDefault="008F26B4" w:rsidP="002A2381">
      <w:pPr>
        <w:spacing w:after="0" w:line="240" w:lineRule="auto"/>
      </w:pPr>
      <w:r>
        <w:separator/>
      </w:r>
    </w:p>
  </w:endnote>
  <w:endnote w:type="continuationSeparator" w:id="1">
    <w:p w:rsidR="008F26B4" w:rsidRDefault="008F26B4" w:rsidP="002A2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6B4" w:rsidRDefault="008F26B4" w:rsidP="002A2381">
      <w:pPr>
        <w:spacing w:after="0" w:line="240" w:lineRule="auto"/>
      </w:pPr>
      <w:r>
        <w:separator/>
      </w:r>
    </w:p>
  </w:footnote>
  <w:footnote w:type="continuationSeparator" w:id="1">
    <w:p w:rsidR="008F26B4" w:rsidRDefault="008F26B4" w:rsidP="002A2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BC" w:rsidRPr="00841E41" w:rsidRDefault="007566C4" w:rsidP="00787649">
    <w:pPr>
      <w:tabs>
        <w:tab w:val="center" w:pos="4156"/>
        <w:tab w:val="right" w:pos="8312"/>
      </w:tabs>
      <w:autoSpaceDE w:val="0"/>
      <w:autoSpaceDN w:val="0"/>
      <w:adjustRightInd w:val="0"/>
      <w:spacing w:after="0" w:line="240" w:lineRule="auto"/>
      <w:rPr>
        <w:rFonts w:ascii="Tahoma" w:hAnsi="Tahoma" w:cs="Tahoma"/>
        <w:smallCaps/>
        <w:sz w:val="20"/>
        <w:szCs w:val="20"/>
      </w:rPr>
    </w:pPr>
    <w:r w:rsidRPr="00604FA4">
      <w:rPr>
        <w:rFonts w:cs="Calibri"/>
        <w:bCs/>
        <w:sz w:val="20"/>
        <w:szCs w:val="20"/>
      </w:rPr>
      <w:t xml:space="preserve">Έντυπο </w:t>
    </w:r>
    <w:r>
      <w:rPr>
        <w:rFonts w:cs="Calibri"/>
        <w:bCs/>
        <w:sz w:val="20"/>
        <w:szCs w:val="20"/>
      </w:rPr>
      <w:t>Β</w:t>
    </w:r>
    <w:r w:rsidRPr="00604FA4">
      <w:rPr>
        <w:rFonts w:cs="Calibri"/>
        <w:bCs/>
        <w:sz w:val="20"/>
        <w:szCs w:val="20"/>
      </w:rPr>
      <w:tab/>
    </w:r>
    <w:r w:rsidRPr="00604FA4">
      <w:rPr>
        <w:rFonts w:cs="Calibri"/>
        <w:bCs/>
        <w:sz w:val="20"/>
        <w:szCs w:val="20"/>
      </w:rPr>
      <w:tab/>
    </w:r>
    <w:r>
      <w:rPr>
        <w:rFonts w:cs="Calibri"/>
        <w:bCs/>
        <w:sz w:val="20"/>
        <w:szCs w:val="20"/>
      </w:rPr>
      <w:t>Οδηγός οργάνωσης της διδασκαλίας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81" w:rsidRPr="009F1518" w:rsidRDefault="002A2381" w:rsidP="002A2381">
    <w:pPr>
      <w:tabs>
        <w:tab w:val="center" w:pos="4156"/>
        <w:tab w:val="right" w:pos="8312"/>
      </w:tabs>
      <w:autoSpaceDE w:val="0"/>
      <w:autoSpaceDN w:val="0"/>
      <w:adjustRightInd w:val="0"/>
      <w:spacing w:after="0" w:line="240" w:lineRule="auto"/>
      <w:rPr>
        <w:rFonts w:cs="Calibri"/>
        <w:bCs/>
        <w:sz w:val="24"/>
        <w:szCs w:val="24"/>
      </w:rPr>
    </w:pPr>
    <w:r w:rsidRPr="00604FA4">
      <w:rPr>
        <w:rFonts w:cs="Calibri"/>
        <w:bCs/>
        <w:sz w:val="20"/>
        <w:szCs w:val="20"/>
      </w:rPr>
      <w:t>Έντυπο Α</w:t>
    </w:r>
    <w:r w:rsidRPr="00604FA4">
      <w:rPr>
        <w:rFonts w:cs="Calibri"/>
        <w:bCs/>
        <w:sz w:val="20"/>
        <w:szCs w:val="20"/>
      </w:rPr>
      <w:tab/>
    </w:r>
    <w:r w:rsidRPr="00604FA4">
      <w:rPr>
        <w:rFonts w:cs="Calibri"/>
        <w:bCs/>
        <w:sz w:val="20"/>
        <w:szCs w:val="20"/>
      </w:rPr>
      <w:tab/>
      <w:t>Φύλλο εργασίας μαθητή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E1C"/>
    <w:multiLevelType w:val="hybridMultilevel"/>
    <w:tmpl w:val="F3383A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1E4419"/>
    <w:multiLevelType w:val="multilevel"/>
    <w:tmpl w:val="2414947E"/>
    <w:lvl w:ilvl="0">
      <w:start w:val="1"/>
      <w:numFmt w:val="decimal"/>
      <w:lvlText w:val="%1."/>
      <w:lvlJc w:val="left"/>
      <w:pPr>
        <w:tabs>
          <w:tab w:val="num" w:pos="495"/>
        </w:tabs>
        <w:ind w:left="495" w:hanging="495"/>
      </w:pPr>
      <w:rPr>
        <w:rFonts w:ascii="Arial" w:eastAsiaTheme="minorHAnsi" w:hAnsi="Arial" w:cs="Arial"/>
        <w:sz w:val="32"/>
        <w:szCs w:val="32"/>
      </w:rPr>
    </w:lvl>
    <w:lvl w:ilvl="1">
      <w:start w:val="1"/>
      <w:numFmt w:val="decimal"/>
      <w:lvlText w:val="%1.%2."/>
      <w:lvlJc w:val="left"/>
      <w:pPr>
        <w:tabs>
          <w:tab w:val="num" w:pos="720"/>
        </w:tabs>
        <w:ind w:left="284" w:firstLine="209"/>
      </w:pPr>
      <w:rPr>
        <w:rFonts w:hint="default"/>
        <w:b/>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
    <w:nsid w:val="141E0471"/>
    <w:multiLevelType w:val="hybridMultilevel"/>
    <w:tmpl w:val="3918DCD2"/>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
    <w:nsid w:val="2C602745"/>
    <w:multiLevelType w:val="hybridMultilevel"/>
    <w:tmpl w:val="BC34A53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nsid w:val="42933819"/>
    <w:multiLevelType w:val="hybridMultilevel"/>
    <w:tmpl w:val="957C302C"/>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67D6F57"/>
    <w:multiLevelType w:val="multilevel"/>
    <w:tmpl w:val="BB309262"/>
    <w:lvl w:ilvl="0">
      <w:start w:val="1"/>
      <w:numFmt w:val="decimal"/>
      <w:lvlText w:val="%1."/>
      <w:lvlJc w:val="left"/>
      <w:pPr>
        <w:tabs>
          <w:tab w:val="num" w:pos="495"/>
        </w:tabs>
        <w:ind w:left="495" w:hanging="495"/>
      </w:pPr>
      <w:rPr>
        <w:rFonts w:ascii="Arial" w:eastAsia="Times New Roman" w:hAnsi="Arial" w:cs="Arial" w:hint="default"/>
        <w:b/>
        <w:i w:val="0"/>
        <w:color w:val="auto"/>
        <w:sz w:val="24"/>
        <w:szCs w:val="24"/>
      </w:rPr>
    </w:lvl>
    <w:lvl w:ilvl="1">
      <w:start w:val="1"/>
      <w:numFmt w:val="decimal"/>
      <w:lvlText w:val="%1.%2."/>
      <w:lvlJc w:val="left"/>
      <w:pPr>
        <w:tabs>
          <w:tab w:val="num" w:pos="720"/>
        </w:tabs>
        <w:ind w:left="284" w:firstLine="209"/>
      </w:pPr>
      <w:rPr>
        <w:rFonts w:hint="default"/>
        <w:b/>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6">
    <w:nsid w:val="588B2763"/>
    <w:multiLevelType w:val="hybridMultilevel"/>
    <w:tmpl w:val="569E50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8333A36"/>
    <w:multiLevelType w:val="hybridMultilevel"/>
    <w:tmpl w:val="E9C6145A"/>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6D3845DC"/>
    <w:multiLevelType w:val="hybridMultilevel"/>
    <w:tmpl w:val="BC10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3"/>
  </w:num>
  <w:num w:numId="6">
    <w:abstractNumId w:val="1"/>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27EB"/>
    <w:rsid w:val="000066D9"/>
    <w:rsid w:val="00033B1F"/>
    <w:rsid w:val="00036351"/>
    <w:rsid w:val="00043477"/>
    <w:rsid w:val="00071AE9"/>
    <w:rsid w:val="00075E86"/>
    <w:rsid w:val="000D1EAB"/>
    <w:rsid w:val="0012644C"/>
    <w:rsid w:val="00154E2C"/>
    <w:rsid w:val="00164C10"/>
    <w:rsid w:val="001725A8"/>
    <w:rsid w:val="00172F4C"/>
    <w:rsid w:val="0017786D"/>
    <w:rsid w:val="001A7AEC"/>
    <w:rsid w:val="001B4B19"/>
    <w:rsid w:val="001C54FF"/>
    <w:rsid w:val="00224DBE"/>
    <w:rsid w:val="0024583C"/>
    <w:rsid w:val="00246AC2"/>
    <w:rsid w:val="002A2381"/>
    <w:rsid w:val="002A7769"/>
    <w:rsid w:val="002B4CE5"/>
    <w:rsid w:val="002F1D2B"/>
    <w:rsid w:val="00311AB4"/>
    <w:rsid w:val="0031312F"/>
    <w:rsid w:val="00351392"/>
    <w:rsid w:val="003937AA"/>
    <w:rsid w:val="003A7053"/>
    <w:rsid w:val="003C3583"/>
    <w:rsid w:val="003E2729"/>
    <w:rsid w:val="00411099"/>
    <w:rsid w:val="00422324"/>
    <w:rsid w:val="0043128C"/>
    <w:rsid w:val="0044477D"/>
    <w:rsid w:val="00467AD9"/>
    <w:rsid w:val="00484235"/>
    <w:rsid w:val="00487791"/>
    <w:rsid w:val="00497534"/>
    <w:rsid w:val="004A1B22"/>
    <w:rsid w:val="004B2B38"/>
    <w:rsid w:val="004E08FB"/>
    <w:rsid w:val="004E2AF0"/>
    <w:rsid w:val="004F0510"/>
    <w:rsid w:val="004F159B"/>
    <w:rsid w:val="004F4779"/>
    <w:rsid w:val="00534201"/>
    <w:rsid w:val="0056236D"/>
    <w:rsid w:val="00564797"/>
    <w:rsid w:val="0057504D"/>
    <w:rsid w:val="005D5DD7"/>
    <w:rsid w:val="00615E34"/>
    <w:rsid w:val="00623BD4"/>
    <w:rsid w:val="00631C9B"/>
    <w:rsid w:val="00644A3E"/>
    <w:rsid w:val="00653FD1"/>
    <w:rsid w:val="00656DF5"/>
    <w:rsid w:val="00664AC7"/>
    <w:rsid w:val="006A563C"/>
    <w:rsid w:val="006D4B94"/>
    <w:rsid w:val="006F3A17"/>
    <w:rsid w:val="00716D1A"/>
    <w:rsid w:val="0072230E"/>
    <w:rsid w:val="00730DC8"/>
    <w:rsid w:val="00740B55"/>
    <w:rsid w:val="0075506F"/>
    <w:rsid w:val="007566C4"/>
    <w:rsid w:val="007666F2"/>
    <w:rsid w:val="0078235B"/>
    <w:rsid w:val="00795C51"/>
    <w:rsid w:val="00796552"/>
    <w:rsid w:val="007A6B04"/>
    <w:rsid w:val="007C583C"/>
    <w:rsid w:val="007F0026"/>
    <w:rsid w:val="007F11E2"/>
    <w:rsid w:val="00802611"/>
    <w:rsid w:val="00830A49"/>
    <w:rsid w:val="00862589"/>
    <w:rsid w:val="00886A26"/>
    <w:rsid w:val="0089112F"/>
    <w:rsid w:val="008D445D"/>
    <w:rsid w:val="008E31B4"/>
    <w:rsid w:val="008E3708"/>
    <w:rsid w:val="008E40D6"/>
    <w:rsid w:val="008F26B4"/>
    <w:rsid w:val="009007AB"/>
    <w:rsid w:val="00902446"/>
    <w:rsid w:val="00905F4B"/>
    <w:rsid w:val="00926826"/>
    <w:rsid w:val="00937522"/>
    <w:rsid w:val="00957731"/>
    <w:rsid w:val="0098556D"/>
    <w:rsid w:val="009902AC"/>
    <w:rsid w:val="009A565A"/>
    <w:rsid w:val="009A661E"/>
    <w:rsid w:val="009B4214"/>
    <w:rsid w:val="009F37B6"/>
    <w:rsid w:val="009F6E44"/>
    <w:rsid w:val="00A01C2F"/>
    <w:rsid w:val="00A25BCA"/>
    <w:rsid w:val="00A509D1"/>
    <w:rsid w:val="00A528AF"/>
    <w:rsid w:val="00A54A9A"/>
    <w:rsid w:val="00A6396D"/>
    <w:rsid w:val="00A74DE1"/>
    <w:rsid w:val="00A75CD4"/>
    <w:rsid w:val="00A829DA"/>
    <w:rsid w:val="00A87A40"/>
    <w:rsid w:val="00A953E2"/>
    <w:rsid w:val="00AB03FD"/>
    <w:rsid w:val="00AC0E99"/>
    <w:rsid w:val="00AC4D3B"/>
    <w:rsid w:val="00AE5C99"/>
    <w:rsid w:val="00AF1457"/>
    <w:rsid w:val="00AF1796"/>
    <w:rsid w:val="00AF2894"/>
    <w:rsid w:val="00B05BC6"/>
    <w:rsid w:val="00B261DA"/>
    <w:rsid w:val="00B544FF"/>
    <w:rsid w:val="00B85263"/>
    <w:rsid w:val="00BB06F0"/>
    <w:rsid w:val="00BB6F33"/>
    <w:rsid w:val="00BD3BC7"/>
    <w:rsid w:val="00BD3E8C"/>
    <w:rsid w:val="00BE6C1E"/>
    <w:rsid w:val="00BE7E67"/>
    <w:rsid w:val="00BF34F9"/>
    <w:rsid w:val="00C130B2"/>
    <w:rsid w:val="00C16AC4"/>
    <w:rsid w:val="00C43B49"/>
    <w:rsid w:val="00C637ED"/>
    <w:rsid w:val="00C65B70"/>
    <w:rsid w:val="00CA39A2"/>
    <w:rsid w:val="00CC27EB"/>
    <w:rsid w:val="00CC4316"/>
    <w:rsid w:val="00CF7C75"/>
    <w:rsid w:val="00D36249"/>
    <w:rsid w:val="00D64A79"/>
    <w:rsid w:val="00D64DBB"/>
    <w:rsid w:val="00D852BB"/>
    <w:rsid w:val="00DC006F"/>
    <w:rsid w:val="00DC2CE1"/>
    <w:rsid w:val="00DC536D"/>
    <w:rsid w:val="00DC54FA"/>
    <w:rsid w:val="00DE176D"/>
    <w:rsid w:val="00DF502C"/>
    <w:rsid w:val="00E00B77"/>
    <w:rsid w:val="00E4173B"/>
    <w:rsid w:val="00E54DB5"/>
    <w:rsid w:val="00E93C02"/>
    <w:rsid w:val="00EB2227"/>
    <w:rsid w:val="00F07D12"/>
    <w:rsid w:val="00F22285"/>
    <w:rsid w:val="00F23EB0"/>
    <w:rsid w:val="00F32FF9"/>
    <w:rsid w:val="00F371F9"/>
    <w:rsid w:val="00F46B89"/>
    <w:rsid w:val="00F57A68"/>
    <w:rsid w:val="00F77FB0"/>
    <w:rsid w:val="00F817ED"/>
    <w:rsid w:val="00F83398"/>
    <w:rsid w:val="00F833DD"/>
    <w:rsid w:val="00FC59CF"/>
    <w:rsid w:val="00FC6C78"/>
    <w:rsid w:val="00FF17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7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27EB"/>
    <w:pPr>
      <w:tabs>
        <w:tab w:val="center" w:pos="4153"/>
        <w:tab w:val="right" w:pos="8306"/>
      </w:tabs>
    </w:pPr>
  </w:style>
  <w:style w:type="character" w:customStyle="1" w:styleId="Char">
    <w:name w:val="Υποσέλιδο Char"/>
    <w:basedOn w:val="a0"/>
    <w:link w:val="a3"/>
    <w:uiPriority w:val="99"/>
    <w:rsid w:val="00CC27EB"/>
    <w:rPr>
      <w:rFonts w:ascii="Calibri" w:eastAsia="Calibri" w:hAnsi="Calibri" w:cs="Times New Roman"/>
    </w:rPr>
  </w:style>
  <w:style w:type="paragraph" w:customStyle="1" w:styleId="Paragindent0">
    <w:name w:val="Parag indent 0"/>
    <w:basedOn w:val="a"/>
    <w:qFormat/>
    <w:rsid w:val="00CC27EB"/>
    <w:pPr>
      <w:widowControl w:val="0"/>
      <w:spacing w:after="0" w:line="360" w:lineRule="atLeast"/>
      <w:ind w:firstLine="284"/>
      <w:jc w:val="both"/>
    </w:pPr>
    <w:rPr>
      <w:rFonts w:ascii="Times New Roman" w:eastAsia="Times New Roman" w:hAnsi="Times New Roman"/>
      <w:sz w:val="24"/>
      <w:szCs w:val="20"/>
      <w:lang w:eastAsia="el-GR"/>
    </w:rPr>
  </w:style>
  <w:style w:type="paragraph" w:styleId="a4">
    <w:name w:val="List Paragraph"/>
    <w:basedOn w:val="a"/>
    <w:uiPriority w:val="34"/>
    <w:qFormat/>
    <w:rsid w:val="00CC27EB"/>
    <w:pPr>
      <w:ind w:left="720"/>
      <w:contextualSpacing/>
    </w:pPr>
  </w:style>
  <w:style w:type="paragraph" w:styleId="a5">
    <w:name w:val="Title"/>
    <w:basedOn w:val="a"/>
    <w:link w:val="Char0"/>
    <w:qFormat/>
    <w:rsid w:val="002A2381"/>
    <w:pPr>
      <w:spacing w:after="0" w:line="240" w:lineRule="auto"/>
      <w:jc w:val="center"/>
    </w:pPr>
    <w:rPr>
      <w:rFonts w:ascii="Arial" w:eastAsia="Times New Roman" w:hAnsi="Arial" w:cs="Arial"/>
      <w:b/>
      <w:bCs/>
      <w:sz w:val="24"/>
      <w:szCs w:val="24"/>
      <w:lang w:eastAsia="el-GR"/>
    </w:rPr>
  </w:style>
  <w:style w:type="character" w:customStyle="1" w:styleId="Char0">
    <w:name w:val="Τίτλος Char"/>
    <w:basedOn w:val="a0"/>
    <w:link w:val="a5"/>
    <w:rsid w:val="002A2381"/>
    <w:rPr>
      <w:rFonts w:ascii="Arial" w:eastAsia="Times New Roman" w:hAnsi="Arial" w:cs="Arial"/>
      <w:b/>
      <w:bCs/>
      <w:sz w:val="24"/>
      <w:szCs w:val="24"/>
      <w:lang w:eastAsia="el-GR"/>
    </w:rPr>
  </w:style>
  <w:style w:type="paragraph" w:styleId="a6">
    <w:name w:val="header"/>
    <w:basedOn w:val="a"/>
    <w:link w:val="Char1"/>
    <w:uiPriority w:val="99"/>
    <w:unhideWhenUsed/>
    <w:rsid w:val="002A2381"/>
    <w:pPr>
      <w:tabs>
        <w:tab w:val="center" w:pos="4153"/>
        <w:tab w:val="right" w:pos="8306"/>
      </w:tabs>
      <w:spacing w:after="0" w:line="240" w:lineRule="auto"/>
    </w:pPr>
  </w:style>
  <w:style w:type="character" w:customStyle="1" w:styleId="Char1">
    <w:name w:val="Κεφαλίδα Char"/>
    <w:basedOn w:val="a0"/>
    <w:link w:val="a6"/>
    <w:uiPriority w:val="99"/>
    <w:rsid w:val="002A2381"/>
    <w:rPr>
      <w:rFonts w:ascii="Calibri" w:eastAsia="Calibri" w:hAnsi="Calibri" w:cs="Times New Roman"/>
    </w:rPr>
  </w:style>
  <w:style w:type="character" w:styleId="a7">
    <w:name w:val="Placeholder Text"/>
    <w:basedOn w:val="a0"/>
    <w:uiPriority w:val="99"/>
    <w:semiHidden/>
    <w:rsid w:val="00BD3BC7"/>
    <w:rPr>
      <w:color w:val="808080"/>
    </w:rPr>
  </w:style>
  <w:style w:type="paragraph" w:styleId="a8">
    <w:name w:val="Balloon Text"/>
    <w:basedOn w:val="a"/>
    <w:link w:val="Char2"/>
    <w:uiPriority w:val="99"/>
    <w:semiHidden/>
    <w:unhideWhenUsed/>
    <w:rsid w:val="00BD3BC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BD3BC7"/>
    <w:rPr>
      <w:rFonts w:ascii="Tahoma" w:eastAsia="Calibri" w:hAnsi="Tahoma" w:cs="Tahoma"/>
      <w:sz w:val="16"/>
      <w:szCs w:val="16"/>
    </w:rPr>
  </w:style>
  <w:style w:type="character" w:styleId="a9">
    <w:name w:val="Emphasis"/>
    <w:basedOn w:val="a0"/>
    <w:uiPriority w:val="20"/>
    <w:qFormat/>
    <w:rsid w:val="0024583C"/>
    <w:rPr>
      <w:i/>
      <w:iCs/>
    </w:rPr>
  </w:style>
  <w:style w:type="character" w:styleId="-">
    <w:name w:val="Hyperlink"/>
    <w:basedOn w:val="a0"/>
    <w:uiPriority w:val="99"/>
    <w:unhideWhenUsed/>
    <w:rsid w:val="00AF1457"/>
    <w:rPr>
      <w:color w:val="0000FF" w:themeColor="hyperlink"/>
      <w:u w:val="single"/>
    </w:rPr>
  </w:style>
  <w:style w:type="character" w:styleId="-0">
    <w:name w:val="FollowedHyperlink"/>
    <w:basedOn w:val="a0"/>
    <w:uiPriority w:val="99"/>
    <w:semiHidden/>
    <w:unhideWhenUsed/>
    <w:rsid w:val="00F371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new/course-main.php?course=DSGYM-A102" TargetMode="External"/><Relationship Id="rId13" Type="http://schemas.openxmlformats.org/officeDocument/2006/relationships/hyperlink" Target="http://photodentro.edu.gr/v/item/ds/8521/2899"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otodentro.edu.gr/v/item/video/8522/263"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photodentro.edu.gr/v/item/ds/8521/289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hotodentro.edu.gr/v/item/ds/8521/2899" TargetMode="External"/><Relationship Id="rId14"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1223</Words>
  <Characters>6977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 Μακράκης</dc:creator>
  <cp:lastModifiedBy>John</cp:lastModifiedBy>
  <cp:revision>6</cp:revision>
  <dcterms:created xsi:type="dcterms:W3CDTF">2018-03-14T11:03:00Z</dcterms:created>
  <dcterms:modified xsi:type="dcterms:W3CDTF">2018-03-14T11:31:00Z</dcterms:modified>
</cp:coreProperties>
</file>