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EB" w:rsidRPr="00740B55" w:rsidRDefault="00CC27EB" w:rsidP="00CC27EB">
      <w:pPr>
        <w:spacing w:after="120"/>
        <w:jc w:val="center"/>
        <w:rPr>
          <w:rFonts w:asciiTheme="minorHAnsi" w:hAnsiTheme="minorHAnsi" w:cstheme="minorHAnsi"/>
          <w:b/>
          <w:smallCaps/>
          <w:color w:val="17365D" w:themeColor="text2" w:themeShade="BF"/>
          <w:sz w:val="32"/>
          <w:szCs w:val="32"/>
        </w:rPr>
      </w:pPr>
      <w:r w:rsidRPr="00740B55">
        <w:rPr>
          <w:rFonts w:asciiTheme="minorHAnsi" w:hAnsiTheme="minorHAnsi" w:cstheme="minorHAnsi"/>
          <w:b/>
          <w:smallCaps/>
          <w:color w:val="17365D" w:themeColor="text2" w:themeShade="BF"/>
          <w:sz w:val="32"/>
          <w:szCs w:val="32"/>
        </w:rPr>
        <w:t>Εκπαιδευτικό ΜικροΣενάριο</w:t>
      </w:r>
    </w:p>
    <w:p w:rsidR="00CC27EB" w:rsidRPr="009F6E44" w:rsidRDefault="00CC27EB" w:rsidP="00CC27E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CC27EB" w:rsidRPr="00FC59CF" w:rsidRDefault="000E087C" w:rsidP="00CC27EB">
      <w:pPr>
        <w:spacing w:after="120" w:line="360" w:lineRule="atLeast"/>
        <w:jc w:val="center"/>
        <w:rPr>
          <w:rFonts w:asciiTheme="minorHAnsi" w:hAnsiTheme="minorHAnsi" w:cstheme="minorHAnsi"/>
          <w:b/>
          <w:smallCap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32"/>
          <w:szCs w:val="32"/>
        </w:rPr>
        <w:t>η ΕΠΙΔΡΑΣΗ ΤΩΝ ΣΕΙΣΜΩΝ ΣΤΗ ΖΩΗ ΜΑΣ</w:t>
      </w:r>
    </w:p>
    <w:p w:rsidR="00CC27EB" w:rsidRPr="005D6A2F" w:rsidRDefault="00CC27EB" w:rsidP="00CC27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CC27EB" w:rsidRPr="00213DB5" w:rsidRDefault="00CC27EB" w:rsidP="00CC27EB">
      <w:pPr>
        <w:spacing w:after="120"/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CC27EB" w:rsidRPr="005D6A2F" w:rsidRDefault="00CC27EB" w:rsidP="00CC27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CC27EB" w:rsidRPr="00351392" w:rsidRDefault="00036351" w:rsidP="00CC27EB">
      <w:pPr>
        <w:pStyle w:val="Paragindent0"/>
        <w:ind w:left="567" w:firstLine="0"/>
        <w:jc w:val="left"/>
        <w:rPr>
          <w:rFonts w:asciiTheme="minorHAnsi" w:hAnsiTheme="minorHAnsi" w:cstheme="minorHAnsi"/>
          <w:b/>
          <w:smallCaps/>
          <w:sz w:val="30"/>
          <w:szCs w:val="30"/>
        </w:rPr>
      </w:pP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="00CC27EB" w:rsidRPr="00740B55">
        <w:rPr>
          <w:rFonts w:asciiTheme="minorHAnsi" w:hAnsiTheme="minorHAnsi" w:cstheme="minorHAnsi"/>
          <w:b/>
          <w:smallCaps/>
          <w:color w:val="17365D" w:themeColor="text2" w:themeShade="BF"/>
          <w:sz w:val="30"/>
          <w:szCs w:val="30"/>
        </w:rPr>
        <w:t>Έντυπο Β:</w:t>
      </w:r>
      <w:r w:rsidR="00CC27EB" w:rsidRPr="00351392">
        <w:rPr>
          <w:rFonts w:asciiTheme="minorHAnsi" w:hAnsiTheme="minorHAnsi" w:cstheme="minorHAnsi"/>
          <w:b/>
          <w:smallCaps/>
          <w:sz w:val="30"/>
          <w:szCs w:val="30"/>
        </w:rPr>
        <w:t xml:space="preserve"> οδηγός οργάνωσης της διδασκαλίας</w:t>
      </w:r>
    </w:p>
    <w:p w:rsidR="00CC27EB" w:rsidRPr="00351392" w:rsidRDefault="00CC27EB" w:rsidP="00CC27EB">
      <w:pPr>
        <w:pStyle w:val="Paragindent0"/>
        <w:spacing w:line="240" w:lineRule="auto"/>
        <w:ind w:left="567" w:firstLine="0"/>
        <w:jc w:val="center"/>
        <w:rPr>
          <w:rFonts w:asciiTheme="minorHAnsi" w:hAnsiTheme="minorHAnsi" w:cstheme="minorHAnsi"/>
          <w:sz w:val="30"/>
          <w:szCs w:val="30"/>
        </w:rPr>
      </w:pPr>
    </w:p>
    <w:p w:rsidR="00CC27EB" w:rsidRPr="00351392" w:rsidRDefault="00036351" w:rsidP="00CC27EB">
      <w:pPr>
        <w:pStyle w:val="Paragindent0"/>
        <w:ind w:left="567" w:firstLine="0"/>
        <w:jc w:val="left"/>
        <w:rPr>
          <w:rFonts w:asciiTheme="minorHAnsi" w:hAnsiTheme="minorHAnsi" w:cstheme="minorHAnsi"/>
          <w:b/>
          <w:smallCaps/>
          <w:sz w:val="30"/>
          <w:szCs w:val="30"/>
        </w:rPr>
      </w:pP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="00CC27EB" w:rsidRPr="00740B55">
        <w:rPr>
          <w:rFonts w:asciiTheme="minorHAnsi" w:hAnsiTheme="minorHAnsi" w:cstheme="minorHAnsi"/>
          <w:b/>
          <w:smallCaps/>
          <w:color w:val="17365D" w:themeColor="text2" w:themeShade="BF"/>
          <w:sz w:val="30"/>
          <w:szCs w:val="30"/>
        </w:rPr>
        <w:t>Έντυπα Α:</w:t>
      </w:r>
      <w:r w:rsidR="00CC27EB" w:rsidRPr="00351392">
        <w:rPr>
          <w:rFonts w:asciiTheme="minorHAnsi" w:hAnsiTheme="minorHAnsi" w:cstheme="minorHAnsi"/>
          <w:b/>
          <w:smallCaps/>
          <w:sz w:val="30"/>
          <w:szCs w:val="30"/>
        </w:rPr>
        <w:t xml:space="preserve"> φύλλα εργασίας μαθητή</w:t>
      </w:r>
    </w:p>
    <w:p w:rsidR="00CC27EB" w:rsidRPr="005D6A2F" w:rsidRDefault="00CC27EB" w:rsidP="00CC27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CC27EB" w:rsidRDefault="00CC27EB" w:rsidP="00CC27EB">
      <w:pPr>
        <w:pStyle w:val="Paragindent0"/>
        <w:ind w:left="567" w:firstLine="0"/>
        <w:jc w:val="left"/>
        <w:rPr>
          <w:rFonts w:ascii="Tahoma" w:hAnsi="Tahoma" w:cs="Tahoma"/>
          <w:b/>
          <w:smallCaps/>
          <w:sz w:val="30"/>
          <w:szCs w:val="30"/>
        </w:rPr>
      </w:pPr>
    </w:p>
    <w:p w:rsidR="00CC27EB" w:rsidRPr="00A509D1" w:rsidRDefault="00D64A79" w:rsidP="00D64A79">
      <w:pPr>
        <w:pStyle w:val="Paragindent0"/>
        <w:ind w:left="567" w:firstLine="0"/>
        <w:jc w:val="left"/>
        <w:rPr>
          <w:rFonts w:asciiTheme="minorHAnsi" w:hAnsiTheme="minorHAnsi" w:cstheme="minorHAnsi"/>
          <w:b/>
          <w:smallCaps/>
          <w:sz w:val="30"/>
          <w:szCs w:val="30"/>
        </w:rPr>
      </w:pP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Pr="00497534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="00CC27EB" w:rsidRPr="00740B55">
        <w:rPr>
          <w:rFonts w:asciiTheme="minorHAnsi" w:hAnsiTheme="minorHAnsi" w:cstheme="minorHAnsi"/>
          <w:b/>
          <w:smallCaps/>
          <w:color w:val="17365D" w:themeColor="text2" w:themeShade="BF"/>
          <w:sz w:val="30"/>
          <w:szCs w:val="30"/>
        </w:rPr>
        <w:t>Ομάδα εργασίας:</w:t>
      </w:r>
      <w:r w:rsidR="00A509D1">
        <w:rPr>
          <w:rFonts w:asciiTheme="minorHAnsi" w:hAnsiTheme="minorHAnsi" w:cstheme="minorHAnsi"/>
          <w:b/>
          <w:smallCaps/>
          <w:sz w:val="30"/>
          <w:szCs w:val="30"/>
        </w:rPr>
        <w:tab/>
      </w:r>
      <w:r w:rsidR="004F4779" w:rsidRPr="00A509D1">
        <w:rPr>
          <w:rFonts w:asciiTheme="minorHAnsi" w:hAnsiTheme="minorHAnsi" w:cstheme="minorHAnsi"/>
          <w:b/>
          <w:smallCaps/>
          <w:sz w:val="30"/>
          <w:szCs w:val="30"/>
        </w:rPr>
        <w:t>ΙωάννηςΗσαΐαςΠΕ04.05</w:t>
      </w:r>
    </w:p>
    <w:p w:rsidR="00A509D1" w:rsidRDefault="00A509D1" w:rsidP="00D64A79">
      <w:pPr>
        <w:pStyle w:val="Paragindent0"/>
        <w:ind w:left="567" w:firstLine="0"/>
        <w:jc w:val="left"/>
        <w:rPr>
          <w:rFonts w:asciiTheme="minorHAnsi" w:hAnsiTheme="minorHAnsi" w:cstheme="minorHAnsi"/>
          <w:smallCaps/>
          <w:sz w:val="30"/>
          <w:szCs w:val="30"/>
        </w:rPr>
      </w:pPr>
    </w:p>
    <w:p w:rsidR="00A509D1" w:rsidRDefault="00A509D1" w:rsidP="00A509D1">
      <w:pPr>
        <w:pStyle w:val="Paragindent0"/>
        <w:ind w:firstLine="1418"/>
        <w:jc w:val="left"/>
        <w:rPr>
          <w:rFonts w:asciiTheme="minorHAnsi" w:hAnsiTheme="minorHAnsi" w:cs="Tahoma"/>
          <w:b/>
          <w:smallCaps/>
          <w:sz w:val="30"/>
          <w:szCs w:val="30"/>
        </w:rPr>
      </w:pPr>
      <w:r w:rsidRPr="00740B55">
        <w:rPr>
          <w:rFonts w:asciiTheme="minorHAnsi" w:hAnsiTheme="minorHAnsi" w:cs="Tahoma"/>
          <w:b/>
          <w:smallCaps/>
          <w:color w:val="17365D" w:themeColor="text2" w:themeShade="BF"/>
          <w:sz w:val="30"/>
          <w:szCs w:val="30"/>
        </w:rPr>
        <w:t>Επιμορφωτής:</w:t>
      </w:r>
      <w:r>
        <w:rPr>
          <w:rFonts w:asciiTheme="minorHAnsi" w:hAnsiTheme="minorHAnsi" w:cs="Tahoma"/>
          <w:b/>
          <w:smallCaps/>
          <w:color w:val="17365D" w:themeColor="text2" w:themeShade="BF"/>
          <w:sz w:val="30"/>
          <w:szCs w:val="30"/>
        </w:rPr>
        <w:tab/>
      </w:r>
      <w:proofErr w:type="spellStart"/>
      <w:r>
        <w:rPr>
          <w:rFonts w:asciiTheme="minorHAnsi" w:hAnsiTheme="minorHAnsi" w:cs="Tahoma"/>
          <w:b/>
          <w:smallCaps/>
          <w:sz w:val="30"/>
          <w:szCs w:val="30"/>
        </w:rPr>
        <w:t>ΜακρακησΔημητριοσ</w:t>
      </w:r>
      <w:proofErr w:type="spellEnd"/>
    </w:p>
    <w:p w:rsidR="00A509D1" w:rsidRDefault="00A509D1" w:rsidP="00A509D1">
      <w:pPr>
        <w:pStyle w:val="Paragindent0"/>
        <w:ind w:firstLine="1418"/>
        <w:jc w:val="left"/>
        <w:rPr>
          <w:rFonts w:asciiTheme="minorHAnsi" w:hAnsiTheme="minorHAnsi" w:cs="Tahoma"/>
          <w:b/>
          <w:smallCaps/>
          <w:sz w:val="30"/>
          <w:szCs w:val="30"/>
        </w:rPr>
      </w:pPr>
    </w:p>
    <w:p w:rsidR="00A509D1" w:rsidRDefault="00A509D1" w:rsidP="00A509D1">
      <w:pPr>
        <w:pStyle w:val="Paragindent0"/>
        <w:ind w:firstLine="1418"/>
        <w:jc w:val="center"/>
        <w:rPr>
          <w:rFonts w:asciiTheme="minorHAnsi" w:hAnsiTheme="minorHAnsi" w:cs="Tahoma"/>
          <w:b/>
          <w:smallCaps/>
          <w:color w:val="17365D" w:themeColor="text2" w:themeShade="BF"/>
          <w:sz w:val="30"/>
          <w:szCs w:val="30"/>
        </w:rPr>
      </w:pPr>
      <w:proofErr w:type="spellStart"/>
      <w:r>
        <w:rPr>
          <w:rFonts w:asciiTheme="minorHAnsi" w:hAnsiTheme="minorHAnsi" w:cs="Tahoma"/>
          <w:b/>
          <w:smallCaps/>
          <w:sz w:val="30"/>
          <w:szCs w:val="30"/>
        </w:rPr>
        <w:t>Δραμα</w:t>
      </w:r>
      <w:proofErr w:type="spellEnd"/>
      <w:r>
        <w:rPr>
          <w:rFonts w:asciiTheme="minorHAnsi" w:hAnsiTheme="minorHAnsi" w:cs="Tahoma"/>
          <w:b/>
          <w:smallCaps/>
          <w:sz w:val="30"/>
          <w:szCs w:val="30"/>
        </w:rPr>
        <w:t xml:space="preserve"> 2018</w:t>
      </w:r>
    </w:p>
    <w:p w:rsidR="00A509D1" w:rsidRDefault="00A509D1" w:rsidP="00A509D1">
      <w:pPr>
        <w:pStyle w:val="Paragindent0"/>
        <w:jc w:val="left"/>
        <w:rPr>
          <w:rFonts w:asciiTheme="minorHAnsi" w:hAnsiTheme="minorHAnsi" w:cs="Tahoma"/>
          <w:b/>
          <w:smallCaps/>
          <w:sz w:val="30"/>
          <w:szCs w:val="30"/>
        </w:rPr>
        <w:sectPr w:rsidR="00A509D1" w:rsidSect="00F04D6B">
          <w:pgSz w:w="11906" w:h="16838" w:code="9"/>
          <w:pgMar w:top="1134" w:right="1797" w:bottom="1134" w:left="1797" w:header="0" w:footer="0" w:gutter="0"/>
          <w:cols w:space="720"/>
          <w:formProt w:val="0"/>
          <w:vAlign w:val="center"/>
          <w:docGrid w:linePitch="360" w:charSpace="-2049"/>
        </w:sectPr>
      </w:pPr>
    </w:p>
    <w:p w:rsidR="00CC27EB" w:rsidRPr="00CF7C75" w:rsidRDefault="00CC27EB" w:rsidP="00CC27EB">
      <w:pPr>
        <w:spacing w:after="120"/>
        <w:jc w:val="center"/>
        <w:rPr>
          <w:rFonts w:asciiTheme="minorHAnsi" w:hAnsiTheme="minorHAnsi" w:cstheme="minorHAnsi"/>
          <w:b/>
          <w:smallCaps/>
          <w:color w:val="17365D" w:themeColor="text2" w:themeShade="BF"/>
          <w:sz w:val="44"/>
          <w:szCs w:val="44"/>
        </w:rPr>
      </w:pPr>
      <w:r w:rsidRPr="00CF7C75">
        <w:rPr>
          <w:rFonts w:asciiTheme="minorHAnsi" w:hAnsiTheme="minorHAnsi" w:cstheme="minorHAnsi"/>
          <w:b/>
          <w:smallCaps/>
          <w:color w:val="17365D" w:themeColor="text2" w:themeShade="BF"/>
          <w:sz w:val="44"/>
          <w:szCs w:val="44"/>
        </w:rPr>
        <w:lastRenderedPageBreak/>
        <w:t xml:space="preserve">Εκπαιδευτικό </w:t>
      </w:r>
      <w:r w:rsidR="004F0510" w:rsidRPr="00CF7C75">
        <w:rPr>
          <w:rFonts w:asciiTheme="minorHAnsi" w:hAnsiTheme="minorHAnsi" w:cstheme="minorHAnsi"/>
          <w:b/>
          <w:smallCaps/>
          <w:color w:val="17365D" w:themeColor="text2" w:themeShade="BF"/>
          <w:sz w:val="44"/>
          <w:szCs w:val="44"/>
        </w:rPr>
        <w:t>Μικρο</w:t>
      </w:r>
      <w:r w:rsidRPr="00CF7C75">
        <w:rPr>
          <w:rFonts w:asciiTheme="minorHAnsi" w:hAnsiTheme="minorHAnsi" w:cstheme="minorHAnsi"/>
          <w:b/>
          <w:smallCaps/>
          <w:color w:val="17365D" w:themeColor="text2" w:themeShade="BF"/>
          <w:sz w:val="44"/>
          <w:szCs w:val="44"/>
        </w:rPr>
        <w:t>Σενάριο</w:t>
      </w:r>
    </w:p>
    <w:p w:rsidR="00CC27EB" w:rsidRDefault="00CC27EB" w:rsidP="00CC27EB">
      <w:pPr>
        <w:spacing w:after="120"/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CC27EB" w:rsidRPr="00665E09" w:rsidRDefault="00246AC2" w:rsidP="00224D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eastAsiaTheme="minorHAnsi" w:hAnsiTheme="minorHAnsi" w:cstheme="minorHAnsi"/>
          <w:b/>
          <w:bCs/>
          <w:iCs/>
          <w:color w:val="1F497D" w:themeColor="text2"/>
          <w:sz w:val="24"/>
          <w:szCs w:val="24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Τίτλος</w:t>
      </w:r>
      <w:r w:rsidR="008E3708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: Μάθημα </w:t>
      </w:r>
      <w:r w:rsidR="00665E09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10</w:t>
      </w:r>
      <w:r w:rsidR="002D3B74" w:rsidRPr="002D3B74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</w:t>
      </w:r>
      <w:r w:rsidR="008E3708" w:rsidRPr="00665E09">
        <w:rPr>
          <w:rFonts w:asciiTheme="minorHAnsi" w:eastAsiaTheme="minorHAnsi" w:hAnsiTheme="minorHAnsi" w:cstheme="minorHAnsi"/>
          <w:b/>
          <w:bCs/>
          <w:iCs/>
          <w:color w:val="1F497D" w:themeColor="text2"/>
          <w:sz w:val="24"/>
          <w:szCs w:val="24"/>
        </w:rPr>
        <w:t>«</w:t>
      </w:r>
      <w:r w:rsidR="00665E09" w:rsidRPr="00665E09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shd w:val="clear" w:color="auto" w:fill="FFFFFF"/>
        </w:rPr>
        <w:t>H επίδραση των σεισμών και των ηφαιστείων</w:t>
      </w:r>
      <w:r w:rsidR="00665E09" w:rsidRPr="00665E09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br/>
      </w:r>
      <w:r w:rsidR="00665E09" w:rsidRPr="00665E09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shd w:val="clear" w:color="auto" w:fill="FFFFFF"/>
        </w:rPr>
        <w:t>στη ζωή μας</w:t>
      </w:r>
      <w:r w:rsidR="008E3708" w:rsidRPr="00665E09">
        <w:rPr>
          <w:rFonts w:asciiTheme="minorHAnsi" w:eastAsiaTheme="minorHAnsi" w:hAnsiTheme="minorHAnsi" w:cstheme="minorHAnsi"/>
          <w:b/>
          <w:bCs/>
          <w:iCs/>
          <w:color w:val="1F497D" w:themeColor="text2"/>
          <w:sz w:val="24"/>
          <w:szCs w:val="24"/>
        </w:rPr>
        <w:t>»</w:t>
      </w:r>
    </w:p>
    <w:p w:rsidR="00246AC2" w:rsidRPr="00FF1780" w:rsidRDefault="00246AC2" w:rsidP="00224D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Γνωστικό αντικείμενο</w:t>
      </w:r>
      <w:r w:rsidR="00BB06F0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: «Γεωλογία-Γεωγραφία»</w:t>
      </w:r>
    </w:p>
    <w:p w:rsidR="00246AC2" w:rsidRPr="00FF1780" w:rsidRDefault="00246AC2" w:rsidP="00224D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Τάξη</w:t>
      </w:r>
      <w:r w:rsidR="00C43B49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στην</w:t>
      </w: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οποί</w:t>
      </w:r>
      <w:r w:rsidR="00C43B49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α</w:t>
      </w: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απευθύνεται</w:t>
      </w:r>
      <w:r w:rsidR="00C43B49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: </w:t>
      </w:r>
      <w:r w:rsidR="00CA0F14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Β</w:t>
      </w:r>
      <w:r w:rsidR="00C43B49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´ Γυμνασίου</w:t>
      </w:r>
    </w:p>
    <w:p w:rsidR="00246AC2" w:rsidRPr="00FF1780" w:rsidRDefault="003A7053" w:rsidP="00224D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Διδακτικοί στόχοι</w:t>
      </w: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  <w:lang w:val="en-US"/>
        </w:rPr>
        <w:t xml:space="preserve"> - </w:t>
      </w:r>
      <w:r w:rsidR="00EB2227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Αναμενόμενα</w:t>
      </w:r>
      <w:r w:rsidR="00937522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αποτελέσματα</w:t>
      </w:r>
      <w:r w:rsidR="00EB2227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  <w:lang w:val="en-US"/>
        </w:rPr>
        <w:t>:</w:t>
      </w:r>
    </w:p>
    <w:p w:rsidR="008E31B4" w:rsidRPr="00FF1780" w:rsidRDefault="008E31B4" w:rsidP="008E31B4">
      <w:pPr>
        <w:pStyle w:val="a4"/>
        <w:autoSpaceDE w:val="0"/>
        <w:autoSpaceDN w:val="0"/>
        <w:adjustRightInd w:val="0"/>
        <w:spacing w:before="240" w:after="0"/>
        <w:ind w:left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Μετά την ολοκλήρωση της διδασκαλίας οι μαθητές θα πρέπει </w:t>
      </w:r>
    </w:p>
    <w:p w:rsidR="008E31B4" w:rsidRPr="005D27D4" w:rsidRDefault="00AE7892" w:rsidP="008E31B4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 w:val="0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 w:rsidRPr="005D27D4">
        <w:rPr>
          <w:rFonts w:cs="Calibri"/>
          <w:b/>
          <w:color w:val="1F497D" w:themeColor="text2"/>
          <w:sz w:val="24"/>
          <w:szCs w:val="24"/>
        </w:rPr>
        <w:t>Να εντοπίζουν και να περιγράφουν τα προβλήματα που προκαλούνται από τους σεισμούς.</w:t>
      </w:r>
    </w:p>
    <w:p w:rsidR="00AE7892" w:rsidRPr="005D27D4" w:rsidRDefault="00AE7892" w:rsidP="00AE7892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 w:val="0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 w:rsidRPr="005D27D4">
        <w:rPr>
          <w:rFonts w:cs="Calibri"/>
          <w:b/>
          <w:color w:val="1F497D" w:themeColor="text2"/>
          <w:sz w:val="24"/>
          <w:szCs w:val="24"/>
        </w:rPr>
        <w:t>Να γνωρίσουν ότι οι συνέπειες των σεισμών εξαρτώνται από πολλούς παράγοντες.</w:t>
      </w:r>
    </w:p>
    <w:p w:rsidR="007F11E2" w:rsidRPr="005D27D4" w:rsidRDefault="00AE7892" w:rsidP="00AE789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1F497D" w:themeColor="text2"/>
          <w:sz w:val="24"/>
          <w:szCs w:val="24"/>
        </w:rPr>
      </w:pPr>
      <w:r w:rsidRPr="005D27D4">
        <w:rPr>
          <w:rFonts w:cs="Calibri"/>
          <w:b/>
          <w:color w:val="1F497D" w:themeColor="text2"/>
          <w:sz w:val="24"/>
          <w:szCs w:val="24"/>
        </w:rPr>
        <w:t>Να συνειδητοποιήσουν ότι είναι αναγκαίο να εξοικειωθούν με τα σεισμικά φαινόμενα και να αποκτήσουν αντισεισμική συνείδηση.</w:t>
      </w:r>
    </w:p>
    <w:p w:rsidR="00AE7892" w:rsidRPr="005D27D4" w:rsidRDefault="00AE7892" w:rsidP="00AE78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213"/>
        <w:rPr>
          <w:rFonts w:cs="Calibri"/>
          <w:b/>
          <w:color w:val="1F497D" w:themeColor="text2"/>
          <w:sz w:val="24"/>
          <w:szCs w:val="24"/>
        </w:rPr>
      </w:pPr>
    </w:p>
    <w:p w:rsidR="00AE7892" w:rsidRPr="005D27D4" w:rsidRDefault="00AE7892" w:rsidP="00AE789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5D27D4">
        <w:rPr>
          <w:rFonts w:cs="Calibri"/>
          <w:b/>
          <w:color w:val="1F497D" w:themeColor="text2"/>
          <w:sz w:val="24"/>
          <w:szCs w:val="24"/>
        </w:rPr>
        <w:t>Να προετοιμαστούν κατάλληλα προκειμένου να αντιμετωπίσουν αποτελεσματικά τον σεισμό.</w:t>
      </w:r>
    </w:p>
    <w:p w:rsidR="00AE7892" w:rsidRPr="005D27D4" w:rsidRDefault="00AE7892" w:rsidP="00AE7892">
      <w:pPr>
        <w:pStyle w:val="a4"/>
        <w:widowControl w:val="0"/>
        <w:autoSpaceDE w:val="0"/>
        <w:autoSpaceDN w:val="0"/>
        <w:adjustRightInd w:val="0"/>
        <w:spacing w:after="0" w:line="239" w:lineRule="auto"/>
        <w:ind w:left="1213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E7892" w:rsidRPr="005D27D4" w:rsidRDefault="00AE7892" w:rsidP="00AE789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1F497D" w:themeColor="text2"/>
          <w:sz w:val="24"/>
          <w:szCs w:val="24"/>
        </w:rPr>
      </w:pPr>
      <w:r w:rsidRPr="005D27D4">
        <w:rPr>
          <w:rFonts w:cs="Calibri"/>
          <w:b/>
          <w:color w:val="1F497D" w:themeColor="text2"/>
          <w:sz w:val="24"/>
          <w:szCs w:val="24"/>
        </w:rPr>
        <w:t>Να μάθουν πώς να συμπεριφέρονται τόσο κατά τη διάρκεια όσο και μετά τον σεισμό.</w:t>
      </w:r>
    </w:p>
    <w:p w:rsidR="00AE7892" w:rsidRPr="00AE7892" w:rsidRDefault="00AE7892" w:rsidP="00AE7892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color w:val="000000"/>
          <w:sz w:val="21"/>
          <w:szCs w:val="21"/>
        </w:rPr>
      </w:pPr>
    </w:p>
    <w:p w:rsidR="00937522" w:rsidRPr="00FF1780" w:rsidRDefault="00623BD4" w:rsidP="00224D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Εποπτικό υλικό</w:t>
      </w: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  <w:lang w:val="en-US"/>
        </w:rPr>
        <w:t xml:space="preserve">: </w:t>
      </w:r>
    </w:p>
    <w:p w:rsidR="00623BD4" w:rsidRPr="00FF1780" w:rsidRDefault="00623BD4" w:rsidP="00623BD4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Πίνακας και μαρκαδόροι διαφόρων χρωμάτων</w:t>
      </w:r>
    </w:p>
    <w:p w:rsidR="0078235B" w:rsidRPr="00FF1780" w:rsidRDefault="002F1D2B" w:rsidP="00623BD4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Σ</w:t>
      </w:r>
      <w:r w:rsidR="0078235B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χολικ</w:t>
      </w: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ό</w:t>
      </w:r>
      <w:r w:rsidR="0078235B"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βιβλίο</w:t>
      </w:r>
    </w:p>
    <w:p w:rsidR="0078235B" w:rsidRPr="00FF1780" w:rsidRDefault="00B91597" w:rsidP="00623BD4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Εκπαιδευτικά</w:t>
      </w:r>
      <w:r w:rsidR="00153B29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</w:t>
      </w:r>
      <w:r w:rsidR="00805981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β</w:t>
      </w:r>
      <w:r w:rsidR="00153B29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ίντεο</w:t>
      </w:r>
      <w:r w:rsidR="00805981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 xml:space="preserve"> και φωτογραφίες</w:t>
      </w:r>
    </w:p>
    <w:p w:rsidR="009A565A" w:rsidRPr="00BE6C1E" w:rsidRDefault="00623BD4" w:rsidP="009A565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493" w:hanging="493"/>
        <w:contextualSpacing w:val="0"/>
        <w:rPr>
          <w:rFonts w:asciiTheme="minorHAnsi" w:hAnsiTheme="minorHAnsi" w:cstheme="minorHAnsi"/>
          <w:color w:val="000000"/>
          <w:sz w:val="21"/>
          <w:szCs w:val="21"/>
        </w:rPr>
      </w:pPr>
      <w:r w:rsidRPr="00FF1780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Συνοπτική περιγραφή</w:t>
      </w:r>
    </w:p>
    <w:p w:rsidR="004F0510" w:rsidRPr="00FF1780" w:rsidRDefault="004F0510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780">
        <w:rPr>
          <w:rFonts w:asciiTheme="minorHAnsi" w:hAnsiTheme="minorHAnsi" w:cstheme="minorHAnsi"/>
          <w:color w:val="000000"/>
          <w:sz w:val="24"/>
          <w:szCs w:val="24"/>
        </w:rPr>
        <w:t>Οι μαθητές/</w:t>
      </w:r>
      <w:proofErr w:type="spellStart"/>
      <w:r w:rsidRPr="00FF1780">
        <w:rPr>
          <w:rFonts w:asciiTheme="minorHAnsi" w:hAnsiTheme="minorHAnsi" w:cstheme="minorHAnsi"/>
          <w:color w:val="000000"/>
          <w:sz w:val="24"/>
          <w:szCs w:val="24"/>
        </w:rPr>
        <w:t>τριες</w:t>
      </w:r>
      <w:proofErr w:type="spellEnd"/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 εργάζονται μοιρασμένοι σε ανομοιογενείςομάδες.</w:t>
      </w:r>
    </w:p>
    <w:p w:rsidR="00796552" w:rsidRPr="00FF1780" w:rsidRDefault="00796552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:rsidR="004F0510" w:rsidRPr="00FF1780" w:rsidRDefault="004F0510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780">
        <w:rPr>
          <w:rFonts w:asciiTheme="minorHAnsi" w:hAnsiTheme="minorHAnsi" w:cstheme="minorHAnsi"/>
          <w:color w:val="000000"/>
          <w:sz w:val="24"/>
          <w:szCs w:val="24"/>
        </w:rPr>
        <w:t>Κάθε ομάδα έχει τουλάχιστον έναν η/υ συνδεδεμένο στο διαδίκτυο με εγκατεστημένα τα βασικά πρόσθετα του φυλλομετρητή (</w:t>
      </w:r>
      <w:proofErr w:type="spellStart"/>
      <w:r w:rsidRPr="00FF1780">
        <w:rPr>
          <w:rFonts w:asciiTheme="minorHAnsi" w:hAnsiTheme="minorHAnsi" w:cstheme="minorHAnsi"/>
          <w:color w:val="000000"/>
          <w:sz w:val="24"/>
          <w:szCs w:val="24"/>
        </w:rPr>
        <w:t>browser</w:t>
      </w:r>
      <w:proofErr w:type="spellEnd"/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), ώστε να προβάλλονται χωρίς πρόβλημα </w:t>
      </w:r>
      <w:proofErr w:type="spellStart"/>
      <w:r w:rsidRPr="00FF1780">
        <w:rPr>
          <w:rFonts w:asciiTheme="minorHAnsi" w:hAnsiTheme="minorHAnsi" w:cstheme="minorHAnsi"/>
          <w:color w:val="000000"/>
          <w:sz w:val="24"/>
          <w:szCs w:val="24"/>
        </w:rPr>
        <w:t>video</w:t>
      </w:r>
      <w:proofErr w:type="spellEnd"/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, αρχεία </w:t>
      </w:r>
      <w:proofErr w:type="spellStart"/>
      <w:r w:rsidRPr="00FF1780">
        <w:rPr>
          <w:rFonts w:asciiTheme="minorHAnsi" w:hAnsiTheme="minorHAnsi" w:cstheme="minorHAnsi"/>
          <w:color w:val="000000"/>
          <w:sz w:val="24"/>
          <w:szCs w:val="24"/>
        </w:rPr>
        <w:t>flash</w:t>
      </w:r>
      <w:r w:rsidR="00796552" w:rsidRPr="00FF1780">
        <w:rPr>
          <w:rFonts w:asciiTheme="minorHAnsi" w:hAnsiTheme="minorHAnsi" w:cstheme="minorHAnsi"/>
          <w:color w:val="000000"/>
          <w:sz w:val="24"/>
          <w:szCs w:val="24"/>
        </w:rPr>
        <w:t>κ.α</w:t>
      </w:r>
      <w:proofErr w:type="spellEnd"/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. Το μάθημα μπορεί να γίνει είτε στο εργαστήριο πληροφορικής είτε στην τάξη </w:t>
      </w:r>
      <w:r w:rsidR="00796552" w:rsidRPr="00FF1780">
        <w:rPr>
          <w:rFonts w:asciiTheme="minorHAnsi" w:hAnsiTheme="minorHAnsi" w:cstheme="minorHAnsi"/>
          <w:color w:val="000000"/>
          <w:sz w:val="24"/>
          <w:szCs w:val="24"/>
        </w:rPr>
        <w:t>εφόσον υπάρχουν διαθέσιμοι η/υ</w:t>
      </w:r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4F0510" w:rsidRPr="00FF1780" w:rsidRDefault="004F0510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780">
        <w:rPr>
          <w:rFonts w:asciiTheme="minorHAnsi" w:hAnsiTheme="minorHAnsi" w:cstheme="minorHAnsi"/>
          <w:color w:val="000000"/>
          <w:sz w:val="24"/>
          <w:szCs w:val="24"/>
        </w:rPr>
        <w:t xml:space="preserve">Ο εκπαιδευτικός έχει και αυτός στη διάθεσή του έναν η/υ με τα χαρακτηριστικά τουλάχιστον των η/υ των μαθητών και απαραίτητα έναν βίντεο-προβολέα. </w:t>
      </w:r>
    </w:p>
    <w:p w:rsidR="00796552" w:rsidRPr="00CC4316" w:rsidRDefault="00796552" w:rsidP="004F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2"/>
          <w:szCs w:val="12"/>
        </w:rPr>
      </w:pPr>
    </w:p>
    <w:p w:rsidR="004F0510" w:rsidRPr="004F159B" w:rsidRDefault="004F0510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9B">
        <w:rPr>
          <w:rFonts w:asciiTheme="minorHAnsi" w:hAnsiTheme="minorHAnsi" w:cstheme="minorHAnsi"/>
          <w:color w:val="000000"/>
          <w:sz w:val="24"/>
          <w:szCs w:val="24"/>
        </w:rPr>
        <w:t>Εναλλακτικά, το μάθημα μπορεί να γίνει στην αίθουσα διδασκαλίας με έναν υπολογιστή και ένα βίντεο-προβολέα.</w:t>
      </w:r>
    </w:p>
    <w:p w:rsidR="008E40D6" w:rsidRPr="004F159B" w:rsidRDefault="008E40D6" w:rsidP="004F0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37522" w:rsidRPr="004F159B" w:rsidRDefault="00937522" w:rsidP="00937522">
      <w:pPr>
        <w:spacing w:before="120" w:after="120"/>
        <w:ind w:firstLine="493"/>
        <w:rPr>
          <w:rFonts w:asciiTheme="minorHAnsi" w:hAnsiTheme="minorHAnsi" w:cstheme="minorHAnsi"/>
          <w:b/>
          <w:sz w:val="24"/>
          <w:szCs w:val="24"/>
        </w:rPr>
      </w:pPr>
      <w:r w:rsidRPr="004F159B">
        <w:rPr>
          <w:rFonts w:asciiTheme="minorHAnsi" w:hAnsiTheme="minorHAnsi" w:cstheme="minorHAnsi"/>
          <w:b/>
          <w:sz w:val="24"/>
          <w:szCs w:val="24"/>
        </w:rPr>
        <w:t>1</w:t>
      </w:r>
      <w:r w:rsidRPr="004F159B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4F159B">
        <w:rPr>
          <w:rFonts w:asciiTheme="minorHAnsi" w:hAnsiTheme="minorHAnsi" w:cstheme="minorHAnsi"/>
          <w:b/>
          <w:sz w:val="24"/>
          <w:szCs w:val="24"/>
        </w:rPr>
        <w:t xml:space="preserve"> φύλλο εργασίας</w:t>
      </w:r>
    </w:p>
    <w:p w:rsidR="003937AA" w:rsidRPr="004F159B" w:rsidRDefault="0043128C" w:rsidP="003937AA">
      <w:pPr>
        <w:spacing w:before="120" w:after="120"/>
        <w:ind w:firstLine="493"/>
        <w:rPr>
          <w:rFonts w:asciiTheme="minorHAnsi" w:hAnsiTheme="minorHAnsi" w:cstheme="minorHAnsi"/>
          <w:sz w:val="24"/>
          <w:szCs w:val="24"/>
        </w:rPr>
      </w:pPr>
      <w:r w:rsidRPr="004F159B">
        <w:rPr>
          <w:rFonts w:asciiTheme="minorHAnsi" w:hAnsiTheme="minorHAnsi" w:cstheme="minorHAnsi"/>
          <w:sz w:val="24"/>
          <w:szCs w:val="24"/>
        </w:rPr>
        <w:t xml:space="preserve">Περιήγηση κάθε ομάδας στο εμπλουτισμένο βιβλίο μαθητή, στην αντίστοιχη ενότητα. Μελέτη </w:t>
      </w:r>
      <w:r w:rsidR="00D01CF4">
        <w:rPr>
          <w:rFonts w:asciiTheme="minorHAnsi" w:hAnsiTheme="minorHAnsi" w:cstheme="minorHAnsi"/>
          <w:sz w:val="24"/>
          <w:szCs w:val="24"/>
        </w:rPr>
        <w:t xml:space="preserve">φωτογραφικού </w:t>
      </w:r>
      <w:r w:rsidRPr="004F159B">
        <w:rPr>
          <w:rFonts w:asciiTheme="minorHAnsi" w:hAnsiTheme="minorHAnsi" w:cstheme="minorHAnsi"/>
          <w:sz w:val="24"/>
          <w:szCs w:val="24"/>
        </w:rPr>
        <w:t xml:space="preserve">υλικού σχετικά με </w:t>
      </w:r>
      <w:r w:rsidR="003762AD">
        <w:rPr>
          <w:rFonts w:asciiTheme="minorHAnsi" w:hAnsiTheme="minorHAnsi" w:cstheme="minorHAnsi"/>
          <w:sz w:val="24"/>
          <w:szCs w:val="24"/>
        </w:rPr>
        <w:t>τις συνέπειες των σεισμώ</w:t>
      </w:r>
      <w:r w:rsidR="002F37DF">
        <w:rPr>
          <w:rFonts w:asciiTheme="minorHAnsi" w:hAnsiTheme="minorHAnsi" w:cstheme="minorHAnsi"/>
          <w:sz w:val="24"/>
          <w:szCs w:val="24"/>
        </w:rPr>
        <w:t>ν</w:t>
      </w:r>
      <w:r w:rsidR="00D36249" w:rsidRPr="004F159B">
        <w:rPr>
          <w:rFonts w:asciiTheme="minorHAnsi" w:hAnsiTheme="minorHAnsi" w:cstheme="minorHAnsi"/>
          <w:sz w:val="24"/>
          <w:szCs w:val="24"/>
        </w:rPr>
        <w:t xml:space="preserve">, </w:t>
      </w:r>
      <w:r w:rsidRPr="004F159B">
        <w:rPr>
          <w:rFonts w:asciiTheme="minorHAnsi" w:hAnsiTheme="minorHAnsi" w:cstheme="minorHAnsi"/>
          <w:sz w:val="24"/>
          <w:szCs w:val="24"/>
        </w:rPr>
        <w:t xml:space="preserve">καταγραφή </w:t>
      </w:r>
      <w:r w:rsidR="002F37DF">
        <w:rPr>
          <w:rFonts w:asciiTheme="minorHAnsi" w:hAnsiTheme="minorHAnsi" w:cstheme="minorHAnsi"/>
          <w:sz w:val="24"/>
          <w:szCs w:val="24"/>
        </w:rPr>
        <w:t>απόψεων</w:t>
      </w:r>
      <w:r w:rsidRPr="004F159B">
        <w:rPr>
          <w:rFonts w:asciiTheme="minorHAnsi" w:hAnsiTheme="minorHAnsi" w:cstheme="minorHAnsi"/>
          <w:sz w:val="24"/>
          <w:szCs w:val="24"/>
        </w:rPr>
        <w:t xml:space="preserve"> των μαθητών</w:t>
      </w:r>
      <w:r w:rsidR="002F37DF">
        <w:rPr>
          <w:rFonts w:asciiTheme="minorHAnsi" w:hAnsiTheme="minorHAnsi" w:cstheme="minorHAnsi"/>
          <w:sz w:val="24"/>
          <w:szCs w:val="24"/>
        </w:rPr>
        <w:t xml:space="preserve"> όσον αφορά </w:t>
      </w:r>
      <w:r w:rsidR="00D01CF4">
        <w:rPr>
          <w:rFonts w:asciiTheme="minorHAnsi" w:hAnsiTheme="minorHAnsi" w:cstheme="minorHAnsi"/>
          <w:sz w:val="24"/>
          <w:szCs w:val="24"/>
        </w:rPr>
        <w:t>τον</w:t>
      </w:r>
      <w:r w:rsidR="002F37DF">
        <w:rPr>
          <w:rFonts w:asciiTheme="minorHAnsi" w:hAnsiTheme="minorHAnsi" w:cstheme="minorHAnsi"/>
          <w:sz w:val="24"/>
          <w:szCs w:val="24"/>
        </w:rPr>
        <w:t xml:space="preserve"> άνθρωπο αλλά και σε οικονομικό, τεχνικό επίπεδο</w:t>
      </w:r>
      <w:r w:rsidRPr="004F159B">
        <w:rPr>
          <w:rFonts w:asciiTheme="minorHAnsi" w:hAnsiTheme="minorHAnsi" w:cstheme="minorHAnsi"/>
          <w:sz w:val="24"/>
          <w:szCs w:val="24"/>
        </w:rPr>
        <w:t>.</w:t>
      </w:r>
      <w:r w:rsidR="003937AA" w:rsidRPr="004F159B">
        <w:rPr>
          <w:rFonts w:asciiTheme="minorHAnsi" w:hAnsiTheme="minorHAnsi" w:cstheme="minorHAnsi"/>
          <w:sz w:val="24"/>
          <w:szCs w:val="24"/>
        </w:rPr>
        <w:t xml:space="preserve"> Μελέτη </w:t>
      </w:r>
      <w:r w:rsidR="00D01CF4">
        <w:rPr>
          <w:rFonts w:asciiTheme="minorHAnsi" w:hAnsiTheme="minorHAnsi" w:cstheme="minorHAnsi"/>
          <w:sz w:val="24"/>
          <w:szCs w:val="24"/>
        </w:rPr>
        <w:t>πίνακα με στοιχεία πολύνεκρων σεισμών στην Ελλάδα</w:t>
      </w:r>
      <w:r w:rsidR="00D36249" w:rsidRPr="004F159B">
        <w:rPr>
          <w:rFonts w:asciiTheme="minorHAnsi" w:hAnsiTheme="minorHAnsi" w:cstheme="minorHAnsi"/>
          <w:sz w:val="24"/>
          <w:szCs w:val="24"/>
        </w:rPr>
        <w:t>,</w:t>
      </w:r>
      <w:r w:rsidR="00D01CF4">
        <w:rPr>
          <w:rFonts w:asciiTheme="minorHAnsi" w:hAnsiTheme="minorHAnsi" w:cstheme="minorHAnsi"/>
          <w:sz w:val="24"/>
          <w:szCs w:val="24"/>
        </w:rPr>
        <w:t>απόψεις, συμπεράσματα</w:t>
      </w:r>
      <w:r w:rsidR="003937AA" w:rsidRPr="004F159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C583C" w:rsidRPr="004F159B" w:rsidRDefault="007C583C" w:rsidP="007C583C">
      <w:pPr>
        <w:spacing w:before="120" w:after="120"/>
        <w:ind w:firstLine="493"/>
        <w:rPr>
          <w:rFonts w:asciiTheme="minorHAnsi" w:hAnsiTheme="minorHAnsi" w:cstheme="minorHAnsi"/>
          <w:b/>
          <w:sz w:val="24"/>
          <w:szCs w:val="24"/>
        </w:rPr>
      </w:pPr>
      <w:r w:rsidRPr="004F159B">
        <w:rPr>
          <w:rFonts w:asciiTheme="minorHAnsi" w:hAnsiTheme="minorHAnsi" w:cstheme="minorHAnsi"/>
          <w:b/>
          <w:sz w:val="24"/>
          <w:szCs w:val="24"/>
        </w:rPr>
        <w:t>2</w:t>
      </w:r>
      <w:r w:rsidRPr="004F159B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4F159B">
        <w:rPr>
          <w:rFonts w:asciiTheme="minorHAnsi" w:hAnsiTheme="minorHAnsi" w:cstheme="minorHAnsi"/>
          <w:b/>
          <w:sz w:val="24"/>
          <w:szCs w:val="24"/>
        </w:rPr>
        <w:t xml:space="preserve"> φύλλο εργασίας</w:t>
      </w:r>
    </w:p>
    <w:p w:rsidR="007C583C" w:rsidRPr="004F159B" w:rsidRDefault="007C583C" w:rsidP="007C583C">
      <w:pPr>
        <w:spacing w:before="120" w:after="120"/>
        <w:ind w:firstLine="493"/>
        <w:rPr>
          <w:rFonts w:asciiTheme="minorHAnsi" w:hAnsiTheme="minorHAnsi" w:cstheme="minorHAnsi"/>
          <w:sz w:val="24"/>
          <w:szCs w:val="24"/>
        </w:rPr>
      </w:pPr>
      <w:r w:rsidRPr="004F159B">
        <w:rPr>
          <w:rFonts w:asciiTheme="minorHAnsi" w:hAnsiTheme="minorHAnsi" w:cstheme="minorHAnsi"/>
          <w:sz w:val="24"/>
          <w:szCs w:val="24"/>
        </w:rPr>
        <w:t>Παρα</w:t>
      </w:r>
      <w:r w:rsidR="00CB7963">
        <w:rPr>
          <w:rFonts w:asciiTheme="minorHAnsi" w:hAnsiTheme="minorHAnsi" w:cstheme="minorHAnsi"/>
          <w:sz w:val="24"/>
          <w:szCs w:val="24"/>
        </w:rPr>
        <w:t xml:space="preserve">κολούθηση βίντεο </w:t>
      </w:r>
      <w:r w:rsidR="001370BB">
        <w:rPr>
          <w:rFonts w:asciiTheme="minorHAnsi" w:hAnsiTheme="minorHAnsi" w:cstheme="minorHAnsi"/>
          <w:sz w:val="24"/>
          <w:szCs w:val="24"/>
        </w:rPr>
        <w:t>που αφορούν</w:t>
      </w:r>
      <w:r w:rsidR="00CB7963">
        <w:rPr>
          <w:rFonts w:asciiTheme="minorHAnsi" w:hAnsiTheme="minorHAnsi" w:cstheme="minorHAnsi"/>
          <w:sz w:val="24"/>
          <w:szCs w:val="24"/>
        </w:rPr>
        <w:t xml:space="preserve"> μέτρ</w:t>
      </w:r>
      <w:r w:rsidR="001370BB">
        <w:rPr>
          <w:rFonts w:asciiTheme="minorHAnsi" w:hAnsiTheme="minorHAnsi" w:cstheme="minorHAnsi"/>
          <w:sz w:val="24"/>
          <w:szCs w:val="24"/>
        </w:rPr>
        <w:t>α</w:t>
      </w:r>
      <w:r w:rsidR="00CB7963">
        <w:rPr>
          <w:rFonts w:asciiTheme="minorHAnsi" w:hAnsiTheme="minorHAnsi" w:cstheme="minorHAnsi"/>
          <w:sz w:val="24"/>
          <w:szCs w:val="24"/>
        </w:rPr>
        <w:t xml:space="preserve"> αντισεισμικής προστασίας</w:t>
      </w:r>
      <w:r w:rsidR="007F0026">
        <w:rPr>
          <w:rFonts w:asciiTheme="minorHAnsi" w:hAnsiTheme="minorHAnsi" w:cstheme="minorHAnsi"/>
          <w:sz w:val="24"/>
          <w:szCs w:val="24"/>
        </w:rPr>
        <w:t>.</w:t>
      </w:r>
      <w:r w:rsidR="00CB7963">
        <w:rPr>
          <w:rFonts w:asciiTheme="minorHAnsi" w:hAnsiTheme="minorHAnsi" w:cstheme="minorHAnsi"/>
          <w:sz w:val="24"/>
          <w:szCs w:val="24"/>
        </w:rPr>
        <w:t xml:space="preserve"> Δραστηριότητες σχετικά με το πως ενεργούμε πριν, κατά τη διάρκεια και μετά τον σεισμό.</w:t>
      </w:r>
    </w:p>
    <w:p w:rsidR="002A2381" w:rsidRPr="004F159B" w:rsidRDefault="002A2381" w:rsidP="00937522">
      <w:pPr>
        <w:spacing w:before="120" w:after="120"/>
        <w:ind w:firstLine="493"/>
        <w:rPr>
          <w:rFonts w:asciiTheme="minorHAnsi" w:hAnsiTheme="minorHAnsi" w:cstheme="minorHAnsi"/>
          <w:b/>
          <w:sz w:val="24"/>
          <w:szCs w:val="24"/>
        </w:rPr>
      </w:pPr>
    </w:p>
    <w:p w:rsidR="002A2381" w:rsidRPr="004F159B" w:rsidRDefault="002A2381" w:rsidP="004F051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493" w:hanging="493"/>
        <w:contextualSpacing w:val="0"/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</w:pPr>
      <w:r w:rsidRPr="004F159B">
        <w:rPr>
          <w:rFonts w:asciiTheme="minorHAnsi" w:eastAsiaTheme="minorHAnsi" w:hAnsiTheme="minorHAnsi" w:cstheme="minorHAnsi"/>
          <w:b/>
          <w:bCs/>
          <w:iCs/>
          <w:color w:val="00339A"/>
          <w:sz w:val="24"/>
          <w:szCs w:val="24"/>
        </w:rPr>
        <w:t>Εκτιμώμενη διάρκεια</w:t>
      </w:r>
    </w:p>
    <w:p w:rsidR="002A2381" w:rsidRPr="004F159B" w:rsidRDefault="00BE7E67" w:rsidP="002A2381">
      <w:pPr>
        <w:spacing w:before="120" w:after="120"/>
        <w:ind w:left="510"/>
        <w:rPr>
          <w:rFonts w:asciiTheme="minorHAnsi" w:hAnsiTheme="minorHAnsi" w:cstheme="minorHAnsi"/>
          <w:sz w:val="24"/>
          <w:szCs w:val="24"/>
        </w:rPr>
      </w:pPr>
      <w:r w:rsidRPr="004F159B">
        <w:rPr>
          <w:rFonts w:asciiTheme="minorHAnsi" w:hAnsiTheme="minorHAnsi" w:cstheme="minorHAnsi"/>
          <w:sz w:val="24"/>
          <w:szCs w:val="24"/>
        </w:rPr>
        <w:t>2</w:t>
      </w:r>
      <w:r w:rsidR="002A2381" w:rsidRPr="004F159B">
        <w:rPr>
          <w:rFonts w:asciiTheme="minorHAnsi" w:hAnsiTheme="minorHAnsi" w:cstheme="minorHAnsi"/>
          <w:sz w:val="24"/>
          <w:szCs w:val="24"/>
        </w:rPr>
        <w:t xml:space="preserve"> διδακτικ</w:t>
      </w:r>
      <w:r w:rsidRPr="004F159B">
        <w:rPr>
          <w:rFonts w:asciiTheme="minorHAnsi" w:hAnsiTheme="minorHAnsi" w:cstheme="minorHAnsi"/>
          <w:sz w:val="24"/>
          <w:szCs w:val="24"/>
        </w:rPr>
        <w:t>ές</w:t>
      </w:r>
      <w:r w:rsidR="002A2381" w:rsidRPr="004F159B">
        <w:rPr>
          <w:rFonts w:asciiTheme="minorHAnsi" w:hAnsiTheme="minorHAnsi" w:cstheme="minorHAnsi"/>
          <w:sz w:val="24"/>
          <w:szCs w:val="24"/>
        </w:rPr>
        <w:t xml:space="preserve"> ώρ</w:t>
      </w:r>
      <w:r w:rsidRPr="004F159B">
        <w:rPr>
          <w:rFonts w:asciiTheme="minorHAnsi" w:hAnsiTheme="minorHAnsi" w:cstheme="minorHAnsi"/>
          <w:sz w:val="24"/>
          <w:szCs w:val="24"/>
        </w:rPr>
        <w:t>ες</w:t>
      </w:r>
      <w:r w:rsidR="002A2381" w:rsidRPr="004F159B">
        <w:rPr>
          <w:rFonts w:asciiTheme="minorHAnsi" w:hAnsiTheme="minorHAnsi" w:cstheme="minorHAnsi"/>
          <w:sz w:val="24"/>
          <w:szCs w:val="24"/>
        </w:rPr>
        <w:t>.</w:t>
      </w:r>
    </w:p>
    <w:p w:rsidR="00CC27EB" w:rsidRPr="004F159B" w:rsidRDefault="00CC27EB" w:rsidP="00CC2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CC27EB" w:rsidRPr="004F159B" w:rsidRDefault="00CC27EB" w:rsidP="00CC27EB">
      <w:pPr>
        <w:jc w:val="both"/>
        <w:rPr>
          <w:rFonts w:asciiTheme="minorHAnsi" w:hAnsiTheme="minorHAnsi" w:cstheme="minorHAnsi"/>
        </w:rPr>
        <w:sectPr w:rsidR="00CC27EB" w:rsidRPr="004F159B" w:rsidSect="00787649">
          <w:headerReference w:type="default" r:id="rId7"/>
          <w:pgSz w:w="11906" w:h="16838" w:code="9"/>
          <w:pgMar w:top="1134" w:right="1797" w:bottom="1134" w:left="1797" w:header="567" w:footer="567" w:gutter="0"/>
          <w:cols w:space="708"/>
          <w:docGrid w:linePitch="360"/>
        </w:sectPr>
      </w:pPr>
    </w:p>
    <w:p w:rsidR="002A2381" w:rsidRPr="00DF43B1" w:rsidRDefault="002A2381" w:rsidP="002A2381">
      <w:pPr>
        <w:spacing w:after="120"/>
        <w:jc w:val="both"/>
        <w:rPr>
          <w:rFonts w:ascii="Cambria" w:hAnsi="Cambria" w:cs="Calibri"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lastRenderedPageBreak/>
        <w:t>Τίτλος μαθήματος</w:t>
      </w:r>
      <w:r w:rsidRPr="00DF43B1">
        <w:rPr>
          <w:rFonts w:ascii="Cambria" w:hAnsi="Cambria" w:cs="Calibri"/>
          <w:sz w:val="24"/>
          <w:szCs w:val="24"/>
        </w:rPr>
        <w:t xml:space="preserve">: </w:t>
      </w:r>
      <w:r w:rsidR="00874ABB">
        <w:rPr>
          <w:rFonts w:ascii="Cambria" w:hAnsi="Cambria" w:cs="Calibri"/>
          <w:sz w:val="24"/>
          <w:szCs w:val="24"/>
        </w:rPr>
        <w:t>Μάθημα 10 Επίδραση σεισμών και ηφαιστείων στη ζωή μας</w:t>
      </w:r>
    </w:p>
    <w:p w:rsidR="002A2381" w:rsidRPr="00DF43B1" w:rsidRDefault="002A2381" w:rsidP="002A2381">
      <w:pPr>
        <w:spacing w:after="120"/>
        <w:jc w:val="both"/>
        <w:rPr>
          <w:rFonts w:ascii="Cambria" w:hAnsi="Cambria" w:cs="Calibri"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Τάξη</w:t>
      </w:r>
      <w:r w:rsidRPr="00DF43B1">
        <w:rPr>
          <w:rFonts w:ascii="Cambria" w:hAnsi="Cambria" w:cs="Calibri"/>
          <w:sz w:val="24"/>
          <w:szCs w:val="24"/>
        </w:rPr>
        <w:t>:</w:t>
      </w:r>
      <w:r w:rsidR="00AE6C1A">
        <w:rPr>
          <w:rFonts w:ascii="Cambria" w:hAnsi="Cambria" w:cs="Calibri"/>
          <w:sz w:val="24"/>
          <w:szCs w:val="24"/>
        </w:rPr>
        <w:t>Β</w:t>
      </w:r>
      <w:r w:rsidR="00BD3BC7">
        <w:rPr>
          <w:rFonts w:ascii="Cambria" w:hAnsi="Cambria" w:cs="Calibri"/>
          <w:sz w:val="24"/>
          <w:szCs w:val="24"/>
        </w:rPr>
        <w:t>′ Γυμνασίου</w:t>
      </w:r>
    </w:p>
    <w:p w:rsidR="002A2381" w:rsidRPr="00DF43B1" w:rsidRDefault="00F817ED" w:rsidP="002A2381">
      <w:pPr>
        <w:spacing w:after="12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Μάθημα: </w:t>
      </w:r>
      <w:r w:rsidR="00BD3BC7">
        <w:rPr>
          <w:rFonts w:ascii="Cambria" w:hAnsi="Cambria" w:cs="Calibri"/>
          <w:sz w:val="24"/>
          <w:szCs w:val="24"/>
        </w:rPr>
        <w:t>«Γεωλογία-Γεωγραφία»</w:t>
      </w:r>
    </w:p>
    <w:p w:rsidR="002A2381" w:rsidRPr="0098556D" w:rsidRDefault="002A2381" w:rsidP="002A2381">
      <w:pPr>
        <w:spacing w:after="120"/>
        <w:jc w:val="both"/>
        <w:rPr>
          <w:rFonts w:ascii="Cambria" w:hAnsi="Cambria" w:cs="Calibri"/>
          <w:sz w:val="24"/>
          <w:szCs w:val="24"/>
          <w:u w:val="single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Καθηγητής:</w:t>
      </w:r>
      <w:r w:rsidR="00DF502C" w:rsidRPr="0098556D">
        <w:rPr>
          <w:rFonts w:ascii="Cambria" w:hAnsi="Cambria" w:cs="Calibri"/>
          <w:sz w:val="24"/>
          <w:szCs w:val="24"/>
        </w:rPr>
        <w:t>Ιωάννης Ησαΐας</w:t>
      </w:r>
    </w:p>
    <w:p w:rsidR="002A2381" w:rsidRPr="00C637ED" w:rsidRDefault="002A2381" w:rsidP="002A2381">
      <w:pPr>
        <w:spacing w:after="120"/>
        <w:jc w:val="both"/>
        <w:rPr>
          <w:rFonts w:ascii="Cambria" w:hAnsi="Cambria" w:cs="Calibri"/>
          <w:i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Μαθητής: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2A2381" w:rsidRPr="00C637ED" w:rsidRDefault="002A2381" w:rsidP="002A2381">
      <w:pPr>
        <w:spacing w:after="120"/>
        <w:jc w:val="both"/>
        <w:rPr>
          <w:rFonts w:ascii="Cambria" w:hAnsi="Cambria" w:cs="Calibri"/>
          <w:i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Τμήμα: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2A2381" w:rsidRPr="00DF43B1" w:rsidRDefault="002A2381" w:rsidP="002A2381">
      <w:pPr>
        <w:spacing w:after="120"/>
        <w:jc w:val="both"/>
        <w:rPr>
          <w:rFonts w:ascii="Cambria" w:hAnsi="Cambria" w:cs="Calibri"/>
          <w:i/>
          <w:sz w:val="24"/>
          <w:szCs w:val="24"/>
          <w:u w:val="single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Ημερομηνία: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7566C4" w:rsidRPr="00612895" w:rsidRDefault="007566C4" w:rsidP="002A2381">
      <w:pPr>
        <w:spacing w:after="120"/>
        <w:jc w:val="both"/>
        <w:rPr>
          <w:rFonts w:cs="Calibri"/>
          <w:sz w:val="28"/>
          <w:szCs w:val="28"/>
        </w:rPr>
      </w:pPr>
    </w:p>
    <w:p w:rsidR="002A2381" w:rsidRDefault="002A2381" w:rsidP="002A2381">
      <w:pPr>
        <w:pStyle w:val="a5"/>
        <w:spacing w:after="120"/>
        <w:rPr>
          <w:rFonts w:ascii="Calibri" w:hAnsi="Calibri" w:cs="Calibri"/>
          <w:sz w:val="28"/>
          <w:szCs w:val="28"/>
          <w:u w:val="single"/>
          <w:lang w:val="en-US"/>
        </w:rPr>
      </w:pPr>
      <w:r>
        <w:rPr>
          <w:rFonts w:ascii="Calibri" w:hAnsi="Calibri" w:cs="Calibri"/>
          <w:sz w:val="28"/>
          <w:szCs w:val="28"/>
          <w:u w:val="single"/>
        </w:rPr>
        <w:t>1</w:t>
      </w:r>
      <w:r w:rsidRPr="00B023DF">
        <w:rPr>
          <w:rFonts w:ascii="Calibri" w:hAnsi="Calibri" w:cs="Calibri"/>
          <w:sz w:val="28"/>
          <w:szCs w:val="28"/>
          <w:u w:val="single"/>
          <w:vertAlign w:val="superscript"/>
        </w:rPr>
        <w:t>ο</w:t>
      </w:r>
      <w:r w:rsidRPr="00612895">
        <w:rPr>
          <w:rFonts w:ascii="Calibri" w:hAnsi="Calibri" w:cs="Calibri"/>
          <w:sz w:val="28"/>
          <w:szCs w:val="28"/>
          <w:u w:val="single"/>
        </w:rPr>
        <w:t>ΦΥΛΛΟ ΕΡΓΑΣΙΑΣ</w:t>
      </w:r>
    </w:p>
    <w:p w:rsidR="00653FD1" w:rsidRPr="00653FD1" w:rsidRDefault="00653FD1" w:rsidP="002A2381">
      <w:pPr>
        <w:pStyle w:val="a5"/>
        <w:spacing w:after="120"/>
        <w:rPr>
          <w:rFonts w:ascii="Calibri" w:hAnsi="Calibri" w:cs="Calibri"/>
          <w:sz w:val="28"/>
          <w:szCs w:val="28"/>
          <w:u w:val="single"/>
          <w:lang w:val="en-US"/>
        </w:rPr>
      </w:pPr>
    </w:p>
    <w:p w:rsidR="00AF1457" w:rsidRDefault="00AF1457" w:rsidP="00484235">
      <w:pPr>
        <w:pStyle w:val="a4"/>
        <w:numPr>
          <w:ilvl w:val="0"/>
          <w:numId w:val="9"/>
        </w:numPr>
      </w:pPr>
      <w:r>
        <w:t>Ανοίξτε έναν φυλλομετρητή και πληκτρολογήστε τη διεύθυνση</w:t>
      </w:r>
    </w:p>
    <w:p w:rsidR="002D3B74" w:rsidRDefault="002D3B74" w:rsidP="004E2AF0">
      <w:pPr>
        <w:pStyle w:val="a4"/>
        <w:rPr>
          <w:lang w:val="en-US"/>
        </w:rPr>
      </w:pPr>
      <w:hyperlink r:id="rId8" w:history="1">
        <w:r w:rsidRPr="002D3B74">
          <w:rPr>
            <w:rStyle w:val="-"/>
          </w:rPr>
          <w:t>http://ebooks.edu.gr/m</w:t>
        </w:r>
        <w:r w:rsidRPr="002D3B74">
          <w:rPr>
            <w:rStyle w:val="-"/>
          </w:rPr>
          <w:t>o</w:t>
        </w:r>
        <w:r w:rsidRPr="002D3B74">
          <w:rPr>
            <w:rStyle w:val="-"/>
          </w:rPr>
          <w:t>dules/ebook/show.php/DSGYM-B106/382/2534,9778/</w:t>
        </w:r>
      </w:hyperlink>
    </w:p>
    <w:p w:rsidR="00AF1457" w:rsidRPr="00B544FF" w:rsidRDefault="00AF1457" w:rsidP="00B544FF">
      <w:pPr>
        <w:pStyle w:val="a4"/>
        <w:rPr>
          <w:sz w:val="12"/>
          <w:szCs w:val="12"/>
        </w:rPr>
      </w:pPr>
    </w:p>
    <w:p w:rsidR="00AF1457" w:rsidRPr="00686718" w:rsidRDefault="00422324" w:rsidP="00484235">
      <w:pPr>
        <w:pStyle w:val="a4"/>
        <w:numPr>
          <w:ilvl w:val="0"/>
          <w:numId w:val="9"/>
        </w:numPr>
        <w:rPr>
          <w:rFonts w:asciiTheme="minorHAnsi" w:hAnsiTheme="minorHAnsi"/>
        </w:rPr>
      </w:pPr>
      <w:r w:rsidRPr="00686718">
        <w:rPr>
          <w:rFonts w:asciiTheme="minorHAnsi" w:hAnsiTheme="minorHAnsi"/>
        </w:rPr>
        <w:t xml:space="preserve">Στη σελίδα που θα ανοίξει, επιλέξτε την ενότητα  </w:t>
      </w:r>
      <w:r w:rsidR="00686718">
        <w:rPr>
          <w:rFonts w:ascii="Cambria" w:hAnsi="Cambria" w:cs="Calibri"/>
          <w:sz w:val="24"/>
          <w:szCs w:val="24"/>
        </w:rPr>
        <w:t>«</w:t>
      </w:r>
      <w:r w:rsidR="00686718" w:rsidRPr="00686718">
        <w:rPr>
          <w:rFonts w:asciiTheme="minorHAnsi" w:hAnsiTheme="minorHAnsi" w:cs="Calibri"/>
          <w:sz w:val="24"/>
          <w:szCs w:val="24"/>
        </w:rPr>
        <w:t>Μάθημα 10 Επίδραση σεισμών και ηφαιστείων στη ζωή μας</w:t>
      </w:r>
      <w:r w:rsidR="00686718">
        <w:rPr>
          <w:rFonts w:ascii="Cambria" w:hAnsi="Cambria" w:cs="Calibri"/>
          <w:sz w:val="24"/>
          <w:szCs w:val="24"/>
        </w:rPr>
        <w:t>»</w:t>
      </w:r>
    </w:p>
    <w:p w:rsidR="00AF1457" w:rsidRPr="009B4214" w:rsidRDefault="00AF1457" w:rsidP="009B4214">
      <w:pPr>
        <w:pStyle w:val="a4"/>
        <w:rPr>
          <w:sz w:val="12"/>
          <w:szCs w:val="12"/>
        </w:rPr>
      </w:pPr>
    </w:p>
    <w:p w:rsidR="00A95784" w:rsidRDefault="004B2B38" w:rsidP="004B2B38">
      <w:pPr>
        <w:pStyle w:val="a4"/>
        <w:numPr>
          <w:ilvl w:val="0"/>
          <w:numId w:val="9"/>
        </w:numPr>
      </w:pPr>
      <w:r>
        <w:t xml:space="preserve">Παρατηρήστε </w:t>
      </w:r>
      <w:r w:rsidR="00A95784">
        <w:t>τις φωτογραφίες</w:t>
      </w:r>
      <w:r w:rsidR="00B7029B">
        <w:t xml:space="preserve"> στον παρακάτω σύνδεσμο</w:t>
      </w:r>
      <w:r w:rsidR="00A95784">
        <w:t xml:space="preserve"> </w:t>
      </w:r>
      <w:r w:rsidR="005B3543">
        <w:t xml:space="preserve">και το </w:t>
      </w:r>
      <w:proofErr w:type="spellStart"/>
      <w:r w:rsidR="005B3543">
        <w:t>ραβδόγραμμα</w:t>
      </w:r>
      <w:proofErr w:type="spellEnd"/>
      <w:r w:rsidR="005B3543">
        <w:t xml:space="preserve"> με τις ετήσιες οικονομικές συνέπειες των σεισμών ανά ήπειρο.</w:t>
      </w:r>
    </w:p>
    <w:p w:rsidR="00C07E7C" w:rsidRDefault="00C07E7C" w:rsidP="00C07E7C">
      <w:pPr>
        <w:pStyle w:val="a4"/>
      </w:pPr>
      <w:hyperlink r:id="rId9" w:history="1">
        <w:r w:rsidRPr="00C07E7C">
          <w:rPr>
            <w:rStyle w:val="-"/>
          </w:rPr>
          <w:t>http://photodentro.edu.gr/v/item/ds/8521/3219</w:t>
        </w:r>
      </w:hyperlink>
    </w:p>
    <w:p w:rsidR="00A95784" w:rsidRDefault="00826F87" w:rsidP="00A95784">
      <w:pPr>
        <w:pStyle w:val="a4"/>
      </w:pPr>
      <w:r w:rsidRPr="00826F87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6.5pt;margin-top:4.55pt;width:164.75pt;height:107.25pt;z-index:25166950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qg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YGPM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H66aqBRAgAAZQQAAA4AAAAAAAAAAAAAAAAALgIAAGRycy9lMm9Eb2MueG1sUEsBAi0AFAAGAAgA&#10;AAAhAP0vMtbbAAAABQEAAA8AAAAAAAAAAAAAAAAAqwQAAGRycy9kb3ducmV2LnhtbFBLBQYAAAAA&#10;BAAEAPMAAACzBQAAAAA=&#10;" strokecolor="white [3212]">
            <v:textbox>
              <w:txbxContent>
                <w:p w:rsidR="005B3543" w:rsidRDefault="005B3543" w:rsidP="005B3543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62150" cy="1236190"/>
                        <wp:effectExtent l="0" t="0" r="0" b="0"/>
                        <wp:docPr id="21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399" cy="1242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26F87">
        <w:rPr>
          <w:noProof/>
        </w:rPr>
        <w:pict>
          <v:shape id="Πλαίσιο κειμένου 2" o:spid="_x0000_s1033" type="#_x0000_t202" style="position:absolute;left:0;text-align:left;margin-left:6.25pt;margin-top:3.95pt;width:164.4pt;height:107.25pt;z-index:251668480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qg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YGPM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H66aqBRAgAAZQQAAA4AAAAAAAAAAAAAAAAALgIAAGRycy9lMm9Eb2MueG1sUEsBAi0AFAAGAAgA&#10;AAAhAP0vMtbbAAAABQEAAA8AAAAAAAAAAAAAAAAAqwQAAGRycy9kb3ducmV2LnhtbFBLBQYAAAAA&#10;BAAEAPMAAACzBQAAAAA=&#10;" strokecolor="white [3212]">
            <v:textbox>
              <w:txbxContent>
                <w:p w:rsidR="005B3543" w:rsidRDefault="005B3543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31257" cy="1238250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Καταγραφή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251" cy="123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5784" w:rsidRDefault="00A95784" w:rsidP="00A95784">
      <w:pPr>
        <w:pStyle w:val="a4"/>
      </w:pPr>
    </w:p>
    <w:p w:rsidR="005B3543" w:rsidRDefault="005B3543" w:rsidP="00A95784">
      <w:pPr>
        <w:pStyle w:val="a4"/>
      </w:pPr>
    </w:p>
    <w:p w:rsidR="005B3543" w:rsidRDefault="005B3543" w:rsidP="005B3543">
      <w:pPr>
        <w:pStyle w:val="a4"/>
        <w:jc w:val="center"/>
      </w:pPr>
    </w:p>
    <w:p w:rsidR="005B3543" w:rsidRDefault="005B3543" w:rsidP="00A95784">
      <w:pPr>
        <w:pStyle w:val="a4"/>
      </w:pPr>
    </w:p>
    <w:p w:rsidR="005B3543" w:rsidRDefault="005B3543" w:rsidP="00A95784">
      <w:pPr>
        <w:pStyle w:val="a4"/>
      </w:pPr>
    </w:p>
    <w:p w:rsidR="005B3543" w:rsidRDefault="005B3543" w:rsidP="00A95784">
      <w:pPr>
        <w:pStyle w:val="a4"/>
      </w:pPr>
    </w:p>
    <w:p w:rsidR="005B3543" w:rsidRDefault="005B3543" w:rsidP="00A95784">
      <w:pPr>
        <w:pStyle w:val="a4"/>
      </w:pPr>
    </w:p>
    <w:p w:rsidR="005B3543" w:rsidRDefault="005B3543" w:rsidP="005B3543">
      <w:pPr>
        <w:pStyle w:val="a4"/>
        <w:ind w:left="1440" w:firstLine="720"/>
      </w:pPr>
      <w:r>
        <w:rPr>
          <w:noProof/>
          <w:lang w:val="en-US"/>
        </w:rPr>
        <w:drawing>
          <wp:inline distT="0" distB="0" distL="0" distR="0">
            <wp:extent cx="2515235" cy="189273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7C" w:rsidRDefault="00C07E7C" w:rsidP="005B3543">
      <w:pPr>
        <w:pStyle w:val="a4"/>
        <w:ind w:left="1440" w:firstLine="720"/>
      </w:pPr>
    </w:p>
    <w:p w:rsidR="00C07E7C" w:rsidRDefault="00C07E7C" w:rsidP="005B3543">
      <w:pPr>
        <w:pStyle w:val="a4"/>
        <w:ind w:left="1440" w:firstLine="720"/>
      </w:pPr>
    </w:p>
    <w:p w:rsidR="005B3543" w:rsidRDefault="005B3543" w:rsidP="00A95784">
      <w:pPr>
        <w:pStyle w:val="a4"/>
      </w:pPr>
    </w:p>
    <w:p w:rsidR="004B2B38" w:rsidRDefault="00CA1CA5" w:rsidP="004B2B38">
      <w:pPr>
        <w:pStyle w:val="a4"/>
        <w:numPr>
          <w:ilvl w:val="0"/>
          <w:numId w:val="9"/>
        </w:numPr>
      </w:pPr>
      <w:r>
        <w:lastRenderedPageBreak/>
        <w:t>Τι δείχνει κάθε φωτογραφία</w:t>
      </w:r>
      <w:r w:rsidRPr="00CA1CA5">
        <w:t xml:space="preserve">; </w:t>
      </w:r>
      <w:r>
        <w:t>Ο σεισμός έχει μόνο ανθρώπινα θύματα ή έχει και επιδράσειςσε οικονομικό, τεχνικό επίπεδο</w:t>
      </w:r>
      <w:bookmarkStart w:id="0" w:name="_GoBack"/>
      <w:bookmarkEnd w:id="0"/>
      <w:r w:rsidRPr="00CA1CA5">
        <w:t xml:space="preserve">;  </w:t>
      </w:r>
      <w:r w:rsidR="005B3543">
        <w:t xml:space="preserve">Σκεφτείτε ποια μπορεί να είναι τα προβλήματα που προκαλούν οι σεισμοί όσον αφορά τους ανθρώπους αλλά και την οικονομία. </w:t>
      </w:r>
    </w:p>
    <w:p w:rsidR="0057504D" w:rsidRDefault="0057504D" w:rsidP="004B2B38">
      <w:pPr>
        <w:pStyle w:val="a4"/>
      </w:pPr>
      <w:r>
        <w:t>........................................................................................................................................</w:t>
      </w:r>
    </w:p>
    <w:p w:rsidR="0057504D" w:rsidRDefault="0057504D" w:rsidP="0057504D">
      <w:pPr>
        <w:pStyle w:val="a4"/>
      </w:pPr>
      <w:r>
        <w:t>........................................................................................................................................</w:t>
      </w:r>
    </w:p>
    <w:p w:rsidR="00CA1CA5" w:rsidRDefault="00CA1CA5" w:rsidP="00CA1CA5">
      <w:pPr>
        <w:pStyle w:val="a4"/>
      </w:pPr>
      <w:r>
        <w:t>........................................................................................................................................</w:t>
      </w:r>
    </w:p>
    <w:p w:rsidR="00172F4C" w:rsidRPr="00664AC7" w:rsidRDefault="00172F4C" w:rsidP="00172F4C">
      <w:pPr>
        <w:pStyle w:val="a4"/>
        <w:rPr>
          <w:sz w:val="12"/>
          <w:szCs w:val="12"/>
        </w:rPr>
      </w:pPr>
    </w:p>
    <w:p w:rsidR="00664AC7" w:rsidRDefault="00572C0B" w:rsidP="00664AC7">
      <w:pPr>
        <w:pStyle w:val="a4"/>
        <w:numPr>
          <w:ilvl w:val="0"/>
          <w:numId w:val="9"/>
        </w:numPr>
      </w:pPr>
      <w:r>
        <w:t>Στη συνέχεια</w:t>
      </w:r>
      <w:r w:rsidRPr="00572C0B">
        <w:t xml:space="preserve"> </w:t>
      </w:r>
      <w:r>
        <w:t xml:space="preserve">μελετήστε τον </w:t>
      </w:r>
      <w:r w:rsidRPr="00572C0B">
        <w:t>πίνακα</w:t>
      </w:r>
      <w:r w:rsidRPr="00572C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με στοιχεία πολύνεκρων σεισμών στην Ελλάδα.</w:t>
      </w:r>
      <w:r w:rsidR="00664AC7">
        <w:t xml:space="preserve"> </w:t>
      </w:r>
    </w:p>
    <w:p w:rsidR="00664AC7" w:rsidRPr="00F07D12" w:rsidRDefault="00572C0B" w:rsidP="00664AC7">
      <w:pPr>
        <w:pStyle w:val="a4"/>
        <w:rPr>
          <w:sz w:val="12"/>
          <w:szCs w:val="12"/>
        </w:rPr>
      </w:pPr>
      <w:r>
        <w:rPr>
          <w:noProof/>
          <w:sz w:val="12"/>
          <w:szCs w:val="12"/>
          <w:lang w:val="en-US"/>
        </w:rPr>
        <w:drawing>
          <wp:inline distT="0" distB="0" distL="0" distR="0">
            <wp:extent cx="4562475" cy="1809750"/>
            <wp:effectExtent l="19050" t="0" r="9525" b="0"/>
            <wp:docPr id="4" name="3 - Εικόνα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D9" w:rsidRDefault="000C0CD9" w:rsidP="00154E2C">
      <w:pPr>
        <w:pStyle w:val="a4"/>
      </w:pPr>
    </w:p>
    <w:p w:rsidR="000C0CD9" w:rsidRPr="000C0CD9" w:rsidRDefault="000C0CD9" w:rsidP="00154E2C">
      <w:pPr>
        <w:pStyle w:val="a4"/>
        <w:rPr>
          <w:rFonts w:asciiTheme="minorHAnsi" w:hAnsiTheme="minorHAnsi" w:cstheme="minorHAnsi"/>
        </w:rPr>
      </w:pPr>
      <w:r w:rsidRPr="000C0CD9">
        <w:rPr>
          <w:rFonts w:asciiTheme="minorHAnsi" w:hAnsiTheme="minorHAnsi" w:cstheme="minorHAnsi"/>
          <w:bCs/>
        </w:rPr>
        <w:t>Εντοπίζετε κάτι «περίεργο» όσον αφορά τα στοιχεία του πίνακα; Ποιο είναι αυτό;………………………………………………………………………………………….………………………………</w:t>
      </w:r>
    </w:p>
    <w:p w:rsidR="00154E2C" w:rsidRPr="000C0CD9" w:rsidRDefault="00154E2C" w:rsidP="00154E2C">
      <w:pPr>
        <w:pStyle w:val="a4"/>
        <w:rPr>
          <w:rFonts w:asciiTheme="minorHAnsi" w:hAnsiTheme="minorHAnsi" w:cstheme="minorHAnsi"/>
        </w:rPr>
      </w:pPr>
      <w:r w:rsidRPr="000C0CD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A25BCA" w:rsidRDefault="00A25BCA" w:rsidP="00A25BCA">
      <w:pPr>
        <w:pStyle w:val="a4"/>
        <w:rPr>
          <w:sz w:val="12"/>
          <w:szCs w:val="12"/>
        </w:rPr>
      </w:pPr>
    </w:p>
    <w:p w:rsidR="00154E2C" w:rsidRPr="00154E2C" w:rsidRDefault="00154E2C" w:rsidP="00154E2C">
      <w:pPr>
        <w:pStyle w:val="a4"/>
        <w:rPr>
          <w:sz w:val="12"/>
          <w:szCs w:val="12"/>
        </w:rPr>
      </w:pPr>
    </w:p>
    <w:p w:rsidR="00F07D12" w:rsidRPr="000D7D0D" w:rsidRDefault="00F371F9" w:rsidP="007529BC">
      <w:pPr>
        <w:pStyle w:val="a4"/>
        <w:numPr>
          <w:ilvl w:val="0"/>
          <w:numId w:val="9"/>
        </w:numPr>
        <w:rPr>
          <w:rFonts w:asciiTheme="minorHAnsi" w:hAnsiTheme="minorHAnsi" w:cstheme="minorHAnsi"/>
        </w:rPr>
      </w:pPr>
      <w:r>
        <w:t xml:space="preserve"> </w:t>
      </w:r>
      <w:r w:rsidR="007529BC" w:rsidRPr="007529BC">
        <w:rPr>
          <w:rFonts w:asciiTheme="minorHAnsi" w:hAnsiTheme="minorHAnsi" w:cstheme="minorHAnsi"/>
          <w:bCs/>
        </w:rPr>
        <w:t>Όσο μεγαλύτερο το μέγεθος του σεισμού τόσο περισσότερα τα θύματα; (Ναι/</w:t>
      </w:r>
      <w:proofErr w:type="spellStart"/>
      <w:r w:rsidR="007529BC" w:rsidRPr="007529BC">
        <w:rPr>
          <w:rFonts w:asciiTheme="minorHAnsi" w:hAnsiTheme="minorHAnsi" w:cstheme="minorHAnsi"/>
          <w:bCs/>
        </w:rPr>
        <w:t>Όχ</w:t>
      </w:r>
      <w:proofErr w:type="spellEnd"/>
      <w:r w:rsidR="007529BC" w:rsidRPr="007529BC">
        <w:rPr>
          <w:rFonts w:asciiTheme="minorHAnsi" w:hAnsiTheme="minorHAnsi" w:cstheme="minorHAnsi"/>
          <w:bCs/>
        </w:rPr>
        <w:t>ι)………</w:t>
      </w:r>
      <w:r w:rsidR="007529BC">
        <w:rPr>
          <w:rFonts w:asciiTheme="minorHAnsi" w:hAnsiTheme="minorHAnsi" w:cstheme="minorHAnsi"/>
          <w:bCs/>
        </w:rPr>
        <w:t>....................................</w:t>
      </w:r>
      <w:r w:rsidR="007529BC" w:rsidRPr="007529BC">
        <w:rPr>
          <w:rFonts w:asciiTheme="minorHAnsi" w:hAnsiTheme="minorHAnsi" w:cstheme="minorHAnsi"/>
          <w:bCs/>
        </w:rPr>
        <w:t>……………………………………………………………………...…</w:t>
      </w:r>
    </w:p>
    <w:p w:rsidR="000D7D0D" w:rsidRPr="000D7D0D" w:rsidRDefault="000D7D0D" w:rsidP="000D7D0D">
      <w:pPr>
        <w:pStyle w:val="a4"/>
        <w:rPr>
          <w:rFonts w:asciiTheme="minorHAnsi" w:hAnsiTheme="minorHAnsi" w:cstheme="minorHAnsi"/>
          <w:sz w:val="12"/>
          <w:szCs w:val="12"/>
        </w:rPr>
      </w:pPr>
    </w:p>
    <w:p w:rsidR="000D7D0D" w:rsidRPr="00C07E7C" w:rsidRDefault="000D7D0D" w:rsidP="007529BC">
      <w:pPr>
        <w:pStyle w:val="a4"/>
        <w:numPr>
          <w:ilvl w:val="0"/>
          <w:numId w:val="9"/>
        </w:numPr>
        <w:rPr>
          <w:rFonts w:asciiTheme="minorHAnsi" w:hAnsiTheme="minorHAnsi" w:cstheme="minorHAnsi"/>
        </w:rPr>
      </w:pPr>
      <w:r w:rsidRPr="00C07E7C">
        <w:rPr>
          <w:rFonts w:asciiTheme="minorHAnsi" w:hAnsiTheme="minorHAnsi" w:cstheme="minorHAnsi"/>
          <w:bCs/>
        </w:rPr>
        <w:t>Για ποιους πιθανούς λόγους μπορεί να συμβαίνει αυτό;</w:t>
      </w:r>
      <w:r w:rsidR="00C07E7C" w:rsidRPr="00C07E7C">
        <w:rPr>
          <w:rFonts w:asciiTheme="minorHAnsi" w:hAnsiTheme="minorHAnsi" w:cstheme="minorHAnsi"/>
          <w:bCs/>
        </w:rPr>
        <w:t xml:space="preserve"> ..............</w:t>
      </w:r>
      <w:r w:rsidR="00C07E7C">
        <w:rPr>
          <w:rFonts w:asciiTheme="minorHAnsi" w:hAnsiTheme="minorHAnsi" w:cstheme="minorHAnsi"/>
          <w:bCs/>
        </w:rPr>
        <w:t>..........</w:t>
      </w:r>
      <w:r w:rsidR="00C07E7C" w:rsidRPr="00C07E7C">
        <w:rPr>
          <w:rFonts w:asciiTheme="minorHAnsi" w:hAnsiTheme="minorHAnsi" w:cstheme="minorHAnsi"/>
          <w:bCs/>
        </w:rPr>
        <w:t>.....................</w:t>
      </w:r>
    </w:p>
    <w:p w:rsidR="00C07E7C" w:rsidRPr="00C07E7C" w:rsidRDefault="00C07E7C" w:rsidP="00C07E7C">
      <w:pPr>
        <w:pStyle w:val="a4"/>
        <w:rPr>
          <w:rFonts w:asciiTheme="minorHAnsi" w:hAnsiTheme="minorHAnsi" w:cstheme="minorHAnsi"/>
        </w:rPr>
      </w:pPr>
      <w:r w:rsidRPr="00C07E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C07E7C" w:rsidRPr="00C07E7C" w:rsidRDefault="00C07E7C" w:rsidP="00C07E7C">
      <w:pPr>
        <w:pStyle w:val="a4"/>
        <w:rPr>
          <w:rFonts w:asciiTheme="minorHAnsi" w:hAnsiTheme="minorHAnsi" w:cstheme="minorHAnsi"/>
        </w:rPr>
      </w:pPr>
      <w:r w:rsidRPr="00C07E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C07E7C" w:rsidRPr="00C07E7C" w:rsidRDefault="00C07E7C" w:rsidP="00C07E7C">
      <w:pPr>
        <w:pStyle w:val="a4"/>
        <w:rPr>
          <w:rFonts w:asciiTheme="minorHAnsi" w:hAnsiTheme="minorHAnsi" w:cstheme="minorHAnsi"/>
        </w:rPr>
      </w:pPr>
      <w:r w:rsidRPr="00C07E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7F694D" w:rsidRPr="00C07E7C" w:rsidRDefault="007F694D" w:rsidP="007F694D">
      <w:pPr>
        <w:pStyle w:val="a4"/>
        <w:rPr>
          <w:rFonts w:asciiTheme="minorHAnsi" w:hAnsiTheme="minorHAnsi" w:cstheme="minorHAnsi"/>
        </w:rPr>
      </w:pPr>
      <w:r w:rsidRPr="00C07E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C07E7C" w:rsidRPr="007529BC" w:rsidRDefault="00C07E7C" w:rsidP="00C07E7C">
      <w:pPr>
        <w:pStyle w:val="a4"/>
        <w:rPr>
          <w:rFonts w:asciiTheme="minorHAnsi" w:hAnsiTheme="minorHAnsi" w:cstheme="minorHAnsi"/>
        </w:rPr>
      </w:pPr>
    </w:p>
    <w:p w:rsidR="00F07D12" w:rsidRPr="007529BC" w:rsidRDefault="00F07D12" w:rsidP="00F07D12">
      <w:pPr>
        <w:rPr>
          <w:rFonts w:asciiTheme="minorHAnsi" w:hAnsiTheme="minorHAnsi" w:cstheme="minorHAnsi"/>
        </w:rPr>
      </w:pPr>
    </w:p>
    <w:p w:rsidR="00F07D12" w:rsidRDefault="00F07D12" w:rsidP="00F07D12"/>
    <w:p w:rsidR="00F07D12" w:rsidRDefault="00F07D12" w:rsidP="00F07D12"/>
    <w:p w:rsidR="00F07D12" w:rsidRDefault="00F07D12" w:rsidP="00F07D12"/>
    <w:p w:rsidR="00F07D12" w:rsidRDefault="00F07D12" w:rsidP="00F07D12"/>
    <w:p w:rsidR="00F07D12" w:rsidRDefault="00F07D12" w:rsidP="00F07D12"/>
    <w:p w:rsidR="00F07D12" w:rsidRDefault="00F07D12" w:rsidP="00F07D12"/>
    <w:p w:rsidR="005D5DD7" w:rsidRPr="00DF43B1" w:rsidRDefault="005D5DD7" w:rsidP="005D5DD7">
      <w:pPr>
        <w:spacing w:after="120"/>
        <w:jc w:val="both"/>
        <w:rPr>
          <w:rFonts w:ascii="Cambria" w:hAnsi="Cambria" w:cs="Calibri"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lastRenderedPageBreak/>
        <w:t>Τίτλος μαθήματος</w:t>
      </w:r>
      <w:r w:rsidRPr="00DF43B1">
        <w:rPr>
          <w:rFonts w:ascii="Cambria" w:hAnsi="Cambria" w:cs="Calibri"/>
          <w:sz w:val="24"/>
          <w:szCs w:val="24"/>
        </w:rPr>
        <w:t xml:space="preserve">: </w:t>
      </w:r>
      <w:r w:rsidR="00E92065">
        <w:rPr>
          <w:rFonts w:ascii="Cambria" w:hAnsi="Cambria" w:cs="Calibri"/>
          <w:sz w:val="24"/>
          <w:szCs w:val="24"/>
        </w:rPr>
        <w:t>Μάθημα 10 Επίδραση σεισμών και ηφαιστείων στη ζωή μας</w:t>
      </w:r>
    </w:p>
    <w:p w:rsidR="005D5DD7" w:rsidRPr="00DF43B1" w:rsidRDefault="005D5DD7" w:rsidP="005D5DD7">
      <w:pPr>
        <w:spacing w:after="120"/>
        <w:jc w:val="both"/>
        <w:rPr>
          <w:rFonts w:ascii="Cambria" w:hAnsi="Cambria" w:cs="Calibri"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Τάξη</w:t>
      </w:r>
      <w:r w:rsidRPr="00DF43B1">
        <w:rPr>
          <w:rFonts w:ascii="Cambria" w:hAnsi="Cambria" w:cs="Calibri"/>
          <w:sz w:val="24"/>
          <w:szCs w:val="24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r w:rsidR="00E92065">
        <w:rPr>
          <w:rFonts w:ascii="Cambria" w:hAnsi="Cambria" w:cs="Calibri"/>
          <w:sz w:val="24"/>
          <w:szCs w:val="24"/>
        </w:rPr>
        <w:t>Β′</w:t>
      </w:r>
      <w:r>
        <w:rPr>
          <w:rFonts w:ascii="Cambria" w:hAnsi="Cambria" w:cs="Calibri"/>
          <w:sz w:val="24"/>
          <w:szCs w:val="24"/>
        </w:rPr>
        <w:t xml:space="preserve"> Γυμνασίου</w:t>
      </w:r>
    </w:p>
    <w:p w:rsidR="005D5DD7" w:rsidRPr="00DF43B1" w:rsidRDefault="005D5DD7" w:rsidP="005D5DD7">
      <w:pPr>
        <w:spacing w:after="120"/>
        <w:jc w:val="both"/>
        <w:rPr>
          <w:rFonts w:ascii="Cambria" w:hAnsi="Cambria" w:cs="Calibri"/>
          <w:sz w:val="24"/>
          <w:szCs w:val="24"/>
        </w:rPr>
      </w:pPr>
      <w:r w:rsidRPr="00DF43B1">
        <w:rPr>
          <w:rFonts w:ascii="Cambria" w:hAnsi="Cambria" w:cs="Calibri"/>
          <w:sz w:val="24"/>
          <w:szCs w:val="24"/>
        </w:rPr>
        <w:t xml:space="preserve">Μάθημα: </w:t>
      </w:r>
      <w:r>
        <w:rPr>
          <w:rFonts w:ascii="Cambria" w:hAnsi="Cambria" w:cs="Calibri"/>
          <w:sz w:val="24"/>
          <w:szCs w:val="24"/>
        </w:rPr>
        <w:t>«Γεωλογία-Γεωγραφία»</w:t>
      </w:r>
    </w:p>
    <w:p w:rsidR="005D5DD7" w:rsidRPr="00BF34F9" w:rsidRDefault="005D5DD7" w:rsidP="005D5DD7">
      <w:pPr>
        <w:spacing w:after="120"/>
        <w:jc w:val="both"/>
        <w:rPr>
          <w:rFonts w:ascii="Cambria" w:hAnsi="Cambria" w:cs="Calibri"/>
          <w:sz w:val="24"/>
          <w:szCs w:val="24"/>
          <w:u w:val="single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Καθηγητής:</w:t>
      </w:r>
      <w:r w:rsidRPr="00BF34F9">
        <w:rPr>
          <w:rFonts w:ascii="Cambria" w:hAnsi="Cambria" w:cs="Calibri"/>
          <w:sz w:val="24"/>
          <w:szCs w:val="24"/>
        </w:rPr>
        <w:t>Ιωάννης Ησαΐας</w:t>
      </w:r>
    </w:p>
    <w:p w:rsidR="005D5DD7" w:rsidRPr="00C637ED" w:rsidRDefault="005D5DD7" w:rsidP="005D5DD7">
      <w:pPr>
        <w:spacing w:after="120"/>
        <w:jc w:val="both"/>
        <w:rPr>
          <w:rFonts w:ascii="Cambria" w:hAnsi="Cambria" w:cs="Calibri"/>
          <w:i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Μαθητής: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5D5DD7" w:rsidRPr="00C637ED" w:rsidRDefault="005D5DD7" w:rsidP="005D5DD7">
      <w:pPr>
        <w:spacing w:after="120"/>
        <w:jc w:val="both"/>
        <w:rPr>
          <w:rFonts w:ascii="Cambria" w:hAnsi="Cambria" w:cs="Calibri"/>
          <w:i/>
          <w:sz w:val="24"/>
          <w:szCs w:val="24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Τμήμα: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5D5DD7" w:rsidRPr="00DF43B1" w:rsidRDefault="005D5DD7" w:rsidP="005D5DD7">
      <w:pPr>
        <w:spacing w:after="120"/>
        <w:jc w:val="both"/>
        <w:rPr>
          <w:rFonts w:ascii="Cambria" w:hAnsi="Cambria" w:cs="Calibri"/>
          <w:i/>
          <w:sz w:val="24"/>
          <w:szCs w:val="24"/>
          <w:u w:val="single"/>
        </w:rPr>
      </w:pPr>
      <w:r w:rsidRPr="00DF43B1">
        <w:rPr>
          <w:rFonts w:ascii="Cambria" w:hAnsi="Cambria" w:cs="Calibri"/>
          <w:i/>
          <w:sz w:val="24"/>
          <w:szCs w:val="24"/>
          <w:u w:val="single"/>
        </w:rPr>
        <w:t>Ημερομηνία:</w:t>
      </w:r>
      <w:r w:rsidRPr="00C637ED">
        <w:rPr>
          <w:rFonts w:ascii="Cambria" w:hAnsi="Cambria" w:cs="Calibri"/>
          <w:i/>
          <w:sz w:val="24"/>
          <w:szCs w:val="24"/>
        </w:rPr>
        <w:tab/>
      </w:r>
    </w:p>
    <w:p w:rsidR="00F07D12" w:rsidRPr="001370BB" w:rsidRDefault="00F07D12" w:rsidP="00F07D12">
      <w:pPr>
        <w:pStyle w:val="a5"/>
        <w:spacing w:after="12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2</w:t>
      </w:r>
      <w:r w:rsidRPr="00B023DF">
        <w:rPr>
          <w:rFonts w:ascii="Calibri" w:hAnsi="Calibri" w:cs="Calibri"/>
          <w:sz w:val="28"/>
          <w:szCs w:val="28"/>
          <w:u w:val="single"/>
          <w:vertAlign w:val="superscript"/>
        </w:rPr>
        <w:t>ο</w:t>
      </w:r>
      <w:r w:rsidRPr="00612895">
        <w:rPr>
          <w:rFonts w:ascii="Calibri" w:hAnsi="Calibri" w:cs="Calibri"/>
          <w:sz w:val="28"/>
          <w:szCs w:val="28"/>
          <w:u w:val="single"/>
        </w:rPr>
        <w:t>ΦΥΛΛΟ ΕΡΓΑΣΙΑΣ</w:t>
      </w:r>
    </w:p>
    <w:p w:rsidR="007C583C" w:rsidRPr="007C583C" w:rsidRDefault="007C583C" w:rsidP="00F07D12">
      <w:pPr>
        <w:pStyle w:val="a4"/>
        <w:rPr>
          <w:sz w:val="12"/>
          <w:szCs w:val="12"/>
        </w:rPr>
      </w:pPr>
    </w:p>
    <w:p w:rsidR="00AC0E99" w:rsidRDefault="00CB7963" w:rsidP="001370BB">
      <w:pPr>
        <w:pStyle w:val="a4"/>
      </w:pPr>
      <w:r>
        <w:t>Παρακολουθήστε τ</w:t>
      </w:r>
      <w:r w:rsidR="00AC49B0">
        <w:t>α παρακάτω</w:t>
      </w:r>
      <w:r>
        <w:t xml:space="preserve"> βίντεο σχετικά με προσεισμικά μέτρα αυτοπροστασίας</w:t>
      </w:r>
      <w:r w:rsidR="007C583C">
        <w:t>.</w:t>
      </w:r>
    </w:p>
    <w:p w:rsidR="00CB7963" w:rsidRDefault="00CB7963" w:rsidP="00CB7963">
      <w:pPr>
        <w:pStyle w:val="a4"/>
      </w:pPr>
      <w:hyperlink r:id="rId14" w:history="1">
        <w:r w:rsidRPr="00CB7963">
          <w:rPr>
            <w:rStyle w:val="-"/>
          </w:rPr>
          <w:t>http://photodentro.edu.gr/v/item/ds/8521/3213</w:t>
        </w:r>
      </w:hyperlink>
    </w:p>
    <w:p w:rsidR="00CB7963" w:rsidRPr="00CB7963" w:rsidRDefault="00CB7963" w:rsidP="00CB7963">
      <w:pPr>
        <w:pStyle w:val="a4"/>
        <w:rPr>
          <w:sz w:val="12"/>
          <w:szCs w:val="12"/>
        </w:rPr>
      </w:pPr>
    </w:p>
    <w:p w:rsidR="00CB7963" w:rsidRDefault="00AC49B0" w:rsidP="00CB7963">
      <w:pPr>
        <w:pStyle w:val="a4"/>
      </w:pPr>
      <w:hyperlink r:id="rId15" w:history="1">
        <w:r w:rsidRPr="00AC49B0">
          <w:rPr>
            <w:rStyle w:val="-"/>
          </w:rPr>
          <w:t>http://photodentro.edu.gr/v/item/ds/8521/3303</w:t>
        </w:r>
      </w:hyperlink>
    </w:p>
    <w:p w:rsidR="00CB7963" w:rsidRDefault="00CB7963" w:rsidP="00AC0E99">
      <w:pPr>
        <w:pStyle w:val="a4"/>
      </w:pPr>
    </w:p>
    <w:p w:rsidR="00AC0E99" w:rsidRDefault="00AC0E99" w:rsidP="00AC0E99">
      <w:pPr>
        <w:pStyle w:val="a4"/>
      </w:pPr>
      <w:r>
        <w:t xml:space="preserve">ΔΡΑΣΤΗΡΙΟΤΗΤΑ  1η </w:t>
      </w:r>
    </w:p>
    <w:p w:rsidR="00A22FC6" w:rsidRPr="00A22FC6" w:rsidRDefault="00A22FC6" w:rsidP="00A22FC6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</w:t>
      </w:r>
      <w:r w:rsidRPr="00A22FC6">
        <w:rPr>
          <w:rFonts w:asciiTheme="minorHAnsi" w:hAnsiTheme="minorHAnsi" w:cstheme="minorHAnsi"/>
          <w:bCs/>
        </w:rPr>
        <w:t xml:space="preserve">αρατηρήστε τις εικόνες που αφορούν την προετοιμασία μας για να αντιμετωπίσουμε τον σεισμό. Έπειτα συμπληρώστε κάτω από την εικόνα την κατάλληλη περιγραφή. </w:t>
      </w:r>
    </w:p>
    <w:p w:rsidR="00F371F9" w:rsidRDefault="00826F87" w:rsidP="00A87A40">
      <w:pPr>
        <w:pStyle w:val="a4"/>
      </w:pPr>
      <w:r>
        <w:rPr>
          <w:noProof/>
          <w:lang w:val="en-US"/>
        </w:rPr>
        <w:pict>
          <v:shape id="_x0000_s1026" type="#_x0000_t202" style="position:absolute;left:0;text-align:left;margin-left:0;margin-top:0;width:492.75pt;height:166.2pt;z-index:251660288;mso-position-horizontal:center;mso-width-relative:margin;mso-height-relative:margin" strokecolor="white [3212]">
            <v:textbox>
              <w:txbxContent>
                <w:p w:rsidR="006D4B94" w:rsidRDefault="00A22FC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065520" cy="2030730"/>
                        <wp:effectExtent l="19050" t="0" r="0" b="0"/>
                        <wp:docPr id="5" name="4 - Εικόνα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5520" cy="2030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2F4C" w:rsidRDefault="00172F4C" w:rsidP="00A87A40">
      <w:pPr>
        <w:pStyle w:val="a4"/>
      </w:pPr>
    </w:p>
    <w:p w:rsidR="00172F4C" w:rsidRPr="00172F4C" w:rsidRDefault="00172F4C" w:rsidP="00172F4C"/>
    <w:p w:rsidR="00172F4C" w:rsidRPr="00172F4C" w:rsidRDefault="00172F4C" w:rsidP="00172F4C"/>
    <w:p w:rsidR="00172F4C" w:rsidRPr="00172F4C" w:rsidRDefault="00172F4C" w:rsidP="00172F4C"/>
    <w:p w:rsidR="00172F4C" w:rsidRPr="00172F4C" w:rsidRDefault="00172F4C" w:rsidP="00172F4C"/>
    <w:p w:rsidR="00172F4C" w:rsidRPr="00172F4C" w:rsidRDefault="00172F4C" w:rsidP="00172F4C"/>
    <w:p w:rsidR="00172F4C" w:rsidRPr="00172F4C" w:rsidRDefault="00172F4C" w:rsidP="00172F4C"/>
    <w:p w:rsidR="00172F4C" w:rsidRPr="00172F4C" w:rsidRDefault="00241FB8" w:rsidP="00172F4C">
      <w:r>
        <w:rPr>
          <w:noProof/>
          <w:lang w:val="en-US"/>
        </w:rPr>
        <w:drawing>
          <wp:inline distT="0" distB="0" distL="0" distR="0">
            <wp:extent cx="6051257" cy="514350"/>
            <wp:effectExtent l="19050" t="0" r="6643" b="0"/>
            <wp:docPr id="6" name="5 - Εικόνα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125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C6" w:rsidRDefault="00A22FC6" w:rsidP="00172F4C"/>
    <w:p w:rsidR="00A22FC6" w:rsidRDefault="00A22FC6" w:rsidP="00172F4C"/>
    <w:p w:rsidR="001370BB" w:rsidRDefault="001370BB" w:rsidP="00172F4C"/>
    <w:p w:rsidR="001370BB" w:rsidRDefault="001370BB" w:rsidP="00172F4C"/>
    <w:p w:rsidR="001370BB" w:rsidRDefault="001370BB" w:rsidP="00172F4C"/>
    <w:p w:rsidR="00487791" w:rsidRDefault="00F32FF9" w:rsidP="00F32FF9">
      <w:pPr>
        <w:pStyle w:val="a4"/>
      </w:pPr>
      <w:r>
        <w:lastRenderedPageBreak/>
        <w:t xml:space="preserve">ΔΡΑΣΤΗΡΙΟΤΗΤΑ  2η </w:t>
      </w:r>
    </w:p>
    <w:p w:rsidR="00487791" w:rsidRPr="00487791" w:rsidRDefault="00487791" w:rsidP="00F32FF9">
      <w:pPr>
        <w:pStyle w:val="a4"/>
        <w:rPr>
          <w:sz w:val="12"/>
          <w:szCs w:val="12"/>
        </w:rPr>
      </w:pPr>
    </w:p>
    <w:p w:rsidR="00A54A9A" w:rsidRDefault="00BF7280" w:rsidP="00F32FF9">
      <w:pPr>
        <w:pStyle w:val="a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</w:t>
      </w:r>
      <w:r w:rsidRPr="00A22FC6">
        <w:rPr>
          <w:rFonts w:asciiTheme="minorHAnsi" w:hAnsiTheme="minorHAnsi" w:cstheme="minorHAnsi"/>
          <w:bCs/>
        </w:rPr>
        <w:t>αρατηρήστε</w:t>
      </w:r>
      <w:r>
        <w:rPr>
          <w:rFonts w:asciiTheme="minorHAnsi" w:hAnsiTheme="minorHAnsi" w:cstheme="minorHAnsi"/>
          <w:bCs/>
        </w:rPr>
        <w:t xml:space="preserve"> τις εικόνες στις οποίες απεικονίζονται προσεισμικά μέτρα αυτοπροστασίας, σύμφωνα με τις οδηγίες του Ο.Α.Σ.Π. </w:t>
      </w:r>
    </w:p>
    <w:p w:rsidR="00BF7280" w:rsidRDefault="00BF7280" w:rsidP="00F32FF9">
      <w:pPr>
        <w:pStyle w:val="a4"/>
      </w:pPr>
      <w:r>
        <w:rPr>
          <w:rFonts w:asciiTheme="minorHAnsi" w:hAnsiTheme="minorHAnsi" w:cstheme="minorHAnsi"/>
          <w:bCs/>
        </w:rPr>
        <w:t xml:space="preserve">Σκεφτείτε τι σημαίνει κάθε εικόνα, πότε και πως χρησιμοποιούμε κάθε αντικείμενο.  </w:t>
      </w:r>
    </w:p>
    <w:p w:rsidR="00A54A9A" w:rsidRDefault="00F90216" w:rsidP="00F32FF9">
      <w:pPr>
        <w:pStyle w:val="a4"/>
      </w:pPr>
      <w:r>
        <w:rPr>
          <w:noProof/>
          <w:lang w:val="en-US"/>
        </w:rPr>
        <w:pict>
          <v:shape id="_x0000_s1038" type="#_x0000_t202" style="position:absolute;left:0;text-align:left;margin-left:209.65pt;margin-top:10.5pt;width:165.25pt;height:82.5pt;z-index:251672576;mso-width-percent:400;mso-width-percent:400;mso-width-relative:margin;mso-height-relative:margin" strokecolor="white [3212]">
            <v:textbox style="mso-next-textbox:#_x0000_s1038">
              <w:txbxContent>
                <w:p w:rsidR="00F90216" w:rsidRDefault="00F90216" w:rsidP="00F9021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06270" cy="943610"/>
                        <wp:effectExtent l="19050" t="0" r="0" b="0"/>
                        <wp:docPr id="16" name="15 - Εικόνα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6270" cy="943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4CF2">
        <w:rPr>
          <w:noProof/>
        </w:rPr>
        <w:pict>
          <v:shape id="_x0000_s1037" type="#_x0000_t202" style="position:absolute;left:0;text-align:left;margin-left:32pt;margin-top:10.05pt;width:165.25pt;height:82.5pt;z-index:251671552;mso-width-percent:400;mso-width-percent:400;mso-width-relative:margin;mso-height-relative:margin" strokecolor="white [3212]">
            <v:textbox style="mso-next-textbox:#_x0000_s1037">
              <w:txbxContent>
                <w:p w:rsidR="00F90216" w:rsidRDefault="00F9021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06270" cy="939165"/>
                        <wp:effectExtent l="19050" t="0" r="0" b="0"/>
                        <wp:docPr id="7" name="6 - Εικόνα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6270" cy="939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4A9A" w:rsidRDefault="00A54A9A" w:rsidP="00F32FF9">
      <w:pPr>
        <w:pStyle w:val="a4"/>
      </w:pPr>
    </w:p>
    <w:p w:rsidR="00F817ED" w:rsidRDefault="00F817ED" w:rsidP="00FC6C78">
      <w:pPr>
        <w:pStyle w:val="a4"/>
      </w:pPr>
    </w:p>
    <w:p w:rsidR="00F90216" w:rsidRDefault="00F90216" w:rsidP="00FC6C78">
      <w:pPr>
        <w:pStyle w:val="a4"/>
      </w:pPr>
    </w:p>
    <w:p w:rsidR="00F90216" w:rsidRDefault="00F90216" w:rsidP="00FC6C78">
      <w:pPr>
        <w:pStyle w:val="a4"/>
      </w:pPr>
    </w:p>
    <w:p w:rsidR="00F90216" w:rsidRDefault="00F90216" w:rsidP="00FC6C78">
      <w:pPr>
        <w:pStyle w:val="a4"/>
      </w:pPr>
    </w:p>
    <w:p w:rsidR="00F90216" w:rsidRDefault="00495D1B" w:rsidP="00FC6C78">
      <w:pPr>
        <w:pStyle w:val="a4"/>
      </w:pPr>
      <w:r w:rsidRPr="00544CF2">
        <w:rPr>
          <w:noProof/>
        </w:rPr>
        <w:pict>
          <v:shape id="_x0000_s1039" type="#_x0000_t202" style="position:absolute;left:0;text-align:left;margin-left:123.75pt;margin-top:11.9pt;width:167.85pt;height:81.85pt;z-index:251674624;mso-width-relative:margin;mso-height-relative:margin" strokecolor="white [3212]">
            <v:textbox style="mso-next-textbox:#_x0000_s1039">
              <w:txbxContent>
                <w:p w:rsidR="00F90216" w:rsidRDefault="00F9021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52625" cy="933450"/>
                        <wp:effectExtent l="19050" t="0" r="9525" b="0"/>
                        <wp:docPr id="17" name="16 - Εικόνα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62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0216" w:rsidRDefault="00F90216" w:rsidP="00FC6C78">
      <w:pPr>
        <w:pStyle w:val="a4"/>
      </w:pPr>
    </w:p>
    <w:p w:rsidR="00F90216" w:rsidRDefault="00F90216" w:rsidP="00FC6C78">
      <w:pPr>
        <w:pStyle w:val="a4"/>
      </w:pPr>
    </w:p>
    <w:p w:rsidR="00F90216" w:rsidRDefault="00F90216" w:rsidP="00FC6C78">
      <w:pPr>
        <w:pStyle w:val="a4"/>
      </w:pPr>
    </w:p>
    <w:p w:rsidR="00495D1B" w:rsidRDefault="00495D1B" w:rsidP="00FC6C78">
      <w:pPr>
        <w:pStyle w:val="a4"/>
      </w:pPr>
    </w:p>
    <w:p w:rsidR="00495D1B" w:rsidRDefault="00495D1B" w:rsidP="00FC6C78">
      <w:pPr>
        <w:pStyle w:val="a4"/>
      </w:pPr>
    </w:p>
    <w:p w:rsidR="00495D1B" w:rsidRDefault="00495D1B" w:rsidP="00FC6C78">
      <w:pPr>
        <w:pStyle w:val="a4"/>
      </w:pPr>
    </w:p>
    <w:p w:rsidR="00FC6C78" w:rsidRDefault="00FC6C78" w:rsidP="00FC6C78">
      <w:pPr>
        <w:pStyle w:val="a4"/>
      </w:pPr>
      <w:r>
        <w:t>........................................................................................................................................</w:t>
      </w:r>
    </w:p>
    <w:p w:rsidR="00FC6C78" w:rsidRDefault="00FC6C78" w:rsidP="00FC6C78">
      <w:pPr>
        <w:pStyle w:val="a4"/>
      </w:pPr>
      <w:r>
        <w:t>........................................................................................................................................</w:t>
      </w:r>
    </w:p>
    <w:p w:rsidR="00FC6C78" w:rsidRDefault="00FC6C78" w:rsidP="00FC6C78">
      <w:pPr>
        <w:pStyle w:val="a4"/>
      </w:pPr>
      <w:r>
        <w:t>........................................................................................................................................</w:t>
      </w:r>
    </w:p>
    <w:p w:rsidR="00F817ED" w:rsidRDefault="00F817ED" w:rsidP="00F817ED">
      <w:pPr>
        <w:pStyle w:val="a4"/>
      </w:pPr>
      <w:r>
        <w:t>........................................................................................................................................</w:t>
      </w:r>
    </w:p>
    <w:p w:rsidR="00FC6C78" w:rsidRDefault="00FC6C78" w:rsidP="00FC6C78">
      <w:pPr>
        <w:pStyle w:val="a4"/>
      </w:pPr>
      <w:r>
        <w:t>........................................................................................................................................</w:t>
      </w:r>
    </w:p>
    <w:p w:rsidR="009902AC" w:rsidRPr="007666F2" w:rsidRDefault="00F817ED" w:rsidP="007666F2">
      <w:pPr>
        <w:tabs>
          <w:tab w:val="left" w:pos="1095"/>
        </w:tabs>
      </w:pPr>
      <w:r>
        <w:tab/>
      </w:r>
    </w:p>
    <w:sectPr w:rsidR="009902AC" w:rsidRPr="007666F2" w:rsidSect="002B4CE5">
      <w:head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B6" w:rsidRDefault="00006BB6" w:rsidP="002A2381">
      <w:pPr>
        <w:spacing w:after="0" w:line="240" w:lineRule="auto"/>
      </w:pPr>
      <w:r>
        <w:separator/>
      </w:r>
    </w:p>
  </w:endnote>
  <w:endnote w:type="continuationSeparator" w:id="1">
    <w:p w:rsidR="00006BB6" w:rsidRDefault="00006BB6" w:rsidP="002A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B6" w:rsidRDefault="00006BB6" w:rsidP="002A2381">
      <w:pPr>
        <w:spacing w:after="0" w:line="240" w:lineRule="auto"/>
      </w:pPr>
      <w:r>
        <w:separator/>
      </w:r>
    </w:p>
  </w:footnote>
  <w:footnote w:type="continuationSeparator" w:id="1">
    <w:p w:rsidR="00006BB6" w:rsidRDefault="00006BB6" w:rsidP="002A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BC" w:rsidRPr="00841E41" w:rsidRDefault="007566C4" w:rsidP="00787649">
    <w:pPr>
      <w:tabs>
        <w:tab w:val="center" w:pos="4156"/>
        <w:tab w:val="right" w:pos="8312"/>
      </w:tabs>
      <w:autoSpaceDE w:val="0"/>
      <w:autoSpaceDN w:val="0"/>
      <w:adjustRightInd w:val="0"/>
      <w:spacing w:after="0" w:line="240" w:lineRule="auto"/>
      <w:rPr>
        <w:rFonts w:ascii="Tahoma" w:hAnsi="Tahoma" w:cs="Tahoma"/>
        <w:smallCaps/>
        <w:sz w:val="20"/>
        <w:szCs w:val="20"/>
      </w:rPr>
    </w:pPr>
    <w:r w:rsidRPr="00604FA4">
      <w:rPr>
        <w:rFonts w:cs="Calibri"/>
        <w:bCs/>
        <w:sz w:val="20"/>
        <w:szCs w:val="20"/>
      </w:rPr>
      <w:t xml:space="preserve">Έντυπο </w:t>
    </w:r>
    <w:r>
      <w:rPr>
        <w:rFonts w:cs="Calibri"/>
        <w:bCs/>
        <w:sz w:val="20"/>
        <w:szCs w:val="20"/>
      </w:rPr>
      <w:t>Β</w:t>
    </w:r>
    <w:r w:rsidRPr="00604FA4">
      <w:rPr>
        <w:rFonts w:cs="Calibri"/>
        <w:bCs/>
        <w:sz w:val="20"/>
        <w:szCs w:val="20"/>
      </w:rPr>
      <w:tab/>
    </w:r>
    <w:r w:rsidRPr="00604FA4"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>Οδηγός οργάνωσης της διδασκαλίας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81" w:rsidRPr="009F1518" w:rsidRDefault="002A2381" w:rsidP="002A2381">
    <w:pPr>
      <w:tabs>
        <w:tab w:val="center" w:pos="4156"/>
        <w:tab w:val="right" w:pos="8312"/>
      </w:tabs>
      <w:autoSpaceDE w:val="0"/>
      <w:autoSpaceDN w:val="0"/>
      <w:adjustRightInd w:val="0"/>
      <w:spacing w:after="0" w:line="240" w:lineRule="auto"/>
      <w:rPr>
        <w:rFonts w:cs="Calibri"/>
        <w:bCs/>
        <w:sz w:val="24"/>
        <w:szCs w:val="24"/>
      </w:rPr>
    </w:pPr>
    <w:r w:rsidRPr="00604FA4">
      <w:rPr>
        <w:rFonts w:cs="Calibri"/>
        <w:bCs/>
        <w:sz w:val="20"/>
        <w:szCs w:val="20"/>
      </w:rPr>
      <w:t>Έντυπο Α</w:t>
    </w:r>
    <w:r w:rsidRPr="00604FA4">
      <w:rPr>
        <w:rFonts w:cs="Calibri"/>
        <w:bCs/>
        <w:sz w:val="20"/>
        <w:szCs w:val="20"/>
      </w:rPr>
      <w:tab/>
    </w:r>
    <w:r w:rsidRPr="00604FA4">
      <w:rPr>
        <w:rFonts w:cs="Calibri"/>
        <w:bCs/>
        <w:sz w:val="20"/>
        <w:szCs w:val="20"/>
      </w:rPr>
      <w:tab/>
      <w:t>Φύλλο εργασίας μαθητή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1C"/>
    <w:multiLevelType w:val="hybridMultilevel"/>
    <w:tmpl w:val="F3383A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419"/>
    <w:multiLevelType w:val="multilevel"/>
    <w:tmpl w:val="241494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Theme="minorHAnsi" w:hAnsi="Arial" w:cs="Arial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209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>
    <w:nsid w:val="141E0471"/>
    <w:multiLevelType w:val="hybridMultilevel"/>
    <w:tmpl w:val="3918DCD2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2C602745"/>
    <w:multiLevelType w:val="hybridMultilevel"/>
    <w:tmpl w:val="BC34A53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933819"/>
    <w:multiLevelType w:val="hybridMultilevel"/>
    <w:tmpl w:val="957C3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D6F57"/>
    <w:multiLevelType w:val="multilevel"/>
    <w:tmpl w:val="BB3092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209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6">
    <w:nsid w:val="588B2763"/>
    <w:multiLevelType w:val="hybridMultilevel"/>
    <w:tmpl w:val="569E50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33A36"/>
    <w:multiLevelType w:val="hybridMultilevel"/>
    <w:tmpl w:val="E9C6145A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D3845DC"/>
    <w:multiLevelType w:val="hybridMultilevel"/>
    <w:tmpl w:val="BC106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7EB"/>
    <w:rsid w:val="000066D9"/>
    <w:rsid w:val="00006BB6"/>
    <w:rsid w:val="00033B1F"/>
    <w:rsid w:val="00036351"/>
    <w:rsid w:val="00043477"/>
    <w:rsid w:val="00071AE9"/>
    <w:rsid w:val="00075E86"/>
    <w:rsid w:val="000C0CD9"/>
    <w:rsid w:val="000D1EAB"/>
    <w:rsid w:val="000D7D0D"/>
    <w:rsid w:val="000E087C"/>
    <w:rsid w:val="0012644C"/>
    <w:rsid w:val="001370BB"/>
    <w:rsid w:val="00153B29"/>
    <w:rsid w:val="00154E2C"/>
    <w:rsid w:val="00155773"/>
    <w:rsid w:val="00164C10"/>
    <w:rsid w:val="001725A8"/>
    <w:rsid w:val="00172F4C"/>
    <w:rsid w:val="0017786D"/>
    <w:rsid w:val="001A7AEC"/>
    <w:rsid w:val="001B4B19"/>
    <w:rsid w:val="001C54FF"/>
    <w:rsid w:val="00224DBE"/>
    <w:rsid w:val="00241FB8"/>
    <w:rsid w:val="0024583C"/>
    <w:rsid w:val="00246AC2"/>
    <w:rsid w:val="002A2381"/>
    <w:rsid w:val="002A7769"/>
    <w:rsid w:val="002B4CE5"/>
    <w:rsid w:val="002D3B74"/>
    <w:rsid w:val="002F1D2B"/>
    <w:rsid w:val="002F37DF"/>
    <w:rsid w:val="00311AB4"/>
    <w:rsid w:val="0031312F"/>
    <w:rsid w:val="0032441A"/>
    <w:rsid w:val="00351392"/>
    <w:rsid w:val="003762AD"/>
    <w:rsid w:val="003937AA"/>
    <w:rsid w:val="003A7053"/>
    <w:rsid w:val="003C3583"/>
    <w:rsid w:val="003E2729"/>
    <w:rsid w:val="00411099"/>
    <w:rsid w:val="00422324"/>
    <w:rsid w:val="0043128C"/>
    <w:rsid w:val="0044477D"/>
    <w:rsid w:val="00467AD9"/>
    <w:rsid w:val="00484235"/>
    <w:rsid w:val="00487791"/>
    <w:rsid w:val="004909F2"/>
    <w:rsid w:val="00495D1B"/>
    <w:rsid w:val="00497534"/>
    <w:rsid w:val="004A1B22"/>
    <w:rsid w:val="004B2B38"/>
    <w:rsid w:val="004E08FB"/>
    <w:rsid w:val="004E2AF0"/>
    <w:rsid w:val="004F0510"/>
    <w:rsid w:val="004F159B"/>
    <w:rsid w:val="004F4779"/>
    <w:rsid w:val="00534201"/>
    <w:rsid w:val="0056236D"/>
    <w:rsid w:val="00564797"/>
    <w:rsid w:val="00572C0B"/>
    <w:rsid w:val="0057504D"/>
    <w:rsid w:val="005B3543"/>
    <w:rsid w:val="005D27D4"/>
    <w:rsid w:val="005D5DD7"/>
    <w:rsid w:val="00615E34"/>
    <w:rsid w:val="00623BD4"/>
    <w:rsid w:val="00631C9B"/>
    <w:rsid w:val="00644A3E"/>
    <w:rsid w:val="00653FD1"/>
    <w:rsid w:val="00656DF5"/>
    <w:rsid w:val="00664AC7"/>
    <w:rsid w:val="00665E09"/>
    <w:rsid w:val="00686718"/>
    <w:rsid w:val="006A563C"/>
    <w:rsid w:val="006D4B94"/>
    <w:rsid w:val="006F3A17"/>
    <w:rsid w:val="00716D1A"/>
    <w:rsid w:val="0072230E"/>
    <w:rsid w:val="00730DC8"/>
    <w:rsid w:val="00740B55"/>
    <w:rsid w:val="007529BC"/>
    <w:rsid w:val="0075506F"/>
    <w:rsid w:val="007566C4"/>
    <w:rsid w:val="007666F2"/>
    <w:rsid w:val="0078235B"/>
    <w:rsid w:val="00795C51"/>
    <w:rsid w:val="00796552"/>
    <w:rsid w:val="007A6B04"/>
    <w:rsid w:val="007C583C"/>
    <w:rsid w:val="007F0026"/>
    <w:rsid w:val="007F11E2"/>
    <w:rsid w:val="007F4FEF"/>
    <w:rsid w:val="007F694D"/>
    <w:rsid w:val="00802611"/>
    <w:rsid w:val="00805981"/>
    <w:rsid w:val="00826F87"/>
    <w:rsid w:val="00830A49"/>
    <w:rsid w:val="00831EB4"/>
    <w:rsid w:val="00862589"/>
    <w:rsid w:val="00874ABB"/>
    <w:rsid w:val="00886A26"/>
    <w:rsid w:val="0089112F"/>
    <w:rsid w:val="008D445D"/>
    <w:rsid w:val="008E31B4"/>
    <w:rsid w:val="008E3708"/>
    <w:rsid w:val="008E40D6"/>
    <w:rsid w:val="008F26B4"/>
    <w:rsid w:val="009007AB"/>
    <w:rsid w:val="00902446"/>
    <w:rsid w:val="00905F4B"/>
    <w:rsid w:val="00926826"/>
    <w:rsid w:val="00937522"/>
    <w:rsid w:val="00957731"/>
    <w:rsid w:val="0098556D"/>
    <w:rsid w:val="009902AC"/>
    <w:rsid w:val="009A565A"/>
    <w:rsid w:val="009A661E"/>
    <w:rsid w:val="009B4214"/>
    <w:rsid w:val="009F1BF0"/>
    <w:rsid w:val="009F37B6"/>
    <w:rsid w:val="009F6E44"/>
    <w:rsid w:val="00A01C2F"/>
    <w:rsid w:val="00A22FC6"/>
    <w:rsid w:val="00A25BCA"/>
    <w:rsid w:val="00A509D1"/>
    <w:rsid w:val="00A528AF"/>
    <w:rsid w:val="00A54A9A"/>
    <w:rsid w:val="00A6396D"/>
    <w:rsid w:val="00A74DE1"/>
    <w:rsid w:val="00A75CD4"/>
    <w:rsid w:val="00A829DA"/>
    <w:rsid w:val="00A87A40"/>
    <w:rsid w:val="00A953E2"/>
    <w:rsid w:val="00A95784"/>
    <w:rsid w:val="00AB03FD"/>
    <w:rsid w:val="00AC0E99"/>
    <w:rsid w:val="00AC49B0"/>
    <w:rsid w:val="00AC4D3B"/>
    <w:rsid w:val="00AE5C99"/>
    <w:rsid w:val="00AE6C1A"/>
    <w:rsid w:val="00AE7892"/>
    <w:rsid w:val="00AF1457"/>
    <w:rsid w:val="00AF1796"/>
    <w:rsid w:val="00AF2894"/>
    <w:rsid w:val="00B05BC6"/>
    <w:rsid w:val="00B261DA"/>
    <w:rsid w:val="00B544FF"/>
    <w:rsid w:val="00B7029B"/>
    <w:rsid w:val="00B85263"/>
    <w:rsid w:val="00B91597"/>
    <w:rsid w:val="00BB06F0"/>
    <w:rsid w:val="00BB6F33"/>
    <w:rsid w:val="00BD3BC7"/>
    <w:rsid w:val="00BD3E8C"/>
    <w:rsid w:val="00BE16EC"/>
    <w:rsid w:val="00BE6C1E"/>
    <w:rsid w:val="00BE7E67"/>
    <w:rsid w:val="00BF34F9"/>
    <w:rsid w:val="00BF7280"/>
    <w:rsid w:val="00C07E7C"/>
    <w:rsid w:val="00C130B2"/>
    <w:rsid w:val="00C16AC4"/>
    <w:rsid w:val="00C43B49"/>
    <w:rsid w:val="00C637ED"/>
    <w:rsid w:val="00C65B70"/>
    <w:rsid w:val="00CA0F14"/>
    <w:rsid w:val="00CA1CA5"/>
    <w:rsid w:val="00CA39A2"/>
    <w:rsid w:val="00CB7963"/>
    <w:rsid w:val="00CC27EB"/>
    <w:rsid w:val="00CC4316"/>
    <w:rsid w:val="00CF7C75"/>
    <w:rsid w:val="00D01CF4"/>
    <w:rsid w:val="00D36249"/>
    <w:rsid w:val="00D55B83"/>
    <w:rsid w:val="00D64A79"/>
    <w:rsid w:val="00D64DBB"/>
    <w:rsid w:val="00D852BB"/>
    <w:rsid w:val="00DC006F"/>
    <w:rsid w:val="00DC2CE1"/>
    <w:rsid w:val="00DC536D"/>
    <w:rsid w:val="00DC54FA"/>
    <w:rsid w:val="00DE176D"/>
    <w:rsid w:val="00DF502C"/>
    <w:rsid w:val="00E00B77"/>
    <w:rsid w:val="00E4173B"/>
    <w:rsid w:val="00E54DB5"/>
    <w:rsid w:val="00E92065"/>
    <w:rsid w:val="00E93C02"/>
    <w:rsid w:val="00EB2227"/>
    <w:rsid w:val="00F07D12"/>
    <w:rsid w:val="00F22285"/>
    <w:rsid w:val="00F23EB0"/>
    <w:rsid w:val="00F32FF9"/>
    <w:rsid w:val="00F371F9"/>
    <w:rsid w:val="00F46B89"/>
    <w:rsid w:val="00F57A68"/>
    <w:rsid w:val="00F77FB0"/>
    <w:rsid w:val="00F817ED"/>
    <w:rsid w:val="00F83398"/>
    <w:rsid w:val="00F833DD"/>
    <w:rsid w:val="00F90216"/>
    <w:rsid w:val="00FC59CF"/>
    <w:rsid w:val="00FC6C78"/>
    <w:rsid w:val="00FF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27E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C27EB"/>
    <w:rPr>
      <w:rFonts w:ascii="Calibri" w:eastAsia="Calibri" w:hAnsi="Calibri" w:cs="Times New Roman"/>
    </w:rPr>
  </w:style>
  <w:style w:type="paragraph" w:customStyle="1" w:styleId="Paragindent0">
    <w:name w:val="Parag indent 0"/>
    <w:basedOn w:val="a"/>
    <w:qFormat/>
    <w:rsid w:val="00CC27EB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CC27EB"/>
    <w:pPr>
      <w:ind w:left="720"/>
      <w:contextualSpacing/>
    </w:pPr>
  </w:style>
  <w:style w:type="paragraph" w:styleId="a5">
    <w:name w:val="Title"/>
    <w:basedOn w:val="a"/>
    <w:link w:val="Char0"/>
    <w:qFormat/>
    <w:rsid w:val="002A238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Char0">
    <w:name w:val="Τίτλος Char"/>
    <w:basedOn w:val="a0"/>
    <w:link w:val="a5"/>
    <w:rsid w:val="002A2381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unhideWhenUsed/>
    <w:rsid w:val="002A2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A2381"/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BD3BC7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B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D3BC7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4583C"/>
    <w:rPr>
      <w:i/>
      <w:iCs/>
    </w:rPr>
  </w:style>
  <w:style w:type="character" w:styleId="-">
    <w:name w:val="Hyperlink"/>
    <w:basedOn w:val="a0"/>
    <w:uiPriority w:val="99"/>
    <w:unhideWhenUsed/>
    <w:rsid w:val="00AF145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371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B106/382/2534,9778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photodentro.edu.gr/v/item/ds/8521/330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3219" TargetMode="External"/><Relationship Id="rId14" Type="http://schemas.openxmlformats.org/officeDocument/2006/relationships/hyperlink" Target="http://photodentro.edu.gr/v/item/ds/8521/32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Μακράκης</dc:creator>
  <cp:lastModifiedBy>John</cp:lastModifiedBy>
  <cp:revision>37</cp:revision>
  <dcterms:created xsi:type="dcterms:W3CDTF">2018-03-19T18:09:00Z</dcterms:created>
  <dcterms:modified xsi:type="dcterms:W3CDTF">2018-03-20T18:52:00Z</dcterms:modified>
</cp:coreProperties>
</file>