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A793" w14:textId="1F572B52" w:rsidR="00364F62" w:rsidRPr="00364F62" w:rsidRDefault="00145BE3" w:rsidP="00364F62">
      <w:pPr>
        <w:spacing w:line="360" w:lineRule="auto"/>
        <w:jc w:val="center"/>
        <w:rPr>
          <w:rFonts w:ascii="Adobe Devanagari" w:hAnsi="Adobe Devanagari" w:cs="Adobe Devanaga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ΥΓΕΙΟΝΟΜΙΚΕΣ </w:t>
      </w:r>
      <w:r w:rsidR="00364F62" w:rsidRPr="00364F62">
        <w:rPr>
          <w:rFonts w:ascii="Calibri" w:hAnsi="Calibri" w:cs="Calibri"/>
          <w:b/>
          <w:bCs/>
          <w:sz w:val="28"/>
          <w:szCs w:val="28"/>
          <w:u w:val="single"/>
        </w:rPr>
        <w:t>ΟΔΗΓΙΕΣ</w:t>
      </w:r>
      <w:r w:rsidR="00364F62" w:rsidRPr="00364F62">
        <w:rPr>
          <w:rFonts w:ascii="Adobe Devanagari" w:hAnsi="Adobe Devanagari" w:cs="Adobe Devanagari"/>
          <w:b/>
          <w:bCs/>
          <w:sz w:val="28"/>
          <w:szCs w:val="28"/>
          <w:u w:val="single"/>
        </w:rPr>
        <w:t xml:space="preserve"> </w:t>
      </w:r>
      <w:r w:rsidR="00364F62" w:rsidRPr="00364F62">
        <w:rPr>
          <w:rFonts w:ascii="Calibri" w:hAnsi="Calibri" w:cs="Calibri"/>
          <w:b/>
          <w:bCs/>
          <w:sz w:val="28"/>
          <w:szCs w:val="28"/>
          <w:u w:val="single"/>
        </w:rPr>
        <w:t>ΛΕΙΤΟΥΡΓΙΑΣ</w:t>
      </w:r>
      <w:r w:rsidR="00364F62" w:rsidRPr="00364F62">
        <w:rPr>
          <w:rFonts w:ascii="Adobe Devanagari" w:hAnsi="Adobe Devanagari" w:cs="Adobe Devanagari"/>
          <w:b/>
          <w:bCs/>
          <w:sz w:val="28"/>
          <w:szCs w:val="28"/>
          <w:u w:val="single"/>
        </w:rPr>
        <w:t xml:space="preserve"> </w:t>
      </w:r>
      <w:r w:rsidR="00364F62" w:rsidRPr="00364F62">
        <w:rPr>
          <w:rFonts w:ascii="Calibri" w:hAnsi="Calibri" w:cs="Calibri"/>
          <w:b/>
          <w:bCs/>
          <w:sz w:val="28"/>
          <w:szCs w:val="28"/>
          <w:u w:val="single"/>
        </w:rPr>
        <w:t>ΣΧΟΛΙΚΩΝ</w:t>
      </w:r>
      <w:r w:rsidR="00364F62" w:rsidRPr="00364F62">
        <w:rPr>
          <w:rFonts w:ascii="Adobe Devanagari" w:hAnsi="Adobe Devanagari" w:cs="Adobe Devanagari"/>
          <w:b/>
          <w:bCs/>
          <w:sz w:val="28"/>
          <w:szCs w:val="28"/>
          <w:u w:val="single"/>
        </w:rPr>
        <w:t xml:space="preserve"> </w:t>
      </w:r>
      <w:r w:rsidR="00364F62" w:rsidRPr="00364F62">
        <w:rPr>
          <w:rFonts w:ascii="Calibri" w:hAnsi="Calibri" w:cs="Calibri"/>
          <w:b/>
          <w:bCs/>
          <w:sz w:val="28"/>
          <w:szCs w:val="28"/>
          <w:u w:val="single"/>
        </w:rPr>
        <w:t>ΜΟΝΑΔΩΝ</w:t>
      </w:r>
      <w:r w:rsidR="00364F62" w:rsidRPr="00364F62">
        <w:rPr>
          <w:rFonts w:ascii="Adobe Devanagari" w:hAnsi="Adobe Devanagari" w:cs="Adobe Devanagari"/>
          <w:b/>
          <w:bCs/>
          <w:sz w:val="28"/>
          <w:szCs w:val="28"/>
          <w:u w:val="single"/>
        </w:rPr>
        <w:t xml:space="preserve"> </w:t>
      </w:r>
      <w:r w:rsidR="00364F62" w:rsidRPr="00364F62">
        <w:rPr>
          <w:rFonts w:ascii="Calibri" w:hAnsi="Calibri" w:cs="Calibri"/>
          <w:b/>
          <w:bCs/>
          <w:sz w:val="28"/>
          <w:szCs w:val="28"/>
          <w:u w:val="single"/>
        </w:rPr>
        <w:t>ΑΠΟ</w:t>
      </w:r>
      <w:r w:rsidR="00364F62" w:rsidRPr="00364F62">
        <w:rPr>
          <w:rFonts w:ascii="Adobe Devanagari" w:hAnsi="Adobe Devanagari" w:cs="Adobe Devanagari"/>
          <w:b/>
          <w:bCs/>
          <w:sz w:val="28"/>
          <w:szCs w:val="28"/>
          <w:u w:val="single"/>
        </w:rPr>
        <w:t xml:space="preserve"> 10/01/2022</w:t>
      </w:r>
    </w:p>
    <w:p w14:paraId="52673DE5" w14:textId="77777777" w:rsidR="00364F62" w:rsidRPr="00364F62" w:rsidRDefault="00364F62" w:rsidP="00364F62">
      <w:pPr>
        <w:spacing w:line="360" w:lineRule="auto"/>
        <w:jc w:val="center"/>
        <w:rPr>
          <w:rFonts w:ascii="Adobe Devanagari" w:hAnsi="Adobe Devanagari" w:cs="Adobe Devanagari"/>
          <w:b/>
          <w:bCs/>
          <w:sz w:val="28"/>
          <w:szCs w:val="28"/>
          <w:u w:val="single"/>
        </w:rPr>
      </w:pPr>
    </w:p>
    <w:p w14:paraId="68C79CB3" w14:textId="20F6C6CF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1. </w:t>
      </w:r>
      <w:r w:rsidRPr="00364F62">
        <w:rPr>
          <w:rFonts w:ascii="Calibri" w:hAnsi="Calibri" w:cs="Calibri"/>
          <w:b/>
          <w:bCs/>
          <w:sz w:val="28"/>
          <w:szCs w:val="28"/>
        </w:rPr>
        <w:t>Πόσα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θα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κάνουν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οι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μαθητές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64F62">
        <w:rPr>
          <w:rFonts w:ascii="Calibri" w:hAnsi="Calibri" w:cs="Calibri"/>
          <w:b/>
          <w:bCs/>
          <w:sz w:val="28"/>
          <w:szCs w:val="28"/>
        </w:rPr>
        <w:t>ρώτη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εβδομάδα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;</w:t>
      </w:r>
    </w:p>
    <w:p w14:paraId="4CD36095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642D20FF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Προβλέ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εται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ι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λέον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ρώτη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εβδομάδα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λειτουργίας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σχολείων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64F62">
        <w:rPr>
          <w:rFonts w:ascii="Calibri" w:hAnsi="Calibri" w:cs="Calibri"/>
          <w:sz w:val="28"/>
          <w:szCs w:val="28"/>
        </w:rPr>
        <w:t>ε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ομένως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10-15 </w:t>
      </w:r>
      <w:r w:rsidRPr="00145BE3">
        <w:rPr>
          <w:rFonts w:ascii="Calibri" w:hAnsi="Calibri" w:cs="Calibri"/>
          <w:b/>
          <w:bCs/>
          <w:sz w:val="28"/>
          <w:szCs w:val="28"/>
        </w:rPr>
        <w:t>Ιανουαρίου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θα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διενεργηθούν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τρία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 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αντί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για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δύο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3257D3EB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δεύτερη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εβδομάδα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μετά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, </w:t>
      </w:r>
      <w:r w:rsidRPr="00364F62">
        <w:rPr>
          <w:rFonts w:ascii="Calibri" w:hAnsi="Calibri" w:cs="Calibri"/>
          <w:sz w:val="28"/>
          <w:szCs w:val="28"/>
        </w:rPr>
        <w:t>δηλαδή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μετά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τις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17 </w:t>
      </w:r>
      <w:r w:rsidRPr="00145BE3">
        <w:rPr>
          <w:rFonts w:ascii="Calibri" w:hAnsi="Calibri" w:cs="Calibri"/>
          <w:b/>
          <w:bCs/>
          <w:sz w:val="28"/>
          <w:szCs w:val="28"/>
        </w:rPr>
        <w:t>Ιανουαρίου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μαθητές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θα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κάνουν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δύο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6E69ACD2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6717D4F2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2. </w:t>
      </w:r>
      <w:r w:rsidRPr="00364F62">
        <w:rPr>
          <w:rFonts w:ascii="Calibri" w:hAnsi="Calibri" w:cs="Calibri"/>
          <w:b/>
          <w:bCs/>
          <w:sz w:val="28"/>
          <w:szCs w:val="28"/>
        </w:rPr>
        <w:t>Πότε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θα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64F62">
        <w:rPr>
          <w:rFonts w:ascii="Calibri" w:hAnsi="Calibri" w:cs="Calibri"/>
          <w:b/>
          <w:bCs/>
          <w:sz w:val="28"/>
          <w:szCs w:val="28"/>
        </w:rPr>
        <w:t>ρέ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64F62">
        <w:rPr>
          <w:rFonts w:ascii="Calibri" w:hAnsi="Calibri" w:cs="Calibri"/>
          <w:b/>
          <w:bCs/>
          <w:sz w:val="28"/>
          <w:szCs w:val="28"/>
        </w:rPr>
        <w:t>ει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να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γίνονται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18512E0B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D602592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self-test π</w:t>
      </w:r>
      <w:r w:rsidRPr="00364F62">
        <w:rPr>
          <w:rFonts w:ascii="Calibri" w:hAnsi="Calibri" w:cs="Calibri"/>
          <w:sz w:val="28"/>
          <w:szCs w:val="28"/>
        </w:rPr>
        <w:t>ραγματο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οιείται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έως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24 </w:t>
      </w:r>
      <w:r w:rsidRPr="00145BE3">
        <w:rPr>
          <w:rFonts w:ascii="Calibri" w:hAnsi="Calibri" w:cs="Calibri"/>
          <w:b/>
          <w:bCs/>
          <w:sz w:val="28"/>
          <w:szCs w:val="28"/>
        </w:rPr>
        <w:t>ώρες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ριν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ό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ροσέλευση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κάθε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Τρίτη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Παρασκευή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σχολείο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ενώ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ρώτη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εβδομάδα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(10-15/1) </w:t>
      </w:r>
      <w:r w:rsidRPr="00364F62">
        <w:rPr>
          <w:rFonts w:ascii="Calibri" w:hAnsi="Calibri" w:cs="Calibri"/>
          <w:sz w:val="28"/>
          <w:szCs w:val="28"/>
        </w:rPr>
        <w:t>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Adobe Devanagari" w:hAnsi="Adobe Devanagari" w:cs="Adobe Devanagari"/>
          <w:sz w:val="28"/>
          <w:szCs w:val="28"/>
        </w:rPr>
        <w:t>self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- </w:t>
      </w:r>
      <w:proofErr w:type="spellStart"/>
      <w:r w:rsidRPr="00364F62">
        <w:rPr>
          <w:rFonts w:ascii="Adobe Devanagari" w:hAnsi="Adobe Devanagari" w:cs="Adobe Devanagari"/>
          <w:sz w:val="28"/>
          <w:szCs w:val="28"/>
        </w:rPr>
        <w:t>test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ραγματο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οιηθεί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έως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24 </w:t>
      </w:r>
      <w:r w:rsidRPr="00364F62">
        <w:rPr>
          <w:rFonts w:ascii="Calibri" w:hAnsi="Calibri" w:cs="Calibri"/>
          <w:sz w:val="28"/>
          <w:szCs w:val="28"/>
        </w:rPr>
        <w:t>ώρες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ριν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ροσέλευση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Δευτέρας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(10/1), </w:t>
      </w:r>
      <w:r w:rsidRPr="00364F62">
        <w:rPr>
          <w:rFonts w:ascii="Calibri" w:hAnsi="Calibri" w:cs="Calibri"/>
          <w:sz w:val="28"/>
          <w:szCs w:val="28"/>
        </w:rPr>
        <w:t>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Τρίτης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(11/1)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Παρασκευής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(14/1).</w:t>
      </w:r>
    </w:p>
    <w:p w14:paraId="6C8E607A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2D180DB3" w14:textId="6906AFF3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3. </w:t>
      </w:r>
      <w:r w:rsidRPr="00364F62">
        <w:rPr>
          <w:rFonts w:ascii="Calibri" w:hAnsi="Calibri" w:cs="Calibri"/>
          <w:b/>
          <w:bCs/>
          <w:sz w:val="28"/>
          <w:szCs w:val="28"/>
        </w:rPr>
        <w:t>Τα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είναι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υ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64F62">
        <w:rPr>
          <w:rFonts w:ascii="Calibri" w:hAnsi="Calibri" w:cs="Calibri"/>
          <w:b/>
          <w:bCs/>
          <w:sz w:val="28"/>
          <w:szCs w:val="28"/>
        </w:rPr>
        <w:t>οχρεωτικά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τους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0ED25CBA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373C1719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ροσυμ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τωματικός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διαγνωστικός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έλεγχος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νέο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κορωνοϊό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μέσω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αυτοδιαγνωστικής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δοκιμασίας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proofErr w:type="spellStart"/>
      <w:r w:rsidRPr="00364F62">
        <w:rPr>
          <w:rFonts w:ascii="Adobe Devanagari" w:hAnsi="Adobe Devanagari" w:cs="Adobe Devanagari"/>
          <w:sz w:val="28"/>
          <w:szCs w:val="28"/>
        </w:rPr>
        <w:t>self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Adobe Devanagari" w:hAnsi="Adobe Devanagari" w:cs="Adobe Devanagari"/>
          <w:sz w:val="28"/>
          <w:szCs w:val="28"/>
        </w:rPr>
        <w:t>test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) </w:t>
      </w:r>
      <w:r w:rsidRPr="00364F62">
        <w:rPr>
          <w:rFonts w:ascii="Calibri" w:hAnsi="Calibri" w:cs="Calibri"/>
          <w:sz w:val="28"/>
          <w:szCs w:val="28"/>
        </w:rPr>
        <w:t>είναι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οχρεωτικός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για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όλους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μαθητές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lastRenderedPageBreak/>
        <w:t>τις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μαθήτριες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καθώς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για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αιδευτικούς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174EF785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4B7A7033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4. </w:t>
      </w:r>
      <w:r w:rsidRPr="00364F62">
        <w:rPr>
          <w:rFonts w:ascii="Calibri" w:hAnsi="Calibri" w:cs="Calibri"/>
          <w:b/>
          <w:bCs/>
          <w:sz w:val="28"/>
          <w:szCs w:val="28"/>
        </w:rPr>
        <w:t>Πού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γίνεται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η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δήλωση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332F27EC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331B68F2" w14:textId="55C3D17E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δήλωση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οτέλεσμα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τις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δημόσιες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σχολικές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μονάδες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καταχωρίζεται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στη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λατφόρμα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hyperlink r:id="rId6" w:history="1">
        <w:r w:rsidRPr="00145BE3">
          <w:rPr>
            <w:rStyle w:val="-"/>
            <w:rFonts w:ascii="Adobe Devanagari" w:hAnsi="Adobe Devanagari" w:cs="Adobe Devanagari"/>
            <w:b/>
            <w:bCs/>
            <w:sz w:val="28"/>
            <w:szCs w:val="28"/>
          </w:rPr>
          <w:t>edupass.gov.gr</w:t>
        </w:r>
      </w:hyperlink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όχι</w:t>
      </w:r>
      <w:r w:rsidRPr="00145BE3">
        <w:rPr>
          <w:rFonts w:ascii="Adobe Devanagari" w:hAnsi="Adobe Devanagari" w:cs="Adobe Devanagari"/>
          <w:b/>
          <w:bCs/>
          <w:i/>
          <w:iCs/>
          <w:color w:val="FF0000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στην</w:t>
      </w:r>
      <w:r w:rsidRPr="00145BE3">
        <w:rPr>
          <w:rFonts w:ascii="Adobe Devanagari" w:hAnsi="Adobe Devanagari" w:cs="Adobe Devanagari"/>
          <w:b/>
          <w:bCs/>
          <w:i/>
          <w:iCs/>
          <w:color w:val="FF0000"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λατφόρμα</w:t>
      </w:r>
      <w:r w:rsidRPr="00145BE3">
        <w:rPr>
          <w:rFonts w:ascii="Adobe Devanagari" w:hAnsi="Adobe Devanagari" w:cs="Adobe Devanagari"/>
          <w:b/>
          <w:bCs/>
          <w:i/>
          <w:iCs/>
          <w:color w:val="FF0000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του</w:t>
      </w:r>
      <w:r w:rsidRPr="00145BE3">
        <w:rPr>
          <w:rFonts w:ascii="Adobe Devanagari" w:hAnsi="Adobe Devanagari" w:cs="Adobe Devanagari"/>
          <w:b/>
          <w:bCs/>
          <w:i/>
          <w:iCs/>
          <w:color w:val="FF0000"/>
          <w:sz w:val="28"/>
          <w:szCs w:val="28"/>
        </w:rPr>
        <w:t xml:space="preserve"> self-testing.gov.gr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), 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ο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οία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εκδίδεται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Σχολική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Κάρτα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COVID-19.</w:t>
      </w:r>
    </w:p>
    <w:p w14:paraId="3D95C815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3629A200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δηλώσεις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μαθητών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φοιτούν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ιδιωτικές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σχολικές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μονάδες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συνεχίζουν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υ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οβάλλονται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λατφόρμα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self-testing.gov.gr.</w:t>
      </w:r>
    </w:p>
    <w:p w14:paraId="7638A1B4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5A07012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5. </w:t>
      </w:r>
      <w:r w:rsidRPr="00364F62">
        <w:rPr>
          <w:rFonts w:ascii="Calibri" w:hAnsi="Calibri" w:cs="Calibri"/>
          <w:b/>
          <w:bCs/>
          <w:sz w:val="28"/>
          <w:szCs w:val="28"/>
        </w:rPr>
        <w:t>Οι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εκ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64F62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64F62">
        <w:rPr>
          <w:rFonts w:ascii="Calibri" w:hAnsi="Calibri" w:cs="Calibri"/>
          <w:b/>
          <w:bCs/>
          <w:sz w:val="28"/>
          <w:szCs w:val="28"/>
        </w:rPr>
        <w:t>ού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θα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δηλώνουν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το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26F86225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21D9E5CF" w14:textId="06CE7874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Στο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hyperlink r:id="rId7" w:history="1">
        <w:r w:rsidRPr="00145BE3">
          <w:rPr>
            <w:rStyle w:val="-"/>
            <w:rFonts w:ascii="Adobe Devanagari" w:hAnsi="Adobe Devanagari" w:cs="Adobe Devanagari"/>
            <w:b/>
            <w:bCs/>
            <w:sz w:val="28"/>
            <w:szCs w:val="28"/>
          </w:rPr>
          <w:t>https://edupass.gov.gr</w:t>
        </w:r>
      </w:hyperlink>
    </w:p>
    <w:p w14:paraId="3F51EACD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44A98194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6. </w:t>
      </w:r>
      <w:r w:rsidRPr="00364F62">
        <w:rPr>
          <w:rFonts w:ascii="Calibri" w:hAnsi="Calibri" w:cs="Calibri"/>
          <w:b/>
          <w:bCs/>
          <w:sz w:val="28"/>
          <w:szCs w:val="28"/>
        </w:rPr>
        <w:t>Τι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ισχύει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τους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εκ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64F62">
        <w:rPr>
          <w:rFonts w:ascii="Calibri" w:hAnsi="Calibri" w:cs="Calibri"/>
          <w:b/>
          <w:bCs/>
          <w:sz w:val="28"/>
          <w:szCs w:val="28"/>
        </w:rPr>
        <w:t>αιδευτικούς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οι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ο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64F62">
        <w:rPr>
          <w:rFonts w:ascii="Calibri" w:hAnsi="Calibri" w:cs="Calibri"/>
          <w:b/>
          <w:bCs/>
          <w:sz w:val="28"/>
          <w:szCs w:val="28"/>
        </w:rPr>
        <w:t>οίοι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δεν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είναι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εμβολιασμένοι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35DCF311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865A704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δεν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είναι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εμβολιασμένοι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θα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ρέ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ει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να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ραγματο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οιήσουν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δυο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ρά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ιντ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ένα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– </w:t>
      </w:r>
      <w:r w:rsidRPr="00145BE3">
        <w:rPr>
          <w:rFonts w:ascii="Calibri" w:hAnsi="Calibri" w:cs="Calibri"/>
          <w:b/>
          <w:bCs/>
          <w:sz w:val="28"/>
          <w:szCs w:val="28"/>
        </w:rPr>
        <w:t>όλα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δική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ιβάρυνση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–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ρώτη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λειτουργίας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σχολείων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συγκεκριμένα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 </w:t>
      </w:r>
      <w:r w:rsidRPr="00364F62">
        <w:rPr>
          <w:rFonts w:ascii="Calibri" w:hAnsi="Calibri" w:cs="Calibri"/>
          <w:sz w:val="28"/>
          <w:szCs w:val="28"/>
        </w:rPr>
        <w:t>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ρα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ιντ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ρέ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ει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ραγματο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οιηθεί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lastRenderedPageBreak/>
        <w:t>έως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48 </w:t>
      </w:r>
      <w:r w:rsidRPr="00364F62">
        <w:rPr>
          <w:rFonts w:ascii="Calibri" w:hAnsi="Calibri" w:cs="Calibri"/>
          <w:sz w:val="28"/>
          <w:szCs w:val="28"/>
        </w:rPr>
        <w:t>ώρες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ριν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ροσέλευση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Δευτέρας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(10/1)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Παρασκευής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(14/1) </w:t>
      </w:r>
      <w:r w:rsidRPr="00364F62">
        <w:rPr>
          <w:rFonts w:ascii="Calibri" w:hAnsi="Calibri" w:cs="Calibri"/>
          <w:sz w:val="28"/>
          <w:szCs w:val="28"/>
        </w:rPr>
        <w:t>ενώ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ρέ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ει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ραγματο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οιηθεί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έως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24 </w:t>
      </w:r>
      <w:r w:rsidRPr="00364F62">
        <w:rPr>
          <w:rFonts w:ascii="Calibri" w:hAnsi="Calibri" w:cs="Calibri"/>
          <w:sz w:val="28"/>
          <w:szCs w:val="28"/>
        </w:rPr>
        <w:t>ώρες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ριν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ροσέλευση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Τρίτης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(11/1). </w:t>
      </w:r>
      <w:r w:rsidRPr="00145BE3">
        <w:rPr>
          <w:rFonts w:ascii="Calibri" w:hAnsi="Calibri" w:cs="Calibri"/>
          <w:b/>
          <w:bCs/>
          <w:sz w:val="28"/>
          <w:szCs w:val="28"/>
        </w:rPr>
        <w:t>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ό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δεύτερη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λειτουργίας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σχολείων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εμβολιασμένοι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θα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ρέ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ει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να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ραγματο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οιούν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δύο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ρά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ιντ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, π</w:t>
      </w:r>
      <w:r w:rsidRPr="00145BE3">
        <w:rPr>
          <w:rFonts w:ascii="Calibri" w:hAnsi="Calibri" w:cs="Calibri"/>
          <w:b/>
          <w:bCs/>
          <w:sz w:val="28"/>
          <w:szCs w:val="28"/>
        </w:rPr>
        <w:t>ριν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ό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ροσέλευση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Τρίτης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Παρασκευής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εκάστης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εβδομάδας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6EC54E78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226041EA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7. </w:t>
      </w:r>
      <w:r w:rsidRPr="00364F62">
        <w:rPr>
          <w:rFonts w:ascii="Calibri" w:hAnsi="Calibri" w:cs="Calibri"/>
          <w:b/>
          <w:bCs/>
          <w:sz w:val="28"/>
          <w:szCs w:val="28"/>
        </w:rPr>
        <w:t>Οι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b/>
          <w:bCs/>
          <w:sz w:val="28"/>
          <w:szCs w:val="28"/>
        </w:rPr>
        <w:t>νοσήσαντες</w:t>
      </w:r>
      <w:proofErr w:type="spellEnd"/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εκ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64F62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σε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64F62">
        <w:rPr>
          <w:rFonts w:ascii="Calibri" w:hAnsi="Calibri" w:cs="Calibri"/>
          <w:b/>
          <w:bCs/>
          <w:sz w:val="28"/>
          <w:szCs w:val="28"/>
        </w:rPr>
        <w:t>οια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κατηγορία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εντάσσονται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61CD6C46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20BF9119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νοσήσαντες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αιδευτικοί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 </w:t>
      </w:r>
      <w:r w:rsidRPr="00145BE3">
        <w:rPr>
          <w:rFonts w:ascii="Calibri" w:hAnsi="Calibri" w:cs="Calibri"/>
          <w:b/>
          <w:bCs/>
          <w:sz w:val="28"/>
          <w:szCs w:val="28"/>
        </w:rPr>
        <w:t>με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ιστο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οιητικό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νόσησης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ισχύ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εντάσσονται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 </w:t>
      </w:r>
      <w:r w:rsidRPr="00145BE3">
        <w:rPr>
          <w:rFonts w:ascii="Calibri" w:hAnsi="Calibri" w:cs="Calibri"/>
          <w:b/>
          <w:bCs/>
          <w:sz w:val="28"/>
          <w:szCs w:val="28"/>
        </w:rPr>
        <w:t>κατηγορία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 "</w:t>
      </w:r>
      <w:r w:rsidRPr="00145BE3">
        <w:rPr>
          <w:rFonts w:ascii="Calibri" w:hAnsi="Calibri" w:cs="Calibri"/>
          <w:b/>
          <w:bCs/>
          <w:sz w:val="28"/>
          <w:szCs w:val="28"/>
        </w:rPr>
        <w:t>εμβολιασμένων</w:t>
      </w:r>
      <w:r w:rsidRPr="00364F62">
        <w:rPr>
          <w:rFonts w:ascii="Adobe Devanagari" w:hAnsi="Adobe Devanagari" w:cs="Adobe Devanagari"/>
          <w:sz w:val="28"/>
          <w:szCs w:val="28"/>
        </w:rPr>
        <w:t>" .</w:t>
      </w:r>
    </w:p>
    <w:p w14:paraId="702E337C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</w:p>
    <w:p w14:paraId="377A2039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8. </w:t>
      </w:r>
      <w:r w:rsidRPr="00364F62">
        <w:rPr>
          <w:rFonts w:ascii="Calibri" w:hAnsi="Calibri" w:cs="Calibri"/>
          <w:b/>
          <w:bCs/>
          <w:sz w:val="28"/>
          <w:szCs w:val="28"/>
        </w:rPr>
        <w:t>Τι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ισχύει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στην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64F62">
        <w:rPr>
          <w:rFonts w:ascii="Calibri" w:hAnsi="Calibri" w:cs="Calibri"/>
          <w:b/>
          <w:bCs/>
          <w:sz w:val="28"/>
          <w:szCs w:val="28"/>
        </w:rPr>
        <w:t>ερί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64F62">
        <w:rPr>
          <w:rFonts w:ascii="Calibri" w:hAnsi="Calibri" w:cs="Calibri"/>
          <w:b/>
          <w:bCs/>
          <w:sz w:val="28"/>
          <w:szCs w:val="28"/>
        </w:rPr>
        <w:t>τωση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κρούσματος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σε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μια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αίθουσα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64F62">
        <w:rPr>
          <w:rFonts w:ascii="Calibri" w:hAnsi="Calibri" w:cs="Calibri"/>
          <w:b/>
          <w:bCs/>
          <w:sz w:val="28"/>
          <w:szCs w:val="28"/>
        </w:rPr>
        <w:t>σχολείου</w:t>
      </w:r>
      <w:r w:rsidRPr="00364F62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6332EE11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33E3E754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ερί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τωση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κρούσματος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τάξη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φεύγουμε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λογική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«</w:t>
      </w:r>
      <w:r w:rsidRPr="00364F62">
        <w:rPr>
          <w:rFonts w:ascii="Calibri" w:hAnsi="Calibri" w:cs="Calibri"/>
          <w:sz w:val="28"/>
          <w:szCs w:val="28"/>
        </w:rPr>
        <w:t>σταυρού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», </w:t>
      </w:r>
      <w:r w:rsidRPr="00364F62">
        <w:rPr>
          <w:rFonts w:ascii="Calibri" w:hAnsi="Calibri" w:cs="Calibri"/>
          <w:sz w:val="28"/>
          <w:szCs w:val="28"/>
        </w:rPr>
        <w:t>δηλ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64F62">
        <w:rPr>
          <w:rFonts w:ascii="Calibri" w:hAnsi="Calibri" w:cs="Calibri"/>
          <w:sz w:val="28"/>
          <w:szCs w:val="28"/>
        </w:rPr>
        <w:t>των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αυξημένων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ελέγχων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μόνο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αιδιά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κάθονται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κοντά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κρούσμα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εκτεινόμαστε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αυξημένους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ελέγχους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όλο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τμήμα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64F62">
        <w:rPr>
          <w:rFonts w:ascii="Calibri" w:hAnsi="Calibri" w:cs="Calibri"/>
          <w:sz w:val="28"/>
          <w:szCs w:val="28"/>
        </w:rPr>
        <w:t>Πλέον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όλοι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ανεμβολίαστοι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μαθητές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θα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κάνουν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δωρεάν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κάθε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μέρα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για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145BE3">
        <w:rPr>
          <w:rFonts w:ascii="Calibri" w:hAnsi="Calibri" w:cs="Calibri"/>
          <w:b/>
          <w:bCs/>
          <w:sz w:val="28"/>
          <w:szCs w:val="28"/>
        </w:rPr>
        <w:t>ημέρες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64F62">
        <w:rPr>
          <w:rFonts w:ascii="Calibri" w:hAnsi="Calibri" w:cs="Calibri"/>
          <w:sz w:val="28"/>
          <w:szCs w:val="28"/>
        </w:rPr>
        <w:t>Συγκεκριμένα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κάνουν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δύο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ρά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ιντ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ένα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διάστημα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έντε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ημερών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λέον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δύο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σταθερών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άρα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145BE3">
        <w:rPr>
          <w:rFonts w:ascii="Calibri" w:hAnsi="Calibri" w:cs="Calibri"/>
          <w:b/>
          <w:bCs/>
          <w:sz w:val="28"/>
          <w:szCs w:val="28"/>
        </w:rPr>
        <w:t>ημέρες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εμβολιασμένοι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συμμαθητές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κάνουν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σύνολο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3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δωρεάν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492E6399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13AFB582" w14:textId="77777777" w:rsidR="00364F62" w:rsidRPr="00145BE3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145BE3">
        <w:rPr>
          <w:rFonts w:ascii="Adobe Devanagari" w:hAnsi="Adobe Devanagari" w:cs="Adobe Devanagari"/>
          <w:b/>
          <w:bCs/>
          <w:sz w:val="28"/>
          <w:szCs w:val="28"/>
        </w:rPr>
        <w:lastRenderedPageBreak/>
        <w:t xml:space="preserve">9. </w:t>
      </w:r>
      <w:r w:rsidRPr="00145BE3">
        <w:rPr>
          <w:rFonts w:ascii="Calibri" w:hAnsi="Calibri" w:cs="Calibri"/>
          <w:b/>
          <w:bCs/>
          <w:sz w:val="28"/>
          <w:szCs w:val="28"/>
        </w:rPr>
        <w:t>Τι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ισχύει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για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ανεμβολίαστους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αιδευτικούς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56D2F64C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63F92AE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ανεμβολίαστοι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θα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κάνουν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αυτοί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5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145BE3">
        <w:rPr>
          <w:rFonts w:ascii="Calibri" w:hAnsi="Calibri" w:cs="Calibri"/>
          <w:b/>
          <w:bCs/>
          <w:sz w:val="28"/>
          <w:szCs w:val="28"/>
        </w:rPr>
        <w:t>ημέρες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: </w:t>
      </w:r>
      <w:r w:rsidRPr="00145BE3">
        <w:rPr>
          <w:rFonts w:ascii="Calibri" w:hAnsi="Calibri" w:cs="Calibri"/>
          <w:b/>
          <w:bCs/>
          <w:sz w:val="28"/>
          <w:szCs w:val="28"/>
        </w:rPr>
        <w:t>δύο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ρά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ιντ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ένα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λέον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δύο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ρά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ιντ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ήδη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κάνουν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7FEB0B94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7281C08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εμβολιασμένοι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θα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κάνουν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3 </w:t>
      </w:r>
      <w:proofErr w:type="spellStart"/>
      <w:r w:rsidRPr="00145BE3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τεστ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δωρεάν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εβδομάδα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58C85511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18745840" w14:textId="77777777" w:rsidR="00364F62" w:rsidRPr="00145BE3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10. </w:t>
      </w:r>
      <w:r w:rsidRPr="00145BE3">
        <w:rPr>
          <w:rFonts w:ascii="Calibri" w:hAnsi="Calibri" w:cs="Calibri"/>
          <w:b/>
          <w:bCs/>
          <w:sz w:val="28"/>
          <w:szCs w:val="28"/>
        </w:rPr>
        <w:t>Αλλάζει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κάτι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ως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ρος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τις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μάσκες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ή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 </w:t>
      </w:r>
      <w:r w:rsidRPr="00145BE3">
        <w:rPr>
          <w:rFonts w:ascii="Calibri" w:hAnsi="Calibri" w:cs="Calibri"/>
          <w:b/>
          <w:bCs/>
          <w:sz w:val="28"/>
          <w:szCs w:val="28"/>
        </w:rPr>
        <w:t>τα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διαλείμματα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426A5861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04CD65DF" w14:textId="77777777" w:rsidR="00364F62" w:rsidRPr="00145BE3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Όλες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άλλες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ροβλέψεις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ρωτοκόλλου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ό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ως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αράδειγμα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υ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οχρεωτικά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ρά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ιντ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αιδευτικούς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δεν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είναι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εμβολιασμένοι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οχρεωτική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χρήση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μάσκας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εσωτερικούς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και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εξωτερικούς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χώρους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τα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διαφορετικά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διαλείμματα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για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ομάδες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μαθητών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αναστολή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εκδρομών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145BE3">
        <w:rPr>
          <w:rFonts w:ascii="Calibri" w:hAnsi="Calibri" w:cs="Calibri"/>
          <w:b/>
          <w:bCs/>
          <w:sz w:val="28"/>
          <w:szCs w:val="28"/>
        </w:rPr>
        <w:t>εξακολουθούν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να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ισχύουν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.</w:t>
      </w:r>
    </w:p>
    <w:p w14:paraId="56C9CD50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16D663D6" w14:textId="77777777" w:rsidR="00364F62" w:rsidRPr="00145BE3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11. </w:t>
      </w:r>
      <w:r w:rsidRPr="00145BE3">
        <w:rPr>
          <w:rFonts w:ascii="Calibri" w:hAnsi="Calibri" w:cs="Calibri"/>
          <w:b/>
          <w:bCs/>
          <w:sz w:val="28"/>
          <w:szCs w:val="28"/>
        </w:rPr>
        <w:t>Πότε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αναστέλλει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λειτουργία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μία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τάξη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39C0C031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3299DB2A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λειτουργία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τμήματος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σχολικής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μονάδας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αναστέλλεται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μόνο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όταν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αριθμός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ιβεβαιωμένων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κρουσμάτων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145BE3">
        <w:rPr>
          <w:rFonts w:ascii="Calibri" w:hAnsi="Calibri" w:cs="Calibri"/>
          <w:b/>
          <w:bCs/>
          <w:sz w:val="28"/>
          <w:szCs w:val="28"/>
        </w:rPr>
        <w:t>ερβαίνει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τον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αριθμό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αντιστοιχεί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στο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ενήντα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τοις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εκατό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(50%) </w:t>
      </w:r>
      <w:r w:rsidRPr="00145BE3">
        <w:rPr>
          <w:rFonts w:ascii="Calibri" w:hAnsi="Calibri" w:cs="Calibri"/>
          <w:b/>
          <w:bCs/>
          <w:sz w:val="28"/>
          <w:szCs w:val="28"/>
        </w:rPr>
        <w:t>συν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ένα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(1) </w:t>
      </w:r>
      <w:r w:rsidRPr="00145BE3">
        <w:rPr>
          <w:rFonts w:ascii="Calibri" w:hAnsi="Calibri" w:cs="Calibri"/>
          <w:b/>
          <w:bCs/>
          <w:sz w:val="28"/>
          <w:szCs w:val="28"/>
        </w:rPr>
        <w:t>του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συνόλου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των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μαθητών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>/</w:t>
      </w:r>
      <w:r w:rsidRPr="00145BE3">
        <w:rPr>
          <w:rFonts w:ascii="Calibri" w:hAnsi="Calibri" w:cs="Calibri"/>
          <w:b/>
          <w:bCs/>
          <w:sz w:val="28"/>
          <w:szCs w:val="28"/>
        </w:rPr>
        <w:t>τριών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145BE3">
        <w:rPr>
          <w:rFonts w:ascii="Calibri" w:hAnsi="Calibri" w:cs="Calibri"/>
          <w:b/>
          <w:bCs/>
          <w:sz w:val="28"/>
          <w:szCs w:val="28"/>
        </w:rPr>
        <w:t>ου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φοιτούν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στο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συγκεκριμένο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τμήμα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της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σχολικής</w:t>
      </w:r>
      <w:r w:rsidRPr="00145BE3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145BE3">
        <w:rPr>
          <w:rFonts w:ascii="Calibri" w:hAnsi="Calibri" w:cs="Calibri"/>
          <w:b/>
          <w:bCs/>
          <w:sz w:val="28"/>
          <w:szCs w:val="28"/>
        </w:rPr>
        <w:t>μονάδας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5379990C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AF14370" w14:textId="77777777" w:rsidR="00364F62" w:rsidRPr="00385B8A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85B8A">
        <w:rPr>
          <w:rFonts w:ascii="Adobe Devanagari" w:hAnsi="Adobe Devanagari" w:cs="Adobe Devanagari"/>
          <w:b/>
          <w:bCs/>
          <w:sz w:val="28"/>
          <w:szCs w:val="28"/>
        </w:rPr>
        <w:lastRenderedPageBreak/>
        <w:t xml:space="preserve">12. </w:t>
      </w:r>
      <w:r w:rsidRPr="00385B8A">
        <w:rPr>
          <w:rFonts w:ascii="Calibri" w:hAnsi="Calibri" w:cs="Calibri"/>
          <w:b/>
          <w:bCs/>
          <w:sz w:val="28"/>
          <w:szCs w:val="28"/>
        </w:rPr>
        <w:t>Τι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γίνεται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μαθητής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διαγνωστεί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θετικός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COVID-19;</w:t>
      </w:r>
    </w:p>
    <w:p w14:paraId="14B516FA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023F2EE5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Αν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ένας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μαθητής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διαγνωστεί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θετικός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COVID-19, </w:t>
      </w:r>
      <w:r w:rsidRPr="00364F62">
        <w:rPr>
          <w:rFonts w:ascii="Calibri" w:hAnsi="Calibri" w:cs="Calibri"/>
          <w:sz w:val="28"/>
          <w:szCs w:val="28"/>
        </w:rPr>
        <w:t>τότε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αίνει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ομόνωση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 </w:t>
      </w:r>
      <w:r w:rsidRPr="00385B8A">
        <w:rPr>
          <w:rFonts w:ascii="Calibri" w:hAnsi="Calibri" w:cs="Calibri"/>
          <w:b/>
          <w:bCs/>
          <w:sz w:val="28"/>
          <w:szCs w:val="28"/>
        </w:rPr>
        <w:t>για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385B8A">
        <w:rPr>
          <w:rFonts w:ascii="Calibri" w:hAnsi="Calibri" w:cs="Calibri"/>
          <w:b/>
          <w:bCs/>
          <w:sz w:val="28"/>
          <w:szCs w:val="28"/>
        </w:rPr>
        <w:t>ημέρες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τουλάχιστον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85B8A">
        <w:rPr>
          <w:rFonts w:ascii="Calibri" w:hAnsi="Calibri" w:cs="Calibri"/>
          <w:b/>
          <w:bCs/>
          <w:sz w:val="28"/>
          <w:szCs w:val="28"/>
        </w:rPr>
        <w:t>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ομόνωση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διακό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τεται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μετά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385B8A">
        <w:rPr>
          <w:rFonts w:ascii="Calibri" w:hAnsi="Calibri" w:cs="Calibri"/>
          <w:b/>
          <w:bCs/>
          <w:sz w:val="28"/>
          <w:szCs w:val="28"/>
        </w:rPr>
        <w:t>ημέρες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) </w:t>
      </w:r>
      <w:r w:rsidRPr="00385B8A">
        <w:rPr>
          <w:rFonts w:ascii="Calibri" w:hAnsi="Calibri" w:cs="Calibri"/>
          <w:b/>
          <w:bCs/>
          <w:sz w:val="28"/>
          <w:szCs w:val="28"/>
        </w:rPr>
        <w:t>εφόσον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δεν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υ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άρχουν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συμ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τώματα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συμ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τώματα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μετά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ενθήμερο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– </w:t>
      </w:r>
      <w:proofErr w:type="spellStart"/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ροεξάρχοντος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υρετού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– </w:t>
      </w:r>
      <w:r w:rsidRPr="00364F62">
        <w:rPr>
          <w:rFonts w:ascii="Calibri" w:hAnsi="Calibri" w:cs="Calibri"/>
          <w:sz w:val="28"/>
          <w:szCs w:val="28"/>
        </w:rPr>
        <w:t>υ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οχωρούν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r w:rsidRPr="00364F62">
        <w:rPr>
          <w:rFonts w:ascii="Calibri" w:hAnsi="Calibri" w:cs="Calibri"/>
          <w:sz w:val="28"/>
          <w:szCs w:val="28"/>
        </w:rPr>
        <w:t>β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) </w:t>
      </w:r>
      <w:r w:rsidRPr="00385B8A">
        <w:rPr>
          <w:rFonts w:ascii="Calibri" w:hAnsi="Calibri" w:cs="Calibri"/>
          <w:b/>
          <w:bCs/>
          <w:sz w:val="28"/>
          <w:szCs w:val="28"/>
        </w:rPr>
        <w:t>με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αρνητικό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85B8A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85B8A">
        <w:rPr>
          <w:rFonts w:ascii="Calibri" w:hAnsi="Calibri" w:cs="Calibri"/>
          <w:b/>
          <w:bCs/>
          <w:sz w:val="28"/>
          <w:szCs w:val="28"/>
        </w:rPr>
        <w:t>Εάν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ο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υρετός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συνεχίζει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υ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άρχει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θετικό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σελφ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r w:rsidRPr="00364F62">
        <w:rPr>
          <w:rFonts w:ascii="Calibri" w:hAnsi="Calibri" w:cs="Calibri"/>
          <w:sz w:val="28"/>
          <w:szCs w:val="28"/>
        </w:rPr>
        <w:t>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364F62">
        <w:rPr>
          <w:rFonts w:ascii="Calibri" w:hAnsi="Calibri" w:cs="Calibri"/>
          <w:sz w:val="28"/>
          <w:szCs w:val="28"/>
        </w:rPr>
        <w:t>ρά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ιντ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) </w:t>
      </w:r>
      <w:r w:rsidRPr="00364F62">
        <w:rPr>
          <w:rFonts w:ascii="Calibri" w:hAnsi="Calibri" w:cs="Calibri"/>
          <w:sz w:val="28"/>
          <w:szCs w:val="28"/>
        </w:rPr>
        <w:t>τεστ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85B8A">
        <w:rPr>
          <w:rFonts w:ascii="Calibri" w:hAnsi="Calibri" w:cs="Calibri"/>
          <w:b/>
          <w:bCs/>
          <w:sz w:val="28"/>
          <w:szCs w:val="28"/>
        </w:rPr>
        <w:t>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ομόνωση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αρατείνεται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4CF6B1E6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2F13B2EE" w14:textId="77777777" w:rsidR="00364F62" w:rsidRPr="00385B8A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13. </w:t>
      </w:r>
      <w:r w:rsidRPr="00385B8A">
        <w:rPr>
          <w:rFonts w:ascii="Calibri" w:hAnsi="Calibri" w:cs="Calibri"/>
          <w:b/>
          <w:bCs/>
          <w:sz w:val="28"/>
          <w:szCs w:val="28"/>
        </w:rPr>
        <w:t>Τι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γίνεται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αιδευτικός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διαγνωστεί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θετικός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COVID-19;</w:t>
      </w:r>
    </w:p>
    <w:p w14:paraId="21C40DEF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9574983" w14:textId="7BE2A17A" w:rsidR="00364F62" w:rsidRPr="00385B8A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Αν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διαγνωστεί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θετικός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COVID-19, </w:t>
      </w:r>
      <w:r w:rsidRPr="00364F62">
        <w:rPr>
          <w:rFonts w:ascii="Calibri" w:hAnsi="Calibri" w:cs="Calibri"/>
          <w:sz w:val="28"/>
          <w:szCs w:val="28"/>
        </w:rPr>
        <w:t>τότε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αίνει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ομόνωση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 </w:t>
      </w:r>
      <w:r w:rsidRPr="00385B8A">
        <w:rPr>
          <w:rFonts w:ascii="Calibri" w:hAnsi="Calibri" w:cs="Calibri"/>
          <w:b/>
          <w:bCs/>
          <w:sz w:val="28"/>
          <w:szCs w:val="28"/>
        </w:rPr>
        <w:t>για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385B8A">
        <w:rPr>
          <w:rFonts w:ascii="Calibri" w:hAnsi="Calibri" w:cs="Calibri"/>
          <w:b/>
          <w:bCs/>
          <w:sz w:val="28"/>
          <w:szCs w:val="28"/>
        </w:rPr>
        <w:t>ημέρες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τουλάχιστον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. </w:t>
      </w:r>
      <w:r w:rsidRPr="00385B8A">
        <w:rPr>
          <w:rFonts w:ascii="Calibri" w:hAnsi="Calibri" w:cs="Calibri"/>
          <w:b/>
          <w:bCs/>
          <w:sz w:val="28"/>
          <w:szCs w:val="28"/>
        </w:rPr>
        <w:t>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ομόνωση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διακό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τεται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μετά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385B8A">
        <w:rPr>
          <w:rFonts w:ascii="Calibri" w:hAnsi="Calibri" w:cs="Calibri"/>
          <w:b/>
          <w:bCs/>
          <w:sz w:val="28"/>
          <w:szCs w:val="28"/>
        </w:rPr>
        <w:t>ημέρες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) </w:t>
      </w:r>
      <w:r w:rsidRPr="00385B8A">
        <w:rPr>
          <w:rFonts w:ascii="Calibri" w:hAnsi="Calibri" w:cs="Calibri"/>
          <w:b/>
          <w:bCs/>
          <w:sz w:val="28"/>
          <w:szCs w:val="28"/>
        </w:rPr>
        <w:t>εφόσον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δεν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υ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άρχουν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συμ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τώματα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συμ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τώματα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μετά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ενθήμερο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– </w:t>
      </w:r>
      <w:proofErr w:type="spellStart"/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ροεξάρχοντος</w:t>
      </w:r>
      <w:proofErr w:type="spellEnd"/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υρετού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– </w:t>
      </w:r>
      <w:r w:rsidRPr="00364F62">
        <w:rPr>
          <w:rFonts w:ascii="Calibri" w:hAnsi="Calibri" w:cs="Calibri"/>
          <w:sz w:val="28"/>
          <w:szCs w:val="28"/>
        </w:rPr>
        <w:t>υ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οχωρούν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r w:rsidRPr="00364F62">
        <w:rPr>
          <w:rFonts w:ascii="Calibri" w:hAnsi="Calibri" w:cs="Calibri"/>
          <w:sz w:val="28"/>
          <w:szCs w:val="28"/>
        </w:rPr>
        <w:t>β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) </w:t>
      </w:r>
      <w:r w:rsidRPr="00385B8A">
        <w:rPr>
          <w:rFonts w:ascii="Calibri" w:hAnsi="Calibri" w:cs="Calibri"/>
          <w:b/>
          <w:bCs/>
          <w:sz w:val="28"/>
          <w:szCs w:val="28"/>
        </w:rPr>
        <w:t>με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αρνητικό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85B8A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τεστ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για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τους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αιδευτικούς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385B8A">
        <w:rPr>
          <w:rFonts w:ascii="Calibri" w:hAnsi="Calibri" w:cs="Calibri"/>
          <w:b/>
          <w:bCs/>
          <w:sz w:val="28"/>
          <w:szCs w:val="28"/>
        </w:rPr>
        <w:t>και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αρνητικό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εργαστηριακό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έλεγχο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(</w:t>
      </w:r>
      <w:proofErr w:type="spellStart"/>
      <w:r w:rsidRPr="00385B8A">
        <w:rPr>
          <w:rFonts w:ascii="Calibri" w:hAnsi="Calibri" w:cs="Calibri"/>
          <w:b/>
          <w:bCs/>
          <w:sz w:val="28"/>
          <w:szCs w:val="28"/>
        </w:rPr>
        <w:t>ρά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ιντ</w:t>
      </w:r>
      <w:proofErr w:type="spellEnd"/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PCR) </w:t>
      </w:r>
      <w:r w:rsidRPr="00385B8A">
        <w:rPr>
          <w:rFonts w:ascii="Calibri" w:hAnsi="Calibri" w:cs="Calibri"/>
          <w:b/>
          <w:bCs/>
          <w:sz w:val="28"/>
          <w:szCs w:val="28"/>
        </w:rPr>
        <w:t>για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τους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αιδευτικούς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. </w:t>
      </w:r>
      <w:r w:rsidRPr="00385B8A">
        <w:rPr>
          <w:rFonts w:ascii="Calibri" w:hAnsi="Calibri" w:cs="Calibri"/>
          <w:b/>
          <w:bCs/>
          <w:sz w:val="28"/>
          <w:szCs w:val="28"/>
        </w:rPr>
        <w:t>Εάν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ο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υρετός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συνεχίζει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υ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άρχει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θετικό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85B8A">
        <w:rPr>
          <w:rFonts w:ascii="Calibri" w:hAnsi="Calibri" w:cs="Calibri"/>
          <w:b/>
          <w:bCs/>
          <w:sz w:val="28"/>
          <w:szCs w:val="28"/>
        </w:rPr>
        <w:t>σελφ</w:t>
      </w:r>
      <w:proofErr w:type="spellEnd"/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385B8A">
        <w:rPr>
          <w:rFonts w:ascii="Calibri" w:hAnsi="Calibri" w:cs="Calibri"/>
          <w:b/>
          <w:bCs/>
          <w:sz w:val="28"/>
          <w:szCs w:val="28"/>
        </w:rPr>
        <w:t>ρά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ιντ</w:t>
      </w:r>
      <w:proofErr w:type="spellEnd"/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τεστ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385B8A">
        <w:rPr>
          <w:rFonts w:ascii="Calibri" w:hAnsi="Calibri" w:cs="Calibri"/>
          <w:b/>
          <w:bCs/>
          <w:sz w:val="28"/>
          <w:szCs w:val="28"/>
        </w:rPr>
        <w:t>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ομόνωση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θα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αρατείνεται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. </w:t>
      </w:r>
      <w:r w:rsidRPr="00385B8A">
        <w:rPr>
          <w:rFonts w:ascii="Calibri" w:hAnsi="Calibri" w:cs="Calibri"/>
          <w:b/>
          <w:bCs/>
          <w:sz w:val="28"/>
          <w:szCs w:val="28"/>
        </w:rPr>
        <w:t>Όταν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εξέλθουν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ό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την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καραντίνα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385B8A">
        <w:rPr>
          <w:rFonts w:ascii="Calibri" w:hAnsi="Calibri" w:cs="Calibri"/>
          <w:b/>
          <w:bCs/>
          <w:sz w:val="28"/>
          <w:szCs w:val="28"/>
        </w:rPr>
        <w:t>οι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υ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οχρεούνται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να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χρησιμο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οιούν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μάσκα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υψηλής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ανα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νευστικής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ροστασίας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(</w:t>
      </w:r>
      <w:r w:rsidRPr="00385B8A">
        <w:rPr>
          <w:rFonts w:ascii="Calibri" w:hAnsi="Calibri" w:cs="Calibri"/>
          <w:b/>
          <w:bCs/>
          <w:sz w:val="28"/>
          <w:szCs w:val="28"/>
        </w:rPr>
        <w:t>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95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95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FFP2)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λή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μάσκα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για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τουλάχιστον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άλλες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5 </w:t>
      </w:r>
      <w:r w:rsidRPr="00385B8A">
        <w:rPr>
          <w:rFonts w:ascii="Calibri" w:hAnsi="Calibri" w:cs="Calibri"/>
          <w:b/>
          <w:bCs/>
          <w:sz w:val="28"/>
          <w:szCs w:val="28"/>
        </w:rPr>
        <w:t>ημέρες</w:t>
      </w:r>
      <w:r w:rsidR="00385B8A">
        <w:rPr>
          <w:rFonts w:ascii="Calibri" w:hAnsi="Calibri" w:cs="Calibri"/>
          <w:b/>
          <w:bCs/>
          <w:sz w:val="28"/>
          <w:szCs w:val="28"/>
        </w:rPr>
        <w:t>.</w:t>
      </w:r>
    </w:p>
    <w:p w14:paraId="24AC0F91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7DDF395" w14:textId="77777777" w:rsidR="00364F62" w:rsidRPr="00385B8A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85B8A">
        <w:rPr>
          <w:rFonts w:ascii="Adobe Devanagari" w:hAnsi="Adobe Devanagari" w:cs="Adobe Devanagari"/>
          <w:b/>
          <w:bCs/>
          <w:sz w:val="28"/>
          <w:szCs w:val="28"/>
        </w:rPr>
        <w:lastRenderedPageBreak/>
        <w:t xml:space="preserve">14. </w:t>
      </w:r>
      <w:r w:rsidRPr="00385B8A">
        <w:rPr>
          <w:rFonts w:ascii="Calibri" w:hAnsi="Calibri" w:cs="Calibri"/>
          <w:b/>
          <w:bCs/>
          <w:sz w:val="28"/>
          <w:szCs w:val="28"/>
        </w:rPr>
        <w:t>Τι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ροβλέ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εται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για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μαθητές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αιδευτικούς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ερί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τωση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στενής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αφής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κρούσμα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ιβεβαιωμένου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385B8A">
        <w:rPr>
          <w:rFonts w:ascii="Calibri" w:hAnsi="Calibri" w:cs="Calibri"/>
          <w:b/>
          <w:bCs/>
          <w:sz w:val="28"/>
          <w:szCs w:val="28"/>
        </w:rPr>
        <w:t>εριστατικού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COVID-19 </w:t>
      </w:r>
      <w:r w:rsidRPr="00385B8A">
        <w:rPr>
          <w:rFonts w:ascii="Calibri" w:hAnsi="Calibri" w:cs="Calibri"/>
          <w:b/>
          <w:bCs/>
          <w:sz w:val="28"/>
          <w:szCs w:val="28"/>
        </w:rPr>
        <w:t>εκτός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σχολείου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; </w:t>
      </w:r>
      <w:r w:rsidRPr="00385B8A">
        <w:rPr>
          <w:rFonts w:ascii="Calibri" w:hAnsi="Calibri" w:cs="Calibri"/>
          <w:b/>
          <w:bCs/>
          <w:sz w:val="28"/>
          <w:szCs w:val="28"/>
        </w:rPr>
        <w:t>Δηλαδή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385B8A">
        <w:rPr>
          <w:rFonts w:ascii="Calibri" w:hAnsi="Calibri" w:cs="Calibri"/>
          <w:b/>
          <w:bCs/>
          <w:sz w:val="28"/>
          <w:szCs w:val="28"/>
        </w:rPr>
        <w:t>τι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γίνεται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όταν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, π.</w:t>
      </w:r>
      <w:r w:rsidRPr="00385B8A">
        <w:rPr>
          <w:rFonts w:ascii="Calibri" w:hAnsi="Calibri" w:cs="Calibri"/>
          <w:b/>
          <w:bCs/>
          <w:sz w:val="28"/>
          <w:szCs w:val="28"/>
        </w:rPr>
        <w:t>χ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., </w:t>
      </w:r>
      <w:r w:rsidRPr="00385B8A">
        <w:rPr>
          <w:rFonts w:ascii="Calibri" w:hAnsi="Calibri" w:cs="Calibri"/>
          <w:b/>
          <w:bCs/>
          <w:sz w:val="28"/>
          <w:szCs w:val="28"/>
        </w:rPr>
        <w:t>υ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άρχει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κρούσμα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στο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ίτι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18D68707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7906E098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ερί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τωση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μαθητές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αιδευτικοί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είναι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στενές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αφές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κρούσματος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COVID-19 </w:t>
      </w:r>
      <w:r w:rsidRPr="00364F62">
        <w:rPr>
          <w:rFonts w:ascii="Calibri" w:hAnsi="Calibri" w:cs="Calibri"/>
          <w:sz w:val="28"/>
          <w:szCs w:val="28"/>
        </w:rPr>
        <w:t>εκτός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σχολείου</w:t>
      </w:r>
      <w:r w:rsidRPr="00364F62">
        <w:rPr>
          <w:rFonts w:ascii="Adobe Devanagari" w:hAnsi="Adobe Devanagari" w:cs="Adobe Devanagari"/>
          <w:sz w:val="28"/>
          <w:szCs w:val="28"/>
        </w:rPr>
        <w:t>:</w:t>
      </w:r>
    </w:p>
    <w:p w14:paraId="17E32B3F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00FEC577" w14:textId="77777777" w:rsidR="00364F62" w:rsidRPr="00385B8A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Οι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αιδευτικοί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,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εμβολιασμένοι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και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με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ενισχυτική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δόση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αιδευτικοί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εμβολιασμένοι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με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2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δόσεις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τους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τελευταίους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6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μήνες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με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μία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δόση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του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εμβολίου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J&amp;J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τους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τελευταίους</w:t>
      </w:r>
      <w:r w:rsidRPr="00385B8A">
        <w:rPr>
          <w:rFonts w:ascii="Adobe Devanagari" w:hAnsi="Adobe Devanagari" w:cs="Adobe Devanagari"/>
          <w:b/>
          <w:bCs/>
          <w:color w:val="0070C0"/>
          <w:sz w:val="28"/>
          <w:szCs w:val="28"/>
        </w:rPr>
        <w:t xml:space="preserve"> 2 </w:t>
      </w:r>
      <w:r w:rsidRPr="00385B8A">
        <w:rPr>
          <w:rFonts w:ascii="Calibri" w:hAnsi="Calibri" w:cs="Calibri"/>
          <w:b/>
          <w:bCs/>
          <w:color w:val="0070C0"/>
          <w:sz w:val="28"/>
          <w:szCs w:val="28"/>
        </w:rPr>
        <w:t>μήνες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, π</w:t>
      </w:r>
      <w:r w:rsidRPr="00385B8A">
        <w:rPr>
          <w:rFonts w:ascii="Calibri" w:hAnsi="Calibri" w:cs="Calibri"/>
          <w:b/>
          <w:bCs/>
          <w:sz w:val="28"/>
          <w:szCs w:val="28"/>
        </w:rPr>
        <w:t>ροσέρχονται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στο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σχολείο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κανονικά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και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διενεργούν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εργαστηριακό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έλεγχο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(</w:t>
      </w:r>
      <w:proofErr w:type="spellStart"/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ρά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ιντ</w:t>
      </w:r>
      <w:proofErr w:type="spellEnd"/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μοριακό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τεστ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)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την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5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η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ημέρα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μετά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την</w:t>
      </w:r>
      <w:r w:rsidRPr="00385B8A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color w:val="FF0000"/>
          <w:sz w:val="28"/>
          <w:szCs w:val="28"/>
        </w:rPr>
        <w:t>έκθεση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. </w:t>
      </w:r>
      <w:r w:rsidRPr="00385B8A">
        <w:rPr>
          <w:rFonts w:ascii="Calibri" w:hAnsi="Calibri" w:cs="Calibri"/>
          <w:b/>
          <w:bCs/>
          <w:sz w:val="28"/>
          <w:szCs w:val="28"/>
        </w:rPr>
        <w:t>Οι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φορούν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μάσκα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υψηλής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ανα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νευστικής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ροστασίας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(</w:t>
      </w:r>
      <w:r w:rsidRPr="00385B8A">
        <w:rPr>
          <w:rFonts w:ascii="Calibri" w:hAnsi="Calibri" w:cs="Calibri"/>
          <w:b/>
          <w:bCs/>
          <w:sz w:val="28"/>
          <w:szCs w:val="28"/>
        </w:rPr>
        <w:t>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95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95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FFP2)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λή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μάσκα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10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ημέρες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ό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την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έκθεση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.</w:t>
      </w:r>
    </w:p>
    <w:p w14:paraId="48EA14D6" w14:textId="77777777" w:rsidR="00364F62" w:rsidRPr="00385B8A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Οι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εκ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αιδευτικοί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,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εμβολιασμένοι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με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2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δόσεις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άνω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α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ό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6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μήνες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χωρίς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ενισχυτική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δόση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ή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με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μία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δόση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του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εμβολίου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J&amp;J π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άνω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α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ό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2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μήνες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χωρίς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ενισχυτική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δόση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ή</w:t>
      </w:r>
      <w:r w:rsidRPr="00CE13BE">
        <w:rPr>
          <w:rFonts w:ascii="Adobe Devanagari" w:hAnsi="Adobe Devanagari" w:cs="Adobe Devanagari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CE13BE">
        <w:rPr>
          <w:rFonts w:ascii="Calibri" w:hAnsi="Calibri" w:cs="Calibri"/>
          <w:b/>
          <w:bCs/>
          <w:color w:val="4472C4" w:themeColor="accent1"/>
          <w:sz w:val="28"/>
          <w:szCs w:val="28"/>
        </w:rPr>
        <w:t>ανεμβολίαστοι</w:t>
      </w:r>
      <w:proofErr w:type="spellEnd"/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αραμένουν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σε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ομόνωση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5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ημέρες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,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και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διενεργούν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εργαστηριακό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έλεγχο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(</w:t>
      </w:r>
      <w:proofErr w:type="spellStart"/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ρά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ιντ</w:t>
      </w:r>
      <w:proofErr w:type="spellEnd"/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ή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μοριακό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τεστ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)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την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5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ημέρα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μετά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την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έκθεση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. </w:t>
      </w:r>
      <w:r w:rsidRPr="00385B8A">
        <w:rPr>
          <w:rFonts w:ascii="Calibri" w:hAnsi="Calibri" w:cs="Calibri"/>
          <w:b/>
          <w:bCs/>
          <w:sz w:val="28"/>
          <w:szCs w:val="28"/>
        </w:rPr>
        <w:t>Μετά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την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5</w:t>
      </w:r>
      <w:r w:rsidRPr="00385B8A">
        <w:rPr>
          <w:rFonts w:ascii="Calibri" w:hAnsi="Calibri" w:cs="Calibri"/>
          <w:b/>
          <w:bCs/>
          <w:sz w:val="28"/>
          <w:szCs w:val="28"/>
        </w:rPr>
        <w:t>η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ημέρα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385B8A">
        <w:rPr>
          <w:rFonts w:ascii="Calibri" w:hAnsi="Calibri" w:cs="Calibri"/>
          <w:b/>
          <w:bCs/>
          <w:sz w:val="28"/>
          <w:szCs w:val="28"/>
        </w:rPr>
        <w:t>οι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εκ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χρησιμο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οιούν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μάσκα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υψηλής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ανα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νευστικής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ροστασίας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(</w:t>
      </w:r>
      <w:r w:rsidRPr="00385B8A">
        <w:rPr>
          <w:rFonts w:ascii="Calibri" w:hAnsi="Calibri" w:cs="Calibri"/>
          <w:b/>
          <w:bCs/>
          <w:sz w:val="28"/>
          <w:szCs w:val="28"/>
        </w:rPr>
        <w:t>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95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ΚΝ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95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FFP2) </w:t>
      </w:r>
      <w:r w:rsidRPr="00385B8A">
        <w:rPr>
          <w:rFonts w:ascii="Calibri" w:hAnsi="Calibri" w:cs="Calibri"/>
          <w:b/>
          <w:bCs/>
          <w:sz w:val="28"/>
          <w:szCs w:val="28"/>
        </w:rPr>
        <w:t>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δι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385B8A">
        <w:rPr>
          <w:rFonts w:ascii="Calibri" w:hAnsi="Calibri" w:cs="Calibri"/>
          <w:b/>
          <w:bCs/>
          <w:sz w:val="28"/>
          <w:szCs w:val="28"/>
        </w:rPr>
        <w:t>λή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385B8A">
        <w:rPr>
          <w:rFonts w:ascii="Calibri" w:hAnsi="Calibri" w:cs="Calibri"/>
          <w:b/>
          <w:bCs/>
          <w:sz w:val="28"/>
          <w:szCs w:val="28"/>
        </w:rPr>
        <w:t>μάσκα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τουλάχιστον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άλλες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5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ημέρες</w:t>
      </w:r>
      <w:r w:rsidRPr="00385B8A">
        <w:rPr>
          <w:rFonts w:ascii="Adobe Devanagari" w:hAnsi="Adobe Devanagari" w:cs="Adobe Devanagari"/>
          <w:b/>
          <w:bCs/>
          <w:sz w:val="28"/>
          <w:szCs w:val="28"/>
        </w:rPr>
        <w:t>.</w:t>
      </w:r>
    </w:p>
    <w:p w14:paraId="572E2ED5" w14:textId="77777777" w:rsidR="00364F62" w:rsidRPr="00CE13BE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CE13BE">
        <w:rPr>
          <w:rFonts w:ascii="Calibri" w:hAnsi="Calibri" w:cs="Calibri"/>
          <w:b/>
          <w:bCs/>
          <w:sz w:val="28"/>
          <w:szCs w:val="28"/>
        </w:rPr>
        <w:t>Αν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sz w:val="28"/>
          <w:szCs w:val="28"/>
        </w:rPr>
        <w:t>ρόκειται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μαθητές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, </w:t>
      </w:r>
      <w:r w:rsidRPr="00CE13BE">
        <w:rPr>
          <w:rFonts w:ascii="Calibri" w:hAnsi="Calibri" w:cs="Calibri"/>
          <w:b/>
          <w:bCs/>
          <w:sz w:val="28"/>
          <w:szCs w:val="28"/>
        </w:rPr>
        <w:t>τότε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sz w:val="28"/>
          <w:szCs w:val="28"/>
        </w:rPr>
        <w:t>ροσέρχονται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στο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σχολείο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κανονικά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και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κάνουν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τρία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proofErr w:type="spellStart"/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σελφ</w:t>
      </w:r>
      <w:proofErr w:type="spellEnd"/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τεστ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τις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ημέρες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0-1, 3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και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5-7.</w:t>
      </w:r>
    </w:p>
    <w:p w14:paraId="21C7858F" w14:textId="4BAABAAA" w:rsidR="00364F62" w:rsidRDefault="00364F62" w:rsidP="00364F62">
      <w:pPr>
        <w:spacing w:line="360" w:lineRule="auto"/>
        <w:jc w:val="both"/>
        <w:rPr>
          <w:rFonts w:cs="Adobe Devanagari"/>
          <w:sz w:val="28"/>
          <w:szCs w:val="28"/>
        </w:rPr>
      </w:pPr>
      <w:r w:rsidRPr="00CE13BE">
        <w:rPr>
          <w:rFonts w:ascii="Calibri" w:hAnsi="Calibri" w:cs="Calibri"/>
          <w:b/>
          <w:bCs/>
          <w:sz w:val="28"/>
          <w:szCs w:val="28"/>
        </w:rPr>
        <w:lastRenderedPageBreak/>
        <w:t>Αν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sz w:val="28"/>
          <w:szCs w:val="28"/>
        </w:rPr>
        <w:t>ρόκειται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μη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μαθητές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τότε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αραμένουν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σε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ομόνωση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5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ημέρες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,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και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διενεργούν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proofErr w:type="spellStart"/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σελφ</w:t>
      </w:r>
      <w:proofErr w:type="spellEnd"/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τεστ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την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5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ημέρα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μετά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την</w:t>
      </w:r>
      <w:r w:rsidRPr="00CE13BE">
        <w:rPr>
          <w:rFonts w:ascii="Adobe Devanagari" w:hAnsi="Adobe Devanagari" w:cs="Adobe Devanagari"/>
          <w:b/>
          <w:bCs/>
          <w:color w:val="FF0000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color w:val="FF0000"/>
          <w:sz w:val="28"/>
          <w:szCs w:val="28"/>
        </w:rPr>
        <w:t>έκθεση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6FC7EECF" w14:textId="77777777" w:rsidR="00CE13BE" w:rsidRPr="00CE13BE" w:rsidRDefault="00CE13BE" w:rsidP="00364F62">
      <w:pPr>
        <w:spacing w:line="360" w:lineRule="auto"/>
        <w:jc w:val="both"/>
        <w:rPr>
          <w:rFonts w:cs="Adobe Devanagari"/>
          <w:sz w:val="28"/>
          <w:szCs w:val="28"/>
        </w:rPr>
      </w:pPr>
    </w:p>
    <w:p w14:paraId="7E5B932A" w14:textId="77777777" w:rsidR="00364F62" w:rsidRPr="00CE13BE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15. </w:t>
      </w:r>
      <w:r w:rsidRPr="00CE13BE">
        <w:rPr>
          <w:rFonts w:ascii="Calibri" w:hAnsi="Calibri" w:cs="Calibri"/>
          <w:b/>
          <w:bCs/>
          <w:sz w:val="28"/>
          <w:szCs w:val="28"/>
        </w:rPr>
        <w:t>Τι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ισχύει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τους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proofErr w:type="spellStart"/>
      <w:r w:rsidRPr="00CE13BE">
        <w:rPr>
          <w:rFonts w:ascii="Calibri" w:hAnsi="Calibri" w:cs="Calibri"/>
          <w:b/>
          <w:bCs/>
          <w:sz w:val="28"/>
          <w:szCs w:val="28"/>
        </w:rPr>
        <w:t>ανεμβολίαστους</w:t>
      </w:r>
      <w:proofErr w:type="spellEnd"/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μαθητές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και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εκ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αιδευτικούς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sz w:val="28"/>
          <w:szCs w:val="28"/>
        </w:rPr>
        <w:t>ου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έχουν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νοσήσει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1A29B8C2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4DA19FC0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Οι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proofErr w:type="spellStart"/>
      <w:r w:rsidRPr="00CE13BE">
        <w:rPr>
          <w:rFonts w:ascii="Calibri" w:hAnsi="Calibri" w:cs="Calibri"/>
          <w:b/>
          <w:bCs/>
          <w:sz w:val="28"/>
          <w:szCs w:val="28"/>
        </w:rPr>
        <w:t>ανεμβολίαστοι</w:t>
      </w:r>
      <w:proofErr w:type="spellEnd"/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μαθητές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ή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εκ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αιδευτικοί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sz w:val="28"/>
          <w:szCs w:val="28"/>
        </w:rPr>
        <w:t>ου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έχουν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νοσήσει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εντός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του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τελευταίου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τριμήνου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έχουν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το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ίδιο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καθεστώς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με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τους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εμβολιασμένους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μαθητές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αιδευτικούς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αντίστοιχα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4C7A6835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0EFCA2D5" w14:textId="77777777" w:rsidR="00364F62" w:rsidRPr="00CE13BE" w:rsidRDefault="00364F62" w:rsidP="00364F62">
      <w:pPr>
        <w:spacing w:line="360" w:lineRule="auto"/>
        <w:jc w:val="both"/>
        <w:rPr>
          <w:rFonts w:ascii="Adobe Devanagari" w:hAnsi="Adobe Devanagari" w:cs="Adobe Devanagari"/>
          <w:b/>
          <w:bCs/>
          <w:sz w:val="28"/>
          <w:szCs w:val="28"/>
        </w:rPr>
      </w:pP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16.  </w:t>
      </w:r>
      <w:r w:rsidRPr="00CE13BE">
        <w:rPr>
          <w:rFonts w:ascii="Calibri" w:hAnsi="Calibri" w:cs="Calibri"/>
          <w:b/>
          <w:bCs/>
          <w:sz w:val="28"/>
          <w:szCs w:val="28"/>
        </w:rPr>
        <w:t>Πότε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θα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γίνεται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τηλεκ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αίδευση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;</w:t>
      </w:r>
    </w:p>
    <w:p w14:paraId="0CFF763C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3F679FC2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Calibri" w:hAnsi="Calibri" w:cs="Calibri"/>
          <w:sz w:val="28"/>
          <w:szCs w:val="28"/>
        </w:rPr>
        <w:t>Τηλεκ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αίδευση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γίνεται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κατ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’ </w:t>
      </w:r>
      <w:r w:rsidRPr="00364F62">
        <w:rPr>
          <w:rFonts w:ascii="Calibri" w:hAnsi="Calibri" w:cs="Calibri"/>
          <w:sz w:val="28"/>
          <w:szCs w:val="28"/>
        </w:rPr>
        <w:t>εξαίρεση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συγκεκριμένες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ερι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τώσεις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εριλαμβάνουν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τις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ακόλουθες</w:t>
      </w:r>
      <w:r w:rsidRPr="00364F62">
        <w:rPr>
          <w:rFonts w:ascii="Adobe Devanagari" w:hAnsi="Adobe Devanagari" w:cs="Adobe Devanagari"/>
          <w:sz w:val="28"/>
          <w:szCs w:val="28"/>
        </w:rPr>
        <w:t>:</w:t>
      </w:r>
    </w:p>
    <w:p w14:paraId="0568A5A7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</w:p>
    <w:p w14:paraId="1AA7B8C9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Adobe Devanagari" w:hAnsi="Adobe Devanagari" w:cs="Adobe Devanagari"/>
          <w:sz w:val="28"/>
          <w:szCs w:val="28"/>
        </w:rPr>
        <w:t xml:space="preserve">    </w:t>
      </w:r>
      <w:r w:rsidRPr="00364F62">
        <w:rPr>
          <w:rFonts w:ascii="Calibri" w:hAnsi="Calibri" w:cs="Calibri"/>
          <w:sz w:val="28"/>
          <w:szCs w:val="28"/>
        </w:rPr>
        <w:t>Αν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σχολικό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τμήμα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αυτό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εντο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ιστούν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ταυτόχρονα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ε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ιβεβαιωμένα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κρούσματα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COVID-19 </w:t>
      </w:r>
      <w:r w:rsidRPr="00CE13BE">
        <w:rPr>
          <w:rFonts w:ascii="Calibri" w:hAnsi="Calibri" w:cs="Calibri"/>
          <w:b/>
          <w:bCs/>
          <w:sz w:val="28"/>
          <w:szCs w:val="28"/>
        </w:rPr>
        <w:t>σε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π</w:t>
      </w:r>
      <w:r w:rsidRPr="00CE13BE">
        <w:rPr>
          <w:rFonts w:ascii="Calibri" w:hAnsi="Calibri" w:cs="Calibri"/>
          <w:b/>
          <w:bCs/>
          <w:sz w:val="28"/>
          <w:szCs w:val="28"/>
        </w:rPr>
        <w:t>αρα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άνω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ό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τους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μισούς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(50%+1) </w:t>
      </w:r>
      <w:r w:rsidRPr="00CE13BE">
        <w:rPr>
          <w:rFonts w:ascii="Calibri" w:hAnsi="Calibri" w:cs="Calibri"/>
          <w:b/>
          <w:bCs/>
          <w:sz w:val="28"/>
          <w:szCs w:val="28"/>
        </w:rPr>
        <w:t>μαθητές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2F68A494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Adobe Devanagari" w:hAnsi="Adobe Devanagari" w:cs="Adobe Devanagari"/>
          <w:sz w:val="28"/>
          <w:szCs w:val="28"/>
        </w:rPr>
        <w:t xml:space="preserve">    </w:t>
      </w:r>
      <w:r w:rsidRPr="00364F62">
        <w:rPr>
          <w:rFonts w:ascii="Calibri" w:hAnsi="Calibri" w:cs="Calibri"/>
          <w:sz w:val="28"/>
          <w:szCs w:val="28"/>
        </w:rPr>
        <w:t>Αν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ρωτοβάθμιας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αίδευσης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(</w:t>
      </w:r>
      <w:r w:rsidRPr="00364F62">
        <w:rPr>
          <w:rFonts w:ascii="Calibri" w:hAnsi="Calibri" w:cs="Calibri"/>
          <w:sz w:val="28"/>
          <w:szCs w:val="28"/>
        </w:rPr>
        <w:t>δάσκαλος</w:t>
      </w:r>
      <w:r w:rsidRPr="00364F62">
        <w:rPr>
          <w:rFonts w:ascii="Adobe Devanagari" w:hAnsi="Adobe Devanagari" w:cs="Adobe Devanagari"/>
          <w:sz w:val="28"/>
          <w:szCs w:val="28"/>
        </w:rPr>
        <w:t>/</w:t>
      </w:r>
      <w:r w:rsidRPr="00364F62">
        <w:rPr>
          <w:rFonts w:ascii="Calibri" w:hAnsi="Calibri" w:cs="Calibri"/>
          <w:sz w:val="28"/>
          <w:szCs w:val="28"/>
        </w:rPr>
        <w:t>νη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ιαγωγός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μη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ειδικότητας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) </w:t>
      </w:r>
      <w:r w:rsidRPr="00364F62">
        <w:rPr>
          <w:rFonts w:ascii="Calibri" w:hAnsi="Calibri" w:cs="Calibri"/>
          <w:sz w:val="28"/>
          <w:szCs w:val="28"/>
        </w:rPr>
        <w:t>νοσεί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δεν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υ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άρχει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δυνατότητα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οικεία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Διεύθυνση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αίδευσης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για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άμεση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ανα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λήρωσή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αλλά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ροβλέ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εται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τηλεκ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αίδευση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άλλον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αιδευτικό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5C7E8606" w14:textId="77777777" w:rsidR="00364F62" w:rsidRPr="00364F62" w:rsidRDefault="00364F62" w:rsidP="00364F62">
      <w:pPr>
        <w:spacing w:line="360" w:lineRule="auto"/>
        <w:jc w:val="both"/>
        <w:rPr>
          <w:rFonts w:ascii="Adobe Devanagari" w:hAnsi="Adobe Devanagari" w:cs="Adobe Devanagari"/>
          <w:sz w:val="28"/>
          <w:szCs w:val="28"/>
        </w:rPr>
      </w:pPr>
      <w:r w:rsidRPr="00364F62">
        <w:rPr>
          <w:rFonts w:ascii="Adobe Devanagari" w:hAnsi="Adobe Devanagari" w:cs="Adobe Devanagari"/>
          <w:sz w:val="28"/>
          <w:szCs w:val="28"/>
        </w:rPr>
        <w:t xml:space="preserve">    </w:t>
      </w:r>
      <w:r w:rsidRPr="00364F62">
        <w:rPr>
          <w:rFonts w:ascii="Calibri" w:hAnsi="Calibri" w:cs="Calibri"/>
          <w:sz w:val="28"/>
          <w:szCs w:val="28"/>
        </w:rPr>
        <w:t>Αν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αιδευτικός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είναι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θετικός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ενώ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βρίσκεται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ομόνωση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ε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ιθυμεί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κάνει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τηλεκ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αίδευση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σε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ροαιρετική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βάση</w:t>
      </w:r>
      <w:r w:rsidRPr="00364F62">
        <w:rPr>
          <w:rFonts w:ascii="Adobe Devanagari" w:hAnsi="Adobe Devanagari" w:cs="Adobe Devanagari"/>
          <w:sz w:val="28"/>
          <w:szCs w:val="28"/>
        </w:rPr>
        <w:t>.</w:t>
      </w:r>
    </w:p>
    <w:p w14:paraId="1CFF0D2E" w14:textId="7445A7A0" w:rsidR="00E91CBB" w:rsidRDefault="00364F62" w:rsidP="00364F62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364F62">
        <w:rPr>
          <w:rFonts w:ascii="Adobe Devanagari" w:hAnsi="Adobe Devanagari" w:cs="Adobe Devanagari"/>
          <w:sz w:val="28"/>
          <w:szCs w:val="28"/>
        </w:rPr>
        <w:lastRenderedPageBreak/>
        <w:t xml:space="preserve">    </w:t>
      </w:r>
      <w:r w:rsidRPr="00CE13BE">
        <w:rPr>
          <w:rFonts w:ascii="Calibri" w:hAnsi="Calibri" w:cs="Calibri"/>
          <w:b/>
          <w:bCs/>
          <w:sz w:val="28"/>
          <w:szCs w:val="28"/>
        </w:rPr>
        <w:t>Για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τους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μαθητές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οι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ο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οίοι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έχουν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ένα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ό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σοβαρά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υ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>π</w:t>
      </w:r>
      <w:r w:rsidRPr="00CE13BE">
        <w:rPr>
          <w:rFonts w:ascii="Calibri" w:hAnsi="Calibri" w:cs="Calibri"/>
          <w:b/>
          <w:bCs/>
          <w:sz w:val="28"/>
          <w:szCs w:val="28"/>
        </w:rPr>
        <w:t>οκείμενα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νοσήματα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, </w:t>
      </w:r>
      <w:r w:rsidRPr="00364F62">
        <w:rPr>
          <w:rFonts w:ascii="Calibri" w:hAnsi="Calibri" w:cs="Calibri"/>
          <w:sz w:val="28"/>
          <w:szCs w:val="28"/>
        </w:rPr>
        <w:t>τα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ο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οία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αναφέρονται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στο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Παράρτημα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ρωτοκόλλου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«</w:t>
      </w:r>
      <w:r w:rsidRPr="00364F62">
        <w:rPr>
          <w:rFonts w:ascii="Calibri" w:hAnsi="Calibri" w:cs="Calibri"/>
          <w:sz w:val="28"/>
          <w:szCs w:val="28"/>
        </w:rPr>
        <w:t>Μέτρα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ροστασίας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π</w:t>
      </w:r>
      <w:r w:rsidRPr="00364F62">
        <w:rPr>
          <w:rFonts w:ascii="Calibri" w:hAnsi="Calibri" w:cs="Calibri"/>
          <w:sz w:val="28"/>
          <w:szCs w:val="28"/>
        </w:rPr>
        <w:t>ρόληψης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διασ</w:t>
      </w:r>
      <w:r w:rsidRPr="00364F62">
        <w:rPr>
          <w:rFonts w:ascii="Adobe Devanagari" w:hAnsi="Adobe Devanagari" w:cs="Adobe Devanagari"/>
          <w:sz w:val="28"/>
          <w:szCs w:val="28"/>
        </w:rPr>
        <w:t>π</w:t>
      </w:r>
      <w:r w:rsidRPr="00364F62">
        <w:rPr>
          <w:rFonts w:ascii="Calibri" w:hAnsi="Calibri" w:cs="Calibri"/>
          <w:sz w:val="28"/>
          <w:szCs w:val="28"/>
        </w:rPr>
        <w:t>οράς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του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ιού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SARS– CoV-2 </w:t>
      </w:r>
      <w:r w:rsidRPr="00364F62">
        <w:rPr>
          <w:rFonts w:ascii="Calibri" w:hAnsi="Calibri" w:cs="Calibri"/>
          <w:sz w:val="28"/>
          <w:szCs w:val="28"/>
        </w:rPr>
        <w:t>στις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σχολικές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364F62">
        <w:rPr>
          <w:rFonts w:ascii="Calibri" w:hAnsi="Calibri" w:cs="Calibri"/>
          <w:sz w:val="28"/>
          <w:szCs w:val="28"/>
        </w:rPr>
        <w:t>μονάδες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» </w:t>
      </w:r>
      <w:r w:rsidRPr="00364F62">
        <w:rPr>
          <w:rFonts w:ascii="Calibri" w:hAnsi="Calibri" w:cs="Calibri"/>
          <w:sz w:val="28"/>
          <w:szCs w:val="28"/>
        </w:rPr>
        <w:t>και</w:t>
      </w:r>
      <w:r w:rsidRPr="00364F62">
        <w:rPr>
          <w:rFonts w:ascii="Adobe Devanagari" w:hAnsi="Adobe Devanagari" w:cs="Adobe Devanagari"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συμμετέχουν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σε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διαδικτυακά</w:t>
      </w:r>
      <w:r w:rsidRPr="00CE13BE">
        <w:rPr>
          <w:rFonts w:ascii="Adobe Devanagari" w:hAnsi="Adobe Devanagari" w:cs="Adobe Devanagari"/>
          <w:b/>
          <w:bCs/>
          <w:sz w:val="28"/>
          <w:szCs w:val="28"/>
        </w:rPr>
        <w:t xml:space="preserve"> </w:t>
      </w:r>
      <w:r w:rsidRPr="00CE13BE">
        <w:rPr>
          <w:rFonts w:ascii="Calibri" w:hAnsi="Calibri" w:cs="Calibri"/>
          <w:b/>
          <w:bCs/>
          <w:sz w:val="28"/>
          <w:szCs w:val="28"/>
        </w:rPr>
        <w:t>τμήματα</w:t>
      </w:r>
      <w:r w:rsidR="00CE13BE">
        <w:rPr>
          <w:rFonts w:ascii="Calibri" w:hAnsi="Calibri" w:cs="Calibri"/>
          <w:b/>
          <w:bCs/>
          <w:sz w:val="28"/>
          <w:szCs w:val="28"/>
        </w:rPr>
        <w:t>.</w:t>
      </w:r>
    </w:p>
    <w:p w14:paraId="2F3CA867" w14:textId="451533E3" w:rsidR="00CE13BE" w:rsidRDefault="00CE13BE" w:rsidP="00364F62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9745558" w14:textId="70355D89" w:rsidR="00CE13BE" w:rsidRPr="00CE13BE" w:rsidRDefault="00CE13BE" w:rsidP="00CE13BE">
      <w:pPr>
        <w:spacing w:line="360" w:lineRule="auto"/>
        <w:jc w:val="right"/>
        <w:rPr>
          <w:rFonts w:ascii="Adobe Devanagari" w:hAnsi="Adobe Devanagari" w:cs="Adobe Devanaga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Πηγή: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esos</w:t>
      </w:r>
    </w:p>
    <w:sectPr w:rsidR="00CE13BE" w:rsidRPr="00CE13BE" w:rsidSect="00855BA0">
      <w:headerReference w:type="default" r:id="rId8"/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5987" w14:textId="77777777" w:rsidR="004E174C" w:rsidRDefault="004E174C" w:rsidP="00364F62">
      <w:pPr>
        <w:spacing w:after="0" w:line="240" w:lineRule="auto"/>
      </w:pPr>
      <w:r>
        <w:separator/>
      </w:r>
    </w:p>
  </w:endnote>
  <w:endnote w:type="continuationSeparator" w:id="0">
    <w:p w14:paraId="3AE01A35" w14:textId="77777777" w:rsidR="004E174C" w:rsidRDefault="004E174C" w:rsidP="0036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93C0" w14:textId="77777777" w:rsidR="004E174C" w:rsidRDefault="004E174C" w:rsidP="00364F62">
      <w:pPr>
        <w:spacing w:after="0" w:line="240" w:lineRule="auto"/>
      </w:pPr>
      <w:r>
        <w:separator/>
      </w:r>
    </w:p>
  </w:footnote>
  <w:footnote w:type="continuationSeparator" w:id="0">
    <w:p w14:paraId="1D082020" w14:textId="77777777" w:rsidR="004E174C" w:rsidRDefault="004E174C" w:rsidP="0036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217438"/>
      <w:docPartObj>
        <w:docPartGallery w:val="Page Numbers (Top of Page)"/>
        <w:docPartUnique/>
      </w:docPartObj>
    </w:sdtPr>
    <w:sdtContent>
      <w:p w14:paraId="20FE300C" w14:textId="7737B772" w:rsidR="00364F62" w:rsidRDefault="00364F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3EB92" w14:textId="77777777" w:rsidR="00364F62" w:rsidRDefault="00364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62"/>
    <w:rsid w:val="00073DDB"/>
    <w:rsid w:val="00145BE3"/>
    <w:rsid w:val="00364F62"/>
    <w:rsid w:val="00385B8A"/>
    <w:rsid w:val="004E174C"/>
    <w:rsid w:val="00855BA0"/>
    <w:rsid w:val="00CE13BE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F6E5"/>
  <w15:chartTrackingRefBased/>
  <w15:docId w15:val="{DAA92D30-C365-4E4D-987B-C47BC0D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4F62"/>
  </w:style>
  <w:style w:type="paragraph" w:styleId="a4">
    <w:name w:val="footer"/>
    <w:basedOn w:val="a"/>
    <w:link w:val="Char0"/>
    <w:uiPriority w:val="99"/>
    <w:unhideWhenUsed/>
    <w:rsid w:val="0036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4F62"/>
  </w:style>
  <w:style w:type="character" w:styleId="-">
    <w:name w:val="Hyperlink"/>
    <w:basedOn w:val="a0"/>
    <w:uiPriority w:val="99"/>
    <w:unhideWhenUsed/>
    <w:rsid w:val="00364F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pass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dupass.gov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2022-01-06T11:46:00Z</dcterms:created>
  <dcterms:modified xsi:type="dcterms:W3CDTF">2022-01-06T12:08:00Z</dcterms:modified>
</cp:coreProperties>
</file>