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771F" w14:textId="730268AE" w:rsidR="002E0816" w:rsidRPr="002E0816" w:rsidRDefault="002E0816" w:rsidP="002E081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Bahnschrift Light" w:hAnsi="Bahnschrift Light"/>
          <w:b/>
          <w:bCs/>
          <w:sz w:val="32"/>
          <w:szCs w:val="32"/>
          <w:u w:val="single"/>
        </w:rPr>
      </w:pPr>
      <w:r>
        <w:rPr>
          <w:rFonts w:ascii="Bahnschrift Light" w:hAnsi="Bahnschrift Light"/>
          <w:b/>
          <w:bCs/>
          <w:sz w:val="32"/>
          <w:szCs w:val="32"/>
          <w:u w:val="single"/>
        </w:rPr>
        <w:t>ΟΝΟΜΑΤΕΠΩΝΥΜΑ ΚΑΘΗΓΗΤΩΝ ΕΝΙΣΧΥΤΙΚΗΣ ΔΙΔΑΣΚΑΛΙΑΣ</w:t>
      </w:r>
    </w:p>
    <w:p w14:paraId="201DA745" w14:textId="77777777" w:rsidR="002E0816" w:rsidRDefault="002E0816" w:rsidP="002E08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5473807" w14:textId="26B9F53C" w:rsidR="002E0816" w:rsidRDefault="002E0816" w:rsidP="002E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  <w:r w:rsidRPr="002E0816"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  <w:t>Καρακούση Σταυρούλα, κλ. ΠΕ02 (Φιλόλογοι), 10 ώρες</w:t>
      </w:r>
    </w:p>
    <w:p w14:paraId="4701B5A5" w14:textId="77777777" w:rsidR="007F09E9" w:rsidRDefault="007F09E9" w:rsidP="007F09E9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</w:p>
    <w:p w14:paraId="17B99CC8" w14:textId="436F7A77" w:rsidR="007F09E9" w:rsidRPr="002E0816" w:rsidRDefault="007F09E9" w:rsidP="002E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  <w:r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  <w:t>Πελεχρίνη Γεωργία, κλ. ΠΕ03 (Μαθηματικοί), 06 ώρες</w:t>
      </w:r>
    </w:p>
    <w:p w14:paraId="6F3CB527" w14:textId="77777777" w:rsidR="002E0816" w:rsidRPr="002E0816" w:rsidRDefault="002E0816" w:rsidP="002E0816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</w:p>
    <w:p w14:paraId="65886DFB" w14:textId="13996E14" w:rsidR="002E0816" w:rsidRPr="002E0816" w:rsidRDefault="002E0816" w:rsidP="002E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  <w:r w:rsidRPr="002E0816"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  <w:t>Σκόρδος Δημήτριος, κλ. ΠΕ04.01 (Φυσικών Επιστημών/Φυσικοί), 02 ώρες</w:t>
      </w:r>
    </w:p>
    <w:p w14:paraId="0020A047" w14:textId="77777777" w:rsidR="002E0816" w:rsidRPr="002E0816" w:rsidRDefault="002E0816" w:rsidP="002E0816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</w:p>
    <w:p w14:paraId="3DF01F75" w14:textId="72756043" w:rsidR="002E0816" w:rsidRPr="002E0816" w:rsidRDefault="00607B4F" w:rsidP="002E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  <w:r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  <w:t xml:space="preserve">Πικιού Μαρία, </w:t>
      </w:r>
      <w:r w:rsidR="002E0816" w:rsidRPr="002E0816"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  <w:t>κλ. ΠΕ04.02 (Φυσικών Επιστημών/Χημικοί), 01 ώρα</w:t>
      </w:r>
    </w:p>
    <w:p w14:paraId="7ABA9268" w14:textId="77777777" w:rsidR="002E0816" w:rsidRPr="002E0816" w:rsidRDefault="002E0816" w:rsidP="002E0816">
      <w:p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</w:p>
    <w:p w14:paraId="3FF3AD36" w14:textId="77777777" w:rsidR="002E0816" w:rsidRPr="002E0816" w:rsidRDefault="002E0816" w:rsidP="002E0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</w:pPr>
      <w:r w:rsidRPr="002E0816">
        <w:rPr>
          <w:rFonts w:ascii="Bahnschrift Light" w:eastAsia="Times New Roman" w:hAnsi="Bahnschrift Light" w:cs="Times New Roman"/>
          <w:b/>
          <w:bCs/>
          <w:sz w:val="28"/>
          <w:szCs w:val="28"/>
          <w:lang w:eastAsia="el-GR"/>
        </w:rPr>
        <w:t>Πιπερά Αθηνά, κλ. ΠΕ06 (Αγγλικής), 02 ώρες</w:t>
      </w:r>
    </w:p>
    <w:p w14:paraId="1B7B43E9" w14:textId="77777777" w:rsidR="00E91CBB" w:rsidRDefault="00E91CBB"/>
    <w:sectPr w:rsidR="00E91CBB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4715"/>
    <w:multiLevelType w:val="multilevel"/>
    <w:tmpl w:val="8DBA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16"/>
    <w:rsid w:val="00081E4D"/>
    <w:rsid w:val="002E0816"/>
    <w:rsid w:val="0050396B"/>
    <w:rsid w:val="00607B4F"/>
    <w:rsid w:val="007F09E9"/>
    <w:rsid w:val="00855BA0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272E"/>
  <w15:chartTrackingRefBased/>
  <w15:docId w15:val="{519A51B8-63A7-43CC-BF48-7608DAD1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5</cp:revision>
  <dcterms:created xsi:type="dcterms:W3CDTF">2021-02-04T18:12:00Z</dcterms:created>
  <dcterms:modified xsi:type="dcterms:W3CDTF">2021-03-12T16:59:00Z</dcterms:modified>
</cp:coreProperties>
</file>