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D7" w:rsidRPr="00010F7A" w:rsidRDefault="005820D7" w:rsidP="000C466B">
      <w:pPr>
        <w:rPr>
          <w:sz w:val="16"/>
          <w:szCs w:val="16"/>
        </w:rPr>
      </w:pPr>
    </w:p>
    <w:tbl>
      <w:tblPr>
        <w:tblW w:w="9900" w:type="dxa"/>
        <w:tblInd w:w="-106" w:type="dxa"/>
        <w:tblLook w:val="01E0"/>
      </w:tblPr>
      <w:tblGrid>
        <w:gridCol w:w="6321"/>
        <w:gridCol w:w="3579"/>
      </w:tblGrid>
      <w:tr w:rsidR="005820D7" w:rsidRPr="00D61A89">
        <w:trPr>
          <w:trHeight w:val="3499"/>
        </w:trPr>
        <w:tc>
          <w:tcPr>
            <w:tcW w:w="6321" w:type="dxa"/>
          </w:tcPr>
          <w:p w:rsidR="005820D7" w:rsidRPr="00584874" w:rsidRDefault="005820D7" w:rsidP="00923A85">
            <w:pPr>
              <w:pStyle w:val="6"/>
              <w:rPr>
                <w:b w:val="0"/>
                <w:bCs w:val="0"/>
                <w:lang w:val="en-US"/>
              </w:rPr>
            </w:pPr>
            <w:r>
              <w:object w:dxaOrig="92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3.25pt" o:ole="">
                  <v:imagedata r:id="rId7" o:title=""/>
                </v:shape>
                <o:OLEObject Type="Embed" ProgID="Word.Picture.8" ShapeID="_x0000_i1025" DrawAspect="Content" ObjectID="_1578725655" r:id="rId8"/>
              </w:object>
            </w:r>
          </w:p>
          <w:p w:rsidR="005820D7" w:rsidRPr="00AF1B65" w:rsidRDefault="005820D7" w:rsidP="00923A85">
            <w:pPr>
              <w:jc w:val="center"/>
              <w:rPr>
                <w:rFonts w:ascii="Calibri" w:hAnsi="Calibri" w:cs="Calibri"/>
                <w:noProof/>
                <w:sz w:val="18"/>
                <w:szCs w:val="18"/>
              </w:rPr>
            </w:pPr>
            <w:r w:rsidRPr="00AF1B65">
              <w:rPr>
                <w:rFonts w:ascii="Calibri" w:hAnsi="Calibri" w:cs="Calibri"/>
                <w:noProof/>
                <w:sz w:val="18"/>
                <w:szCs w:val="18"/>
              </w:rPr>
              <w:t>ΕΛΛΗΝΙΚΗ ΔΗΜΟΚΡΑΤΙΑ</w:t>
            </w:r>
          </w:p>
          <w:p w:rsidR="005820D7" w:rsidRPr="00AF1B65" w:rsidRDefault="005820D7" w:rsidP="00923A85">
            <w:pPr>
              <w:jc w:val="center"/>
              <w:rPr>
                <w:rFonts w:ascii="Calibri" w:hAnsi="Calibri" w:cs="Calibri"/>
                <w:noProof/>
                <w:sz w:val="18"/>
                <w:szCs w:val="18"/>
              </w:rPr>
            </w:pPr>
            <w:r w:rsidRPr="00AF1B65">
              <w:rPr>
                <w:rFonts w:ascii="Calibri" w:hAnsi="Calibri" w:cs="Calibri"/>
                <w:noProof/>
                <w:sz w:val="18"/>
                <w:szCs w:val="18"/>
              </w:rPr>
              <w:t>ΥΠΟΥΡΓΕΙΟ ΠΑΙΔΕΙΑΣ ΕΡΕΥΝΑΣ ΚΑΙ ΘΡΗΣΚΕΥΜΑΤΩΝ</w:t>
            </w:r>
          </w:p>
          <w:p w:rsidR="005820D7" w:rsidRPr="00AF1B65" w:rsidRDefault="005820D7" w:rsidP="00923A85">
            <w:pPr>
              <w:jc w:val="center"/>
              <w:rPr>
                <w:rFonts w:ascii="Calibri" w:hAnsi="Calibri" w:cs="Calibri"/>
                <w:sz w:val="18"/>
                <w:szCs w:val="18"/>
              </w:rPr>
            </w:pPr>
            <w:r w:rsidRPr="00AF1B65">
              <w:rPr>
                <w:rFonts w:ascii="Calibri" w:hAnsi="Calibri" w:cs="Calibri"/>
                <w:sz w:val="18"/>
                <w:szCs w:val="18"/>
              </w:rPr>
              <w:t>ΠΕΡΙΦΕΡΕΙΑΚΗ ΔΙΕΥΘΥΝΣΗ</w:t>
            </w:r>
            <w:r>
              <w:rPr>
                <w:rFonts w:ascii="Calibri" w:hAnsi="Calibri" w:cs="Calibri"/>
                <w:sz w:val="18"/>
                <w:szCs w:val="18"/>
              </w:rPr>
              <w:t xml:space="preserve">  </w:t>
            </w:r>
            <w:r w:rsidRPr="00AF1B65">
              <w:rPr>
                <w:rFonts w:ascii="Calibri" w:hAnsi="Calibri" w:cs="Calibri"/>
                <w:sz w:val="18"/>
                <w:szCs w:val="18"/>
              </w:rPr>
              <w:t>Α/ΘΜΙΑΣ &amp; Β/ΘΜΙΑΣ ΕΚΠΑΙΔΕΥΣΗΣ</w:t>
            </w:r>
            <w:r>
              <w:rPr>
                <w:rFonts w:ascii="Calibri" w:hAnsi="Calibri" w:cs="Calibri"/>
                <w:sz w:val="18"/>
                <w:szCs w:val="18"/>
              </w:rPr>
              <w:t xml:space="preserve"> </w:t>
            </w:r>
            <w:r w:rsidRPr="00AF1B65">
              <w:rPr>
                <w:rFonts w:ascii="Calibri" w:hAnsi="Calibri" w:cs="Calibri"/>
                <w:sz w:val="18"/>
                <w:szCs w:val="18"/>
              </w:rPr>
              <w:t xml:space="preserve"> ΚΕΝΤΡΙΚΗΣ ΜΑΚΕΔΟΝΙΑΣ</w:t>
            </w:r>
          </w:p>
          <w:p w:rsidR="005820D7" w:rsidRPr="00AF1B65" w:rsidRDefault="005820D7" w:rsidP="00923A85">
            <w:pPr>
              <w:jc w:val="center"/>
              <w:rPr>
                <w:rFonts w:ascii="Calibri" w:hAnsi="Calibri" w:cs="Calibri"/>
                <w:sz w:val="18"/>
                <w:szCs w:val="18"/>
              </w:rPr>
            </w:pPr>
            <w:r w:rsidRPr="00AF1B65">
              <w:rPr>
                <w:rFonts w:ascii="Calibri" w:hAnsi="Calibri" w:cs="Calibri"/>
                <w:sz w:val="18"/>
                <w:szCs w:val="18"/>
              </w:rPr>
              <w:t>Δ/ΝΣΗ Β/ΘΜΙΑΣ ΕΚΠ/ΣΗΣ ΑΝ. ΘΕΣ/ΝΙΚΗΣ</w:t>
            </w:r>
          </w:p>
          <w:p w:rsidR="005820D7" w:rsidRDefault="005820D7" w:rsidP="00923A85">
            <w:pPr>
              <w:tabs>
                <w:tab w:val="left" w:pos="284"/>
                <w:tab w:val="left" w:pos="426"/>
              </w:tabs>
              <w:jc w:val="center"/>
              <w:rPr>
                <w:rFonts w:ascii="Calibri" w:hAnsi="Calibri" w:cs="Calibri"/>
                <w:b/>
                <w:bCs/>
              </w:rPr>
            </w:pPr>
            <w:r w:rsidRPr="00AF1B65">
              <w:rPr>
                <w:rFonts w:ascii="Calibri" w:hAnsi="Calibri" w:cs="Calibri"/>
                <w:b/>
                <w:bCs/>
              </w:rPr>
              <w:t>1</w:t>
            </w:r>
            <w:r w:rsidRPr="00AF1B65">
              <w:rPr>
                <w:rFonts w:ascii="Calibri" w:hAnsi="Calibri" w:cs="Calibri"/>
                <w:b/>
                <w:bCs/>
                <w:vertAlign w:val="superscript"/>
              </w:rPr>
              <w:t>ο</w:t>
            </w:r>
            <w:r w:rsidRPr="00AF1B65">
              <w:rPr>
                <w:rFonts w:ascii="Calibri" w:hAnsi="Calibri" w:cs="Calibri"/>
                <w:b/>
                <w:bCs/>
              </w:rPr>
              <w:t xml:space="preserve"> ΓΥΜΝΑΣΙΟ ΜΙΚΡΑΣ</w:t>
            </w:r>
          </w:p>
          <w:p w:rsidR="005820D7" w:rsidRPr="00F25B7E" w:rsidRDefault="005820D7" w:rsidP="00923A85">
            <w:pPr>
              <w:tabs>
                <w:tab w:val="left" w:pos="284"/>
                <w:tab w:val="left" w:pos="426"/>
              </w:tabs>
              <w:jc w:val="center"/>
              <w:rPr>
                <w:rFonts w:ascii="Calibri" w:hAnsi="Calibri" w:cs="Calibri"/>
                <w:b/>
                <w:bCs/>
                <w:sz w:val="8"/>
                <w:szCs w:val="8"/>
              </w:rPr>
            </w:pPr>
          </w:p>
          <w:p w:rsidR="005820D7" w:rsidRPr="000C466B" w:rsidRDefault="005820D7" w:rsidP="00923A85">
            <w:pPr>
              <w:tabs>
                <w:tab w:val="left" w:pos="284"/>
                <w:tab w:val="left" w:pos="426"/>
              </w:tabs>
              <w:rPr>
                <w:rFonts w:ascii="Calibri" w:hAnsi="Calibri" w:cs="Calibri"/>
              </w:rPr>
            </w:pPr>
            <w:proofErr w:type="spellStart"/>
            <w:r w:rsidRPr="000C466B">
              <w:rPr>
                <w:rFonts w:ascii="Calibri" w:hAnsi="Calibri" w:cs="Calibri"/>
                <w:sz w:val="22"/>
                <w:szCs w:val="22"/>
              </w:rPr>
              <w:t>Ταχ</w:t>
            </w:r>
            <w:proofErr w:type="spellEnd"/>
            <w:r w:rsidRPr="000C466B">
              <w:rPr>
                <w:rFonts w:ascii="Calibri" w:hAnsi="Calibri" w:cs="Calibri"/>
                <w:sz w:val="22"/>
                <w:szCs w:val="22"/>
              </w:rPr>
              <w:t>. Δ/</w:t>
            </w:r>
            <w:proofErr w:type="spellStart"/>
            <w:r w:rsidRPr="000C466B">
              <w:rPr>
                <w:rFonts w:ascii="Calibri" w:hAnsi="Calibri" w:cs="Calibri"/>
                <w:sz w:val="22"/>
                <w:szCs w:val="22"/>
              </w:rPr>
              <w:t>νση</w:t>
            </w:r>
            <w:proofErr w:type="spellEnd"/>
            <w:r w:rsidRPr="000C466B">
              <w:rPr>
                <w:rFonts w:ascii="Calibri" w:hAnsi="Calibri" w:cs="Calibri"/>
                <w:sz w:val="22"/>
                <w:szCs w:val="22"/>
              </w:rPr>
              <w:t xml:space="preserve">     : Τρίλοφος-Μίκρας </w:t>
            </w:r>
          </w:p>
          <w:p w:rsidR="005820D7" w:rsidRPr="000C466B" w:rsidRDefault="005820D7" w:rsidP="00923A85">
            <w:pPr>
              <w:tabs>
                <w:tab w:val="left" w:pos="284"/>
                <w:tab w:val="left" w:pos="426"/>
              </w:tabs>
              <w:rPr>
                <w:rFonts w:ascii="Calibri" w:hAnsi="Calibri" w:cs="Calibri"/>
              </w:rPr>
            </w:pPr>
            <w:r w:rsidRPr="000C466B">
              <w:rPr>
                <w:rFonts w:ascii="Calibri" w:hAnsi="Calibri" w:cs="Calibri"/>
                <w:sz w:val="22"/>
                <w:szCs w:val="22"/>
              </w:rPr>
              <w:t xml:space="preserve">Τ.Κ.                 :  57500 </w:t>
            </w:r>
          </w:p>
          <w:p w:rsidR="005820D7" w:rsidRPr="000C466B" w:rsidRDefault="005820D7" w:rsidP="00923A85">
            <w:pPr>
              <w:tabs>
                <w:tab w:val="left" w:pos="284"/>
                <w:tab w:val="left" w:pos="426"/>
              </w:tabs>
              <w:rPr>
                <w:rFonts w:ascii="Calibri" w:hAnsi="Calibri" w:cs="Calibri"/>
              </w:rPr>
            </w:pPr>
            <w:r w:rsidRPr="000C466B">
              <w:rPr>
                <w:rFonts w:ascii="Calibri" w:hAnsi="Calibri" w:cs="Calibri"/>
                <w:sz w:val="22"/>
                <w:szCs w:val="22"/>
              </w:rPr>
              <w:t>Πληροφορίες: Τζαμπάζη Βασιλική</w:t>
            </w:r>
          </w:p>
          <w:p w:rsidR="005820D7" w:rsidRPr="000C466B" w:rsidRDefault="005820D7" w:rsidP="00923A85">
            <w:pPr>
              <w:tabs>
                <w:tab w:val="left" w:pos="284"/>
                <w:tab w:val="left" w:pos="426"/>
              </w:tabs>
              <w:rPr>
                <w:rFonts w:ascii="Calibri" w:hAnsi="Calibri" w:cs="Calibri"/>
              </w:rPr>
            </w:pPr>
            <w:proofErr w:type="spellStart"/>
            <w:r w:rsidRPr="000C466B">
              <w:rPr>
                <w:rFonts w:ascii="Calibri" w:hAnsi="Calibri" w:cs="Calibri"/>
                <w:sz w:val="22"/>
                <w:szCs w:val="22"/>
              </w:rPr>
              <w:t>Τηλ</w:t>
            </w:r>
            <w:proofErr w:type="spellEnd"/>
            <w:r w:rsidRPr="000C466B">
              <w:rPr>
                <w:rFonts w:ascii="Calibri" w:hAnsi="Calibri" w:cs="Calibri"/>
                <w:sz w:val="22"/>
                <w:szCs w:val="22"/>
              </w:rPr>
              <w:t>.                 : 2392062500</w:t>
            </w:r>
          </w:p>
          <w:p w:rsidR="005820D7" w:rsidRPr="00F70DB1" w:rsidRDefault="005820D7" w:rsidP="00923A85">
            <w:pPr>
              <w:tabs>
                <w:tab w:val="left" w:pos="284"/>
                <w:tab w:val="left" w:pos="426"/>
              </w:tabs>
              <w:rPr>
                <w:rFonts w:ascii="Calibri" w:hAnsi="Calibri" w:cs="Calibri"/>
              </w:rPr>
            </w:pPr>
            <w:r w:rsidRPr="000C466B">
              <w:rPr>
                <w:rFonts w:ascii="Calibri" w:hAnsi="Calibri" w:cs="Calibri"/>
                <w:sz w:val="22"/>
                <w:szCs w:val="22"/>
                <w:lang w:val="en-US"/>
              </w:rPr>
              <w:t>FAX</w:t>
            </w:r>
            <w:r w:rsidRPr="00F70DB1">
              <w:rPr>
                <w:rFonts w:ascii="Calibri" w:hAnsi="Calibri" w:cs="Calibri"/>
                <w:sz w:val="22"/>
                <w:szCs w:val="22"/>
              </w:rPr>
              <w:t xml:space="preserve">                 : 2392063737</w:t>
            </w:r>
          </w:p>
          <w:p w:rsidR="005820D7" w:rsidRPr="000C466B" w:rsidRDefault="005820D7" w:rsidP="00923A85">
            <w:pPr>
              <w:tabs>
                <w:tab w:val="left" w:pos="284"/>
                <w:tab w:val="left" w:pos="426"/>
              </w:tabs>
              <w:rPr>
                <w:rFonts w:ascii="Calibri" w:hAnsi="Calibri" w:cs="Calibri"/>
                <w:lang w:val="en-US"/>
              </w:rPr>
            </w:pPr>
            <w:r w:rsidRPr="000C466B">
              <w:rPr>
                <w:rFonts w:ascii="Calibri" w:hAnsi="Calibri" w:cs="Calibri"/>
                <w:sz w:val="22"/>
                <w:szCs w:val="22"/>
                <w:lang w:val="en-US"/>
              </w:rPr>
              <w:t>e</w:t>
            </w:r>
            <w:r w:rsidRPr="000C466B">
              <w:rPr>
                <w:rFonts w:ascii="Calibri" w:hAnsi="Calibri" w:cs="Calibri"/>
                <w:sz w:val="22"/>
                <w:szCs w:val="22"/>
                <w:lang w:val="en-GB"/>
              </w:rPr>
              <w:t>-</w:t>
            </w:r>
            <w:r w:rsidRPr="000C466B">
              <w:rPr>
                <w:rFonts w:ascii="Calibri" w:hAnsi="Calibri" w:cs="Calibri"/>
                <w:sz w:val="22"/>
                <w:szCs w:val="22"/>
                <w:lang w:val="en-US"/>
              </w:rPr>
              <w:t xml:space="preserve">mail        </w:t>
            </w:r>
            <w:r w:rsidRPr="000C466B">
              <w:rPr>
                <w:rFonts w:ascii="Calibri" w:hAnsi="Calibri" w:cs="Calibri"/>
                <w:sz w:val="22"/>
                <w:szCs w:val="22"/>
                <w:lang w:val="en-GB"/>
              </w:rPr>
              <w:t xml:space="preserve">     </w:t>
            </w:r>
            <w:r w:rsidRPr="000C466B">
              <w:rPr>
                <w:rFonts w:ascii="Calibri" w:hAnsi="Calibri" w:cs="Calibri"/>
                <w:sz w:val="22"/>
                <w:szCs w:val="22"/>
                <w:lang w:val="en-US"/>
              </w:rPr>
              <w:t xml:space="preserve">: </w:t>
            </w:r>
            <w:hyperlink r:id="rId9" w:history="1">
              <w:r w:rsidRPr="000C466B">
                <w:rPr>
                  <w:rFonts w:ascii="Calibri" w:hAnsi="Calibri" w:cs="Calibri"/>
                  <w:sz w:val="22"/>
                  <w:szCs w:val="22"/>
                  <w:lang w:val="en-US"/>
                </w:rPr>
                <w:t>mail@gym-trilof.thess.sch.gr</w:t>
              </w:r>
            </w:hyperlink>
          </w:p>
          <w:p w:rsidR="005820D7" w:rsidRPr="00AD074B" w:rsidRDefault="005820D7" w:rsidP="00923A85">
            <w:pPr>
              <w:rPr>
                <w:rFonts w:ascii="Calibri" w:hAnsi="Calibri" w:cs="Calibri"/>
                <w:b/>
                <w:bCs/>
                <w:lang w:val="en-US"/>
              </w:rPr>
            </w:pPr>
          </w:p>
        </w:tc>
        <w:tc>
          <w:tcPr>
            <w:tcW w:w="3579" w:type="dxa"/>
          </w:tcPr>
          <w:p w:rsidR="005820D7" w:rsidRPr="00AD074B" w:rsidRDefault="005820D7" w:rsidP="00923A85">
            <w:pPr>
              <w:tabs>
                <w:tab w:val="right" w:pos="9639"/>
              </w:tabs>
              <w:ind w:left="1152"/>
              <w:rPr>
                <w:rFonts w:ascii="Calibri" w:hAnsi="Calibri" w:cs="Calibri"/>
                <w:color w:val="000000"/>
                <w:lang w:val="en-GB"/>
              </w:rPr>
            </w:pPr>
          </w:p>
          <w:p w:rsidR="005820D7" w:rsidRPr="00AD074B" w:rsidRDefault="005820D7" w:rsidP="00923A85">
            <w:pPr>
              <w:tabs>
                <w:tab w:val="right" w:pos="9639"/>
              </w:tabs>
              <w:ind w:left="1152"/>
              <w:rPr>
                <w:rFonts w:ascii="Calibri" w:hAnsi="Calibri" w:cs="Calibri"/>
                <w:color w:val="000000"/>
                <w:lang w:val="en-GB"/>
              </w:rPr>
            </w:pPr>
          </w:p>
          <w:p w:rsidR="005820D7" w:rsidRPr="00AD074B" w:rsidRDefault="005820D7" w:rsidP="00923A85">
            <w:pPr>
              <w:tabs>
                <w:tab w:val="right" w:pos="9639"/>
              </w:tabs>
              <w:ind w:left="1152"/>
              <w:rPr>
                <w:rFonts w:ascii="Calibri" w:hAnsi="Calibri" w:cs="Calibri"/>
                <w:color w:val="000000"/>
                <w:lang w:val="en-GB"/>
              </w:rPr>
            </w:pPr>
          </w:p>
          <w:p w:rsidR="005820D7" w:rsidRPr="00AD074B" w:rsidRDefault="005820D7" w:rsidP="00923A85">
            <w:pPr>
              <w:tabs>
                <w:tab w:val="right" w:pos="9639"/>
              </w:tabs>
              <w:ind w:left="1152"/>
              <w:rPr>
                <w:rFonts w:ascii="Calibri" w:hAnsi="Calibri" w:cs="Calibri"/>
                <w:color w:val="000000"/>
                <w:lang w:val="en-GB"/>
              </w:rPr>
            </w:pPr>
          </w:p>
          <w:p w:rsidR="005820D7" w:rsidRPr="0069292F" w:rsidRDefault="005820D7" w:rsidP="00923A85">
            <w:pPr>
              <w:tabs>
                <w:tab w:val="right" w:pos="9639"/>
              </w:tabs>
              <w:ind w:left="1152"/>
              <w:rPr>
                <w:rFonts w:ascii="Calibri" w:hAnsi="Calibri" w:cs="Calibri"/>
                <w:color w:val="000000"/>
                <w:lang w:val="en-GB"/>
              </w:rPr>
            </w:pPr>
          </w:p>
          <w:p w:rsidR="005820D7" w:rsidRPr="0069292F" w:rsidRDefault="005820D7" w:rsidP="00923A85">
            <w:pPr>
              <w:tabs>
                <w:tab w:val="right" w:pos="9639"/>
              </w:tabs>
              <w:ind w:left="1152"/>
              <w:rPr>
                <w:rFonts w:ascii="Calibri" w:hAnsi="Calibri" w:cs="Calibri"/>
                <w:color w:val="000000"/>
                <w:lang w:val="en-GB"/>
              </w:rPr>
            </w:pPr>
          </w:p>
          <w:p w:rsidR="005820D7" w:rsidRPr="00AD074B" w:rsidRDefault="005820D7" w:rsidP="00923A85">
            <w:pPr>
              <w:tabs>
                <w:tab w:val="right" w:pos="9639"/>
              </w:tabs>
              <w:ind w:left="1152"/>
              <w:rPr>
                <w:rFonts w:ascii="Calibri" w:hAnsi="Calibri" w:cs="Calibri"/>
                <w:color w:val="000000"/>
                <w:lang w:val="en-GB"/>
              </w:rPr>
            </w:pPr>
          </w:p>
          <w:p w:rsidR="005820D7" w:rsidRPr="00584874" w:rsidRDefault="005820D7" w:rsidP="00B73E5D">
            <w:pPr>
              <w:ind w:left="1131"/>
              <w:rPr>
                <w:rFonts w:ascii="Calibri" w:hAnsi="Calibri" w:cs="Calibri"/>
                <w:b/>
                <w:bCs/>
              </w:rPr>
            </w:pPr>
            <w:r>
              <w:rPr>
                <w:rFonts w:ascii="Calibri" w:hAnsi="Calibri" w:cs="Calibri"/>
                <w:color w:val="000000"/>
                <w:sz w:val="22"/>
                <w:szCs w:val="22"/>
              </w:rPr>
              <w:t>Τρίλοφος</w:t>
            </w:r>
            <w:r w:rsidRPr="00584874">
              <w:rPr>
                <w:rFonts w:ascii="Calibri" w:hAnsi="Calibri" w:cs="Calibri"/>
                <w:color w:val="000000"/>
                <w:sz w:val="22"/>
                <w:szCs w:val="22"/>
              </w:rPr>
              <w:t xml:space="preserve">   </w:t>
            </w:r>
            <w:r>
              <w:rPr>
                <w:rFonts w:ascii="Calibri" w:hAnsi="Calibri" w:cs="Calibri"/>
                <w:color w:val="000000"/>
                <w:sz w:val="22"/>
                <w:szCs w:val="22"/>
              </w:rPr>
              <w:t>29/01</w:t>
            </w:r>
            <w:r w:rsidRPr="00584874">
              <w:rPr>
                <w:rFonts w:ascii="Calibri" w:hAnsi="Calibri" w:cs="Calibri"/>
                <w:color w:val="000000"/>
                <w:sz w:val="22"/>
                <w:szCs w:val="22"/>
              </w:rPr>
              <w:t>/201</w:t>
            </w:r>
            <w:r>
              <w:rPr>
                <w:rFonts w:ascii="Calibri" w:hAnsi="Calibri" w:cs="Calibri"/>
                <w:color w:val="000000"/>
                <w:sz w:val="22"/>
                <w:szCs w:val="22"/>
              </w:rPr>
              <w:t>8</w:t>
            </w:r>
            <w:r>
              <w:rPr>
                <w:rFonts w:ascii="Calibri" w:hAnsi="Calibri" w:cs="Calibri"/>
                <w:color w:val="000000"/>
                <w:sz w:val="22"/>
                <w:szCs w:val="22"/>
              </w:rPr>
              <w:br/>
            </w:r>
            <w:r w:rsidRPr="00791FC5">
              <w:rPr>
                <w:rFonts w:ascii="Calibri" w:hAnsi="Calibri" w:cs="Calibri"/>
                <w:color w:val="000000"/>
                <w:sz w:val="22"/>
                <w:szCs w:val="22"/>
              </w:rPr>
              <w:t xml:space="preserve">Αρ. </w:t>
            </w:r>
            <w:proofErr w:type="spellStart"/>
            <w:r w:rsidRPr="00791FC5">
              <w:rPr>
                <w:rFonts w:ascii="Calibri" w:hAnsi="Calibri" w:cs="Calibri"/>
                <w:color w:val="000000"/>
                <w:sz w:val="22"/>
                <w:szCs w:val="22"/>
              </w:rPr>
              <w:t>Πρωτ</w:t>
            </w:r>
            <w:proofErr w:type="spellEnd"/>
            <w:r w:rsidRPr="00791FC5">
              <w:rPr>
                <w:rFonts w:ascii="Calibri" w:hAnsi="Calibri" w:cs="Calibri"/>
                <w:color w:val="000000"/>
                <w:sz w:val="22"/>
                <w:szCs w:val="22"/>
              </w:rPr>
              <w:t>.:</w:t>
            </w:r>
            <w:r>
              <w:rPr>
                <w:rFonts w:ascii="Calibri" w:hAnsi="Calibri" w:cs="Calibri"/>
                <w:color w:val="000000"/>
                <w:sz w:val="22"/>
                <w:szCs w:val="22"/>
              </w:rPr>
              <w:t xml:space="preserve">  </w:t>
            </w:r>
            <w:r w:rsidR="0090326A">
              <w:rPr>
                <w:rFonts w:ascii="Calibri" w:hAnsi="Calibri" w:cs="Calibri"/>
                <w:color w:val="000000"/>
                <w:sz w:val="22"/>
                <w:szCs w:val="22"/>
              </w:rPr>
              <w:t>122</w:t>
            </w:r>
          </w:p>
        </w:tc>
      </w:tr>
    </w:tbl>
    <w:p w:rsidR="005820D7" w:rsidRDefault="005820D7" w:rsidP="00BF3690">
      <w:pPr>
        <w:jc w:val="center"/>
        <w:rPr>
          <w:rFonts w:ascii="Calibri" w:hAnsi="Calibri" w:cs="Calibri"/>
          <w:b/>
          <w:bCs/>
          <w:sz w:val="32"/>
          <w:szCs w:val="32"/>
          <w:u w:val="single"/>
        </w:rPr>
      </w:pPr>
    </w:p>
    <w:p w:rsidR="005820D7" w:rsidRPr="00A469F4" w:rsidRDefault="005820D7" w:rsidP="00B85A49">
      <w:pPr>
        <w:ind w:left="720" w:hanging="720"/>
        <w:jc w:val="both"/>
        <w:rPr>
          <w:rFonts w:ascii="Calibri" w:hAnsi="Calibri" w:cs="Calibri"/>
        </w:rPr>
      </w:pPr>
      <w:r w:rsidRPr="00A469F4">
        <w:rPr>
          <w:rFonts w:ascii="Calibri" w:hAnsi="Calibri" w:cs="Calibri"/>
          <w:b/>
          <w:bCs/>
        </w:rPr>
        <w:t xml:space="preserve">Θέμα: </w:t>
      </w:r>
      <w:proofErr w:type="spellStart"/>
      <w:r w:rsidRPr="00B73E5D">
        <w:rPr>
          <w:rFonts w:ascii="Calibri" w:hAnsi="Calibri" w:cs="Calibri"/>
          <w:b/>
          <w:bCs/>
        </w:rPr>
        <w:t>Επικαιροποίηση</w:t>
      </w:r>
      <w:proofErr w:type="spellEnd"/>
      <w:r w:rsidRPr="00B73E5D">
        <w:rPr>
          <w:rFonts w:ascii="Calibri" w:hAnsi="Calibri" w:cs="Calibri"/>
          <w:b/>
          <w:bCs/>
        </w:rPr>
        <w:t xml:space="preserve"> του θεσμικού πλαισίου για την οργάνωση και τη λειτουργία της Δευτεροβάθμιας Εκπαίδευσης, κατάργηση της διάκρισης των απουσιών σε δικαιολογημένες και αδικαιολόγητες</w:t>
      </w:r>
    </w:p>
    <w:p w:rsidR="005820D7" w:rsidRPr="00A469F4" w:rsidRDefault="005820D7" w:rsidP="00694A17">
      <w:pPr>
        <w:ind w:left="-425"/>
        <w:jc w:val="both"/>
        <w:rPr>
          <w:rFonts w:ascii="Calibri" w:hAnsi="Calibri" w:cs="Calibri"/>
        </w:rPr>
      </w:pPr>
    </w:p>
    <w:p w:rsidR="005820D7" w:rsidRPr="00A469F4" w:rsidRDefault="005820D7" w:rsidP="00B73E5D">
      <w:pPr>
        <w:spacing w:after="120" w:line="360" w:lineRule="atLeast"/>
        <w:jc w:val="both"/>
        <w:rPr>
          <w:rFonts w:ascii="Calibri" w:hAnsi="Calibri" w:cs="Calibri"/>
        </w:rPr>
      </w:pPr>
      <w:r>
        <w:rPr>
          <w:rFonts w:ascii="Calibri" w:hAnsi="Calibri" w:cs="Calibri"/>
        </w:rPr>
        <w:t xml:space="preserve"> </w:t>
      </w:r>
      <w:r w:rsidRPr="00A469F4">
        <w:rPr>
          <w:rFonts w:ascii="Calibri" w:hAnsi="Calibri" w:cs="Calibri"/>
        </w:rPr>
        <w:t xml:space="preserve">Αγαπητοί γονείς και κηδεμόνες, </w:t>
      </w:r>
    </w:p>
    <w:p w:rsidR="005820D7" w:rsidRPr="008536DA" w:rsidRDefault="005820D7" w:rsidP="00B73E5D">
      <w:pPr>
        <w:spacing w:after="120" w:line="360" w:lineRule="atLeast"/>
        <w:ind w:firstLine="180"/>
        <w:jc w:val="both"/>
        <w:rPr>
          <w:rFonts w:ascii="Calibri" w:hAnsi="Calibri" w:cs="Calibri"/>
          <w:b/>
          <w:bCs/>
        </w:rPr>
      </w:pPr>
      <w:r w:rsidRPr="008536DA">
        <w:rPr>
          <w:rFonts w:ascii="Calibri" w:hAnsi="Calibri" w:cs="Calibri"/>
        </w:rPr>
        <w:t xml:space="preserve">Σας ενημερώνουμε ότι το Υπουργείο Παιδείας, Έρευνας και Θρησκευμάτων (ΥΠ.Π.Ε.Θ.) προχώρησε στην </w:t>
      </w:r>
      <w:proofErr w:type="spellStart"/>
      <w:r w:rsidRPr="008536DA">
        <w:rPr>
          <w:rFonts w:ascii="Calibri" w:hAnsi="Calibri" w:cs="Calibri"/>
        </w:rPr>
        <w:t>επικαιροποίηση</w:t>
      </w:r>
      <w:proofErr w:type="spellEnd"/>
      <w:r w:rsidRPr="008536DA">
        <w:rPr>
          <w:rFonts w:ascii="Calibri" w:hAnsi="Calibri" w:cs="Calibri"/>
        </w:rPr>
        <w:t xml:space="preserve"> του θεσμικού πλαισίου που διέπει την οργάνωση και τη λειτουργία της Δευτεροβάθμιας Εκπαίδευσης με</w:t>
      </w:r>
      <w:r>
        <w:rPr>
          <w:rFonts w:ascii="Calibri" w:hAnsi="Calibri" w:cs="Calibri"/>
        </w:rPr>
        <w:t xml:space="preserve"> </w:t>
      </w:r>
      <w:r w:rsidRPr="008536DA">
        <w:rPr>
          <w:rFonts w:ascii="Calibri" w:hAnsi="Calibri" w:cs="Calibri"/>
        </w:rPr>
        <w:t>Υπουργική Απόφαση (Υ.Α.</w:t>
      </w:r>
      <w:r>
        <w:rPr>
          <w:rFonts w:ascii="Calibri" w:hAnsi="Calibri" w:cs="Calibri"/>
        </w:rPr>
        <w:t xml:space="preserve"> </w:t>
      </w:r>
      <w:r w:rsidRPr="001E5663">
        <w:rPr>
          <w:rFonts w:ascii="Calibri" w:hAnsi="Calibri" w:cs="Calibri"/>
        </w:rPr>
        <w:t xml:space="preserve">10645/ΓΔ4 </w:t>
      </w:r>
      <w:r w:rsidRPr="008536DA">
        <w:rPr>
          <w:rFonts w:ascii="Calibri" w:hAnsi="Calibri" w:cs="Calibri"/>
        </w:rPr>
        <w:t xml:space="preserve"> </w:t>
      </w:r>
      <w:r>
        <w:rPr>
          <w:rFonts w:ascii="Calibri" w:hAnsi="Calibri" w:cs="Calibri"/>
        </w:rPr>
        <w:t>τεύχος Β ΦΕΚ1</w:t>
      </w:r>
      <w:r w:rsidRPr="00B73E5D">
        <w:rPr>
          <w:rFonts w:ascii="Calibri" w:hAnsi="Calibri" w:cs="Calibri"/>
        </w:rPr>
        <w:t>20</w:t>
      </w:r>
      <w:r>
        <w:rPr>
          <w:rFonts w:ascii="Calibri" w:hAnsi="Calibri" w:cs="Calibri"/>
        </w:rPr>
        <w:t>/23-01-2018</w:t>
      </w:r>
      <w:r w:rsidRPr="008536DA">
        <w:rPr>
          <w:rFonts w:ascii="Calibri" w:hAnsi="Calibri" w:cs="Calibri"/>
        </w:rPr>
        <w:t xml:space="preserve">) που δημοσιεύθηκε </w:t>
      </w:r>
      <w:r>
        <w:rPr>
          <w:rFonts w:ascii="Calibri" w:hAnsi="Calibri" w:cs="Calibri"/>
        </w:rPr>
        <w:t>στις 23/01/2018</w:t>
      </w:r>
      <w:r w:rsidRPr="008536DA">
        <w:rPr>
          <w:rFonts w:ascii="Calibri" w:hAnsi="Calibri" w:cs="Calibri"/>
        </w:rPr>
        <w:t>. Ειδικότερα, στο άρθρο 28 "Χαρακτηρισμός φοίτησης, συνέπειες" αναφέρεται ότι</w:t>
      </w:r>
      <w:r>
        <w:rPr>
          <w:rFonts w:ascii="Calibri" w:hAnsi="Calibri" w:cs="Calibri"/>
        </w:rPr>
        <w:t xml:space="preserve"> </w:t>
      </w:r>
      <w:r w:rsidRPr="008536DA">
        <w:rPr>
          <w:rFonts w:ascii="Calibri" w:hAnsi="Calibri" w:cs="Calibri"/>
          <w:b/>
          <w:bCs/>
        </w:rPr>
        <w:t>"οι απουσίες δεν διακρίνονται σε δικαιολογημένες και αδικαιολόγητες".</w:t>
      </w:r>
    </w:p>
    <w:p w:rsidR="005820D7" w:rsidRPr="008536DA" w:rsidRDefault="005820D7" w:rsidP="00B73E5D">
      <w:pPr>
        <w:spacing w:after="120" w:line="360" w:lineRule="atLeast"/>
        <w:ind w:firstLine="180"/>
        <w:jc w:val="both"/>
        <w:rPr>
          <w:rFonts w:ascii="Calibri" w:hAnsi="Calibri" w:cs="Calibri"/>
        </w:rPr>
      </w:pPr>
      <w:r w:rsidRPr="008536DA">
        <w:rPr>
          <w:rFonts w:ascii="Calibri" w:hAnsi="Calibri" w:cs="Calibri"/>
        </w:rPr>
        <w:t xml:space="preserve">Ως συνέπεια του </w:t>
      </w:r>
      <w:r>
        <w:rPr>
          <w:rFonts w:ascii="Calibri" w:hAnsi="Calibri" w:cs="Calibri"/>
        </w:rPr>
        <w:t>νέου θεσμικού πλαισίου</w:t>
      </w:r>
      <w:r w:rsidRPr="008536DA">
        <w:rPr>
          <w:rFonts w:ascii="Calibri" w:hAnsi="Calibri" w:cs="Calibri"/>
        </w:rPr>
        <w:t xml:space="preserve">, </w:t>
      </w:r>
      <w:r w:rsidRPr="008536DA">
        <w:rPr>
          <w:rFonts w:ascii="Calibri" w:hAnsi="Calibri" w:cs="Calibri"/>
          <w:u w:val="single"/>
        </w:rPr>
        <w:t>το σχολείο δε θα δέχεται αιτήσεις γονέων και κηδεμόνων για δικαιολόγηση των απουσιών των μαθητών/τριών</w:t>
      </w:r>
      <w:r w:rsidRPr="008536DA">
        <w:rPr>
          <w:rFonts w:ascii="Calibri" w:hAnsi="Calibri" w:cs="Calibri"/>
        </w:rPr>
        <w:t>. Ωστόσο, σύμφωνα με την παραπάνω Υ.Α. είναι «αυτονόητο ότι τόσο το σχολείο όσο και οι κηδεμόνες των μαθητών/τριών επιβάλλεται να ενημερώνονται άμεσα για κάθε απουσία του μαθητή/</w:t>
      </w:r>
      <w:proofErr w:type="spellStart"/>
      <w:r w:rsidRPr="008536DA">
        <w:rPr>
          <w:rFonts w:ascii="Calibri" w:hAnsi="Calibri" w:cs="Calibri"/>
        </w:rPr>
        <w:t>τριας</w:t>
      </w:r>
      <w:proofErr w:type="spellEnd"/>
      <w:r w:rsidRPr="008536DA">
        <w:rPr>
          <w:rFonts w:ascii="Calibri" w:hAnsi="Calibri" w:cs="Calibri"/>
        </w:rPr>
        <w:t xml:space="preserve"> και για τους λόγους της. Η κατάργηση της διάκρισης σε δικαιολογημένες και αδικαιολόγητες εξασφαλίζει την εξοικονόμηση χρόνου και πόρων τόσο για το σχολείο όσο και για τις οικογένειες και μετατοπίζει την έμφαση στην ουσία της διαδικασίας που είναι </w:t>
      </w:r>
      <w:r w:rsidRPr="008536DA">
        <w:rPr>
          <w:rFonts w:ascii="Calibri" w:hAnsi="Calibri" w:cs="Calibri"/>
          <w:u w:val="single"/>
        </w:rPr>
        <w:t>η συνεχής επικοινωνία του σχολείου με τους γονείς/κηδεμόνες</w:t>
      </w:r>
      <w:r w:rsidRPr="008536DA">
        <w:rPr>
          <w:rFonts w:ascii="Calibri" w:hAnsi="Calibri" w:cs="Calibri"/>
        </w:rPr>
        <w:t xml:space="preserve"> για την αμφίδρομη ενημέρωση που αφορά τη φοίτηση, ώστε να είναι εφικτή η έγκαιρη παρέμβαση, στις περιπτώσεις που απαιτείται.</w:t>
      </w:r>
    </w:p>
    <w:p w:rsidR="005820D7" w:rsidRDefault="005820D7" w:rsidP="00B73E5D">
      <w:pPr>
        <w:spacing w:after="120" w:line="360" w:lineRule="atLeast"/>
        <w:ind w:firstLine="180"/>
        <w:jc w:val="both"/>
        <w:rPr>
          <w:rFonts w:ascii="Calibri" w:hAnsi="Calibri" w:cs="Calibri"/>
        </w:rPr>
      </w:pPr>
      <w:r w:rsidRPr="008536DA">
        <w:rPr>
          <w:rFonts w:ascii="Calibri" w:hAnsi="Calibri" w:cs="Calibri"/>
        </w:rPr>
        <w:t xml:space="preserve">Για τους λόγους αυτούς, οι εκπαιδευτικοί οφείλουν να ενημερώνουν με κάθε πρόσφορο μέσο τους κηδεμόνες (τηλεφώνημα, μήνυμα σταλμένο από λογαριασμό του σχολείου στο ηλεκτρονικό ταχυδρομείο ή στο κινητό τηλέφωνο των γονέων/κηδεμόνων (SMS), επιστολή) και να φροντίζουν να πληροφορούνται τους λόγους απουσίας των μαθητών/τριών. </w:t>
      </w:r>
      <w:r w:rsidRPr="008536DA">
        <w:rPr>
          <w:rFonts w:ascii="Calibri" w:hAnsi="Calibri" w:cs="Calibri"/>
          <w:u w:val="single"/>
        </w:rPr>
        <w:t>Η ενημέρωση πρέπει να γίνεται για κάθε ημέρα απουσίας εντός της εβδομάδας που σημειώθηκε.</w:t>
      </w:r>
      <w:r w:rsidRPr="008536DA">
        <w:rPr>
          <w:rFonts w:ascii="Calibri" w:hAnsi="Calibri" w:cs="Calibri"/>
        </w:rPr>
        <w:t xml:space="preserve"> </w:t>
      </w:r>
      <w:r w:rsidRPr="008536DA">
        <w:rPr>
          <w:rFonts w:ascii="Calibri" w:hAnsi="Calibri" w:cs="Calibri"/>
          <w:b/>
          <w:bCs/>
        </w:rPr>
        <w:t>Σε περίπτωση που μαθητής/</w:t>
      </w:r>
      <w:proofErr w:type="spellStart"/>
      <w:r w:rsidRPr="008536DA">
        <w:rPr>
          <w:rFonts w:ascii="Calibri" w:hAnsi="Calibri" w:cs="Calibri"/>
          <w:b/>
          <w:bCs/>
        </w:rPr>
        <w:t>τρια</w:t>
      </w:r>
      <w:proofErr w:type="spellEnd"/>
      <w:r w:rsidRPr="008536DA">
        <w:rPr>
          <w:rFonts w:ascii="Calibri" w:hAnsi="Calibri" w:cs="Calibri"/>
          <w:b/>
          <w:bCs/>
        </w:rPr>
        <w:t xml:space="preserve"> απουσιάσει τρεις συνεχόμενες ημέρες ή πραγματοποιήσει τριάντα (30) συνολικά απουσίες</w:t>
      </w:r>
      <w:r w:rsidRPr="008536DA">
        <w:rPr>
          <w:rFonts w:ascii="Calibri" w:hAnsi="Calibri" w:cs="Calibri"/>
        </w:rPr>
        <w:t xml:space="preserve">, ο/η υπεύθυνος/η του τμήματος </w:t>
      </w:r>
      <w:proofErr w:type="spellStart"/>
      <w:r w:rsidRPr="008536DA">
        <w:rPr>
          <w:rFonts w:ascii="Calibri" w:hAnsi="Calibri" w:cs="Calibri"/>
        </w:rPr>
        <w:t>επικοι</w:t>
      </w:r>
      <w:proofErr w:type="spellEnd"/>
      <w:r>
        <w:rPr>
          <w:rFonts w:ascii="Calibri" w:hAnsi="Calibri" w:cs="Calibri"/>
        </w:rPr>
        <w:t>-</w:t>
      </w:r>
    </w:p>
    <w:p w:rsidR="005820D7" w:rsidRDefault="005820D7" w:rsidP="00A45F58">
      <w:pPr>
        <w:spacing w:after="120" w:line="360" w:lineRule="atLeast"/>
        <w:jc w:val="both"/>
        <w:rPr>
          <w:rFonts w:ascii="Calibri" w:hAnsi="Calibri" w:cs="Calibri"/>
        </w:rPr>
      </w:pPr>
      <w:r>
        <w:rPr>
          <w:rFonts w:ascii="Calibri" w:hAnsi="Calibri" w:cs="Calibri"/>
        </w:rPr>
        <w:br w:type="page"/>
      </w:r>
    </w:p>
    <w:p w:rsidR="005820D7" w:rsidRDefault="005820D7" w:rsidP="00A45F58">
      <w:pPr>
        <w:spacing w:after="120" w:line="360" w:lineRule="atLeast"/>
        <w:jc w:val="both"/>
        <w:rPr>
          <w:rFonts w:ascii="Calibri" w:hAnsi="Calibri" w:cs="Calibri"/>
        </w:rPr>
      </w:pPr>
    </w:p>
    <w:p w:rsidR="005820D7" w:rsidRDefault="005820D7" w:rsidP="00A45F58">
      <w:pPr>
        <w:spacing w:after="120" w:line="360" w:lineRule="atLeast"/>
        <w:jc w:val="both"/>
        <w:rPr>
          <w:rFonts w:ascii="Calibri" w:hAnsi="Calibri" w:cs="Calibri"/>
        </w:rPr>
      </w:pPr>
      <w:proofErr w:type="spellStart"/>
      <w:r w:rsidRPr="008536DA">
        <w:rPr>
          <w:rFonts w:ascii="Calibri" w:hAnsi="Calibri" w:cs="Calibri"/>
        </w:rPr>
        <w:t>νωνεί</w:t>
      </w:r>
      <w:proofErr w:type="spellEnd"/>
      <w:r w:rsidRPr="008536DA">
        <w:rPr>
          <w:rFonts w:ascii="Calibri" w:hAnsi="Calibri" w:cs="Calibri"/>
        </w:rPr>
        <w:t xml:space="preserve"> άμεσα με τους γονείς/κηδεμόνες του/της μαθητή/</w:t>
      </w:r>
      <w:proofErr w:type="spellStart"/>
      <w:r w:rsidRPr="008536DA">
        <w:rPr>
          <w:rFonts w:ascii="Calibri" w:hAnsi="Calibri" w:cs="Calibri"/>
        </w:rPr>
        <w:t>τριας</w:t>
      </w:r>
      <w:proofErr w:type="spellEnd"/>
      <w:r w:rsidRPr="008536DA">
        <w:rPr>
          <w:rFonts w:ascii="Calibri" w:hAnsi="Calibri" w:cs="Calibri"/>
        </w:rPr>
        <w:t xml:space="preserve"> και ενημερώνει τον/τη Διευθυντή/</w:t>
      </w:r>
      <w:proofErr w:type="spellStart"/>
      <w:r w:rsidRPr="008536DA">
        <w:rPr>
          <w:rFonts w:ascii="Calibri" w:hAnsi="Calibri" w:cs="Calibri"/>
        </w:rPr>
        <w:t>ντρια</w:t>
      </w:r>
      <w:proofErr w:type="spellEnd"/>
      <w:r w:rsidRPr="008536DA">
        <w:rPr>
          <w:rFonts w:ascii="Calibri" w:hAnsi="Calibri" w:cs="Calibri"/>
        </w:rPr>
        <w:t xml:space="preserve"> του σχολείου. </w:t>
      </w:r>
    </w:p>
    <w:p w:rsidR="005820D7" w:rsidRPr="008536DA" w:rsidRDefault="005820D7" w:rsidP="00B73E5D">
      <w:pPr>
        <w:spacing w:after="120" w:line="360" w:lineRule="atLeast"/>
        <w:ind w:firstLine="181"/>
        <w:jc w:val="both"/>
        <w:rPr>
          <w:rFonts w:ascii="Calibri" w:hAnsi="Calibri" w:cs="Calibri"/>
        </w:rPr>
      </w:pPr>
      <w:r w:rsidRPr="008536DA">
        <w:rPr>
          <w:rFonts w:ascii="Calibri" w:hAnsi="Calibri" w:cs="Calibri"/>
          <w:b/>
          <w:bCs/>
        </w:rPr>
        <w:t>Για πρώτη φορά, θεσμοθετείται η μη προσμέτρηση απουσιών</w:t>
      </w:r>
      <w:r w:rsidRPr="008536DA">
        <w:rPr>
          <w:rFonts w:ascii="Calibri" w:hAnsi="Calibri" w:cs="Calibri"/>
        </w:rPr>
        <w:t xml:space="preserve"> </w:t>
      </w:r>
      <w:r w:rsidRPr="008536DA">
        <w:rPr>
          <w:rFonts w:ascii="Calibri" w:hAnsi="Calibri" w:cs="Calibri"/>
          <w:b/>
          <w:bCs/>
        </w:rPr>
        <w:t xml:space="preserve">μαθητών/τριών </w:t>
      </w:r>
      <w:r w:rsidRPr="008536DA">
        <w:rPr>
          <w:rFonts w:ascii="Calibri" w:hAnsi="Calibri" w:cs="Calibri"/>
        </w:rPr>
        <w:t>για διάστημα μέχρι είκοσι (20) ημερών, οι οποίες οφείλονται σε σοβαρά και επείγοντα περιστατικά και απαιτούν μεγάλο χρονικό διάστημα ανάρρωσης</w:t>
      </w:r>
      <w:r w:rsidR="00F70DB1" w:rsidRPr="00F70DB1">
        <w:rPr>
          <w:rFonts w:ascii="Calibri" w:hAnsi="Calibri" w:cs="Calibri"/>
        </w:rPr>
        <w:t xml:space="preserve"> </w:t>
      </w:r>
      <w:r w:rsidR="00F70DB1">
        <w:rPr>
          <w:rFonts w:ascii="Calibri" w:hAnsi="Calibri" w:cs="Calibri"/>
        </w:rPr>
        <w:t>και νοσηλεία σε νοσοκομείο</w:t>
      </w:r>
      <w:r w:rsidRPr="008536DA">
        <w:rPr>
          <w:rFonts w:ascii="Calibri" w:hAnsi="Calibri" w:cs="Calibri"/>
        </w:rPr>
        <w:t>.</w:t>
      </w:r>
    </w:p>
    <w:p w:rsidR="005820D7" w:rsidRPr="00B85A49" w:rsidRDefault="005820D7" w:rsidP="00B73E5D">
      <w:pPr>
        <w:spacing w:after="120" w:line="360" w:lineRule="atLeast"/>
        <w:ind w:firstLine="181"/>
        <w:jc w:val="both"/>
        <w:rPr>
          <w:rFonts w:ascii="Calibri" w:hAnsi="Calibri" w:cs="Calibri"/>
        </w:rPr>
      </w:pPr>
      <w:r w:rsidRPr="00B85A49">
        <w:rPr>
          <w:rFonts w:ascii="Calibri" w:hAnsi="Calibri" w:cs="Calibri"/>
        </w:rPr>
        <w:t>Όσον αφορά τον χαρακτηρισμό της φοίτησης, ειδικά για το σχολικό έτος 2017-18 μπορεί να χαρακτηριστεί επαρκής και η φοίτηση μαθητή/</w:t>
      </w:r>
      <w:proofErr w:type="spellStart"/>
      <w:r w:rsidRPr="00B85A49">
        <w:rPr>
          <w:rFonts w:ascii="Calibri" w:hAnsi="Calibri" w:cs="Calibri"/>
        </w:rPr>
        <w:t>τριας</w:t>
      </w:r>
      <w:proofErr w:type="spellEnd"/>
      <w:r w:rsidRPr="00B85A49">
        <w:rPr>
          <w:rFonts w:ascii="Calibri" w:hAnsi="Calibri" w:cs="Calibri"/>
        </w:rPr>
        <w:t xml:space="preserve"> που πραγματοποίησε έως 164 απουσίες εφόσον συντρέχουν σωρευτικά τα εξής: α) για τις παραπάνω από τις 114 έχει προσκομίσει δικαιολογητικά από γιατρό που βεβαιώνουν την ασθένεια, β) ο Γενικός Μέσος Όρος της προφορικής βαθμολογίας, που προκύπτει από το άθροισμα των μέσων όρων των δύο </w:t>
      </w:r>
      <w:proofErr w:type="spellStart"/>
      <w:r w:rsidRPr="00B85A49">
        <w:rPr>
          <w:rFonts w:ascii="Calibri" w:hAnsi="Calibri" w:cs="Calibri"/>
        </w:rPr>
        <w:t>τετραμηνιαίων</w:t>
      </w:r>
      <w:proofErr w:type="spellEnd"/>
      <w:r w:rsidRPr="00B85A49">
        <w:rPr>
          <w:rFonts w:ascii="Calibri" w:hAnsi="Calibri" w:cs="Calibri"/>
        </w:rPr>
        <w:t xml:space="preserve"> βαθμών διαιρούμενο με τον αριθμό των διδασκόμενων μαθημάτων, είναι δεκαπέντε πλήρες και γ) δεν έχει κάνει χρήση της μη προσμέτρησης απουσιών που προβλέπεται σε σχετικό άρθρο.</w:t>
      </w:r>
    </w:p>
    <w:p w:rsidR="005820D7" w:rsidRPr="00B85A49" w:rsidRDefault="005820D7" w:rsidP="00B73E5D">
      <w:pPr>
        <w:spacing w:after="120" w:line="360" w:lineRule="atLeast"/>
        <w:ind w:firstLine="181"/>
        <w:jc w:val="both"/>
        <w:rPr>
          <w:rFonts w:ascii="Calibri" w:hAnsi="Calibri" w:cs="Calibri"/>
        </w:rPr>
      </w:pPr>
      <w:r w:rsidRPr="00B85A49">
        <w:rPr>
          <w:rFonts w:ascii="Calibri" w:hAnsi="Calibri" w:cs="Calibri"/>
        </w:rPr>
        <w:t>Επισημαίνεται ότι από το επόμενο διδακτικό έτος επαρκής χαρακτηρίζεται η φοίτηση μαθητών/τριών εφόσον το σύνολο των απουσιών του/της δεν υπερβαίνει τις 114. Εάν τις υπερβαίνει, η φοίτηση χαρακτηρίζεται ανεπαρκής και οι μαθητές/</w:t>
      </w:r>
      <w:proofErr w:type="spellStart"/>
      <w:r w:rsidRPr="00B85A49">
        <w:rPr>
          <w:rFonts w:ascii="Calibri" w:hAnsi="Calibri" w:cs="Calibri"/>
        </w:rPr>
        <w:t>τριες</w:t>
      </w:r>
      <w:proofErr w:type="spellEnd"/>
      <w:r w:rsidRPr="00B85A49">
        <w:rPr>
          <w:rFonts w:ascii="Calibri" w:hAnsi="Calibri" w:cs="Calibri"/>
        </w:rPr>
        <w:t xml:space="preserve"> είναι υποχρεωμένοι/ες να επαναλάβουν τη φοίτησή τους στην ίδια τάξη. </w:t>
      </w:r>
    </w:p>
    <w:p w:rsidR="005820D7" w:rsidRDefault="005820D7" w:rsidP="00B73E5D">
      <w:pPr>
        <w:spacing w:after="120" w:line="360" w:lineRule="atLeast"/>
        <w:ind w:firstLine="181"/>
        <w:jc w:val="both"/>
        <w:rPr>
          <w:rFonts w:ascii="Calibri" w:hAnsi="Calibri" w:cs="Calibri"/>
        </w:rPr>
      </w:pPr>
      <w:r w:rsidRPr="008536DA">
        <w:rPr>
          <w:rFonts w:ascii="Calibri" w:hAnsi="Calibri" w:cs="Calibri"/>
        </w:rPr>
        <w:t xml:space="preserve">Η σχετική ΥΑ είναι διαθέσιμη στο σχολικό </w:t>
      </w:r>
      <w:r>
        <w:rPr>
          <w:rFonts w:ascii="Calibri" w:hAnsi="Calibri" w:cs="Calibri"/>
          <w:lang w:val="en-US"/>
        </w:rPr>
        <w:t>blog</w:t>
      </w:r>
      <w:r w:rsidRPr="008536DA">
        <w:rPr>
          <w:rFonts w:ascii="Calibri" w:hAnsi="Calibri" w:cs="Calibri"/>
        </w:rPr>
        <w:t>, στη</w:t>
      </w:r>
      <w:r>
        <w:rPr>
          <w:rFonts w:ascii="Calibri" w:hAnsi="Calibri" w:cs="Calibri"/>
        </w:rPr>
        <w:t>ν ηλεκτρονική</w:t>
      </w:r>
      <w:r w:rsidRPr="008536DA">
        <w:rPr>
          <w:rFonts w:ascii="Calibri" w:hAnsi="Calibri" w:cs="Calibri"/>
        </w:rPr>
        <w:t xml:space="preserve"> διε</w:t>
      </w:r>
      <w:r>
        <w:rPr>
          <w:rFonts w:ascii="Calibri" w:hAnsi="Calibri" w:cs="Calibri"/>
        </w:rPr>
        <w:t xml:space="preserve">ύθυνση </w:t>
      </w:r>
      <w:hyperlink r:id="rId10" w:history="1">
        <w:r w:rsidRPr="00816686">
          <w:rPr>
            <w:rStyle w:val="-"/>
            <w:rFonts w:ascii="Calibri" w:hAnsi="Calibri" w:cs="Calibri"/>
          </w:rPr>
          <w:t>http://blogs.sch.gr/gymtrilo</w:t>
        </w:r>
      </w:hyperlink>
    </w:p>
    <w:p w:rsidR="005820D7" w:rsidRDefault="005820D7" w:rsidP="00C0333A">
      <w:pPr>
        <w:spacing w:after="120"/>
        <w:ind w:left="-425" w:firstLine="425"/>
        <w:jc w:val="both"/>
        <w:rPr>
          <w:rFonts w:ascii="Calibri" w:hAnsi="Calibri" w:cs="Calibri"/>
        </w:rPr>
      </w:pPr>
    </w:p>
    <w:p w:rsidR="005820D7" w:rsidRPr="00B73E5D" w:rsidRDefault="005820D7" w:rsidP="00C0333A">
      <w:pPr>
        <w:spacing w:after="120"/>
        <w:ind w:left="-425" w:firstLine="425"/>
        <w:jc w:val="both"/>
        <w:rPr>
          <w:rFonts w:ascii="Calibri" w:hAnsi="Calibri" w:cs="Calibri"/>
        </w:rPr>
      </w:pPr>
    </w:p>
    <w:p w:rsidR="005820D7" w:rsidRPr="00672767" w:rsidRDefault="005820D7" w:rsidP="00A45F58">
      <w:pPr>
        <w:tabs>
          <w:tab w:val="left" w:pos="5010"/>
        </w:tabs>
        <w:ind w:left="3960"/>
        <w:jc w:val="center"/>
        <w:rPr>
          <w:rFonts w:ascii="Calibri" w:hAnsi="Calibri" w:cs="Calibri"/>
        </w:rPr>
      </w:pPr>
      <w:r w:rsidRPr="00672767">
        <w:rPr>
          <w:rFonts w:ascii="Calibri" w:hAnsi="Calibri" w:cs="Calibri"/>
        </w:rPr>
        <w:t>Ο Διευθυντής,</w:t>
      </w:r>
    </w:p>
    <w:p w:rsidR="005820D7" w:rsidRPr="00672767" w:rsidRDefault="005820D7" w:rsidP="00A45F58">
      <w:pPr>
        <w:tabs>
          <w:tab w:val="left" w:pos="5010"/>
        </w:tabs>
        <w:ind w:left="3960"/>
        <w:jc w:val="center"/>
        <w:rPr>
          <w:rFonts w:ascii="Calibri" w:hAnsi="Calibri" w:cs="Calibri"/>
          <w:sz w:val="20"/>
          <w:szCs w:val="20"/>
        </w:rPr>
      </w:pPr>
    </w:p>
    <w:p w:rsidR="005820D7" w:rsidRDefault="005820D7" w:rsidP="00A45F58">
      <w:pPr>
        <w:tabs>
          <w:tab w:val="left" w:pos="5010"/>
        </w:tabs>
        <w:ind w:left="3960"/>
        <w:jc w:val="center"/>
        <w:rPr>
          <w:rFonts w:ascii="Calibri" w:hAnsi="Calibri" w:cs="Calibri"/>
          <w:sz w:val="20"/>
          <w:szCs w:val="20"/>
        </w:rPr>
      </w:pPr>
    </w:p>
    <w:p w:rsidR="005820D7" w:rsidRPr="00672767" w:rsidRDefault="005820D7" w:rsidP="00A45F58">
      <w:pPr>
        <w:tabs>
          <w:tab w:val="left" w:pos="5010"/>
        </w:tabs>
        <w:ind w:left="3960"/>
        <w:jc w:val="center"/>
        <w:rPr>
          <w:rFonts w:ascii="Calibri" w:hAnsi="Calibri" w:cs="Calibri"/>
          <w:sz w:val="20"/>
          <w:szCs w:val="20"/>
        </w:rPr>
      </w:pPr>
    </w:p>
    <w:p w:rsidR="005820D7" w:rsidRPr="00947B0B" w:rsidRDefault="005820D7" w:rsidP="00A45F58">
      <w:pPr>
        <w:spacing w:after="120"/>
        <w:ind w:left="3960"/>
        <w:jc w:val="center"/>
        <w:rPr>
          <w:sz w:val="28"/>
          <w:szCs w:val="28"/>
        </w:rPr>
      </w:pPr>
      <w:r w:rsidRPr="00672767">
        <w:rPr>
          <w:rFonts w:ascii="Calibri" w:hAnsi="Calibri" w:cs="Calibri"/>
        </w:rPr>
        <w:t>Βασίλειος Σαρρής,</w:t>
      </w:r>
      <w:r w:rsidRPr="00672767">
        <w:rPr>
          <w:rFonts w:ascii="Calibri" w:hAnsi="Calibri" w:cs="Calibri"/>
        </w:rPr>
        <w:br/>
        <w:t>ΠΕ.02, Φιλόλογος</w:t>
      </w:r>
    </w:p>
    <w:sectPr w:rsidR="005820D7" w:rsidRPr="00947B0B" w:rsidSect="005972F2">
      <w:footerReference w:type="default" r:id="rId11"/>
      <w:pgSz w:w="11906" w:h="16838"/>
      <w:pgMar w:top="539" w:right="1133" w:bottom="5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FE9" w:rsidRDefault="00736FE9" w:rsidP="00FD2DF1">
      <w:r>
        <w:separator/>
      </w:r>
    </w:p>
  </w:endnote>
  <w:endnote w:type="continuationSeparator" w:id="0">
    <w:p w:rsidR="00736FE9" w:rsidRDefault="00736FE9" w:rsidP="00FD2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D7" w:rsidRDefault="005820D7">
    <w:pPr>
      <w:pStyle w:val="a8"/>
      <w:jc w:val="right"/>
    </w:pPr>
  </w:p>
  <w:p w:rsidR="005820D7" w:rsidRDefault="005820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FE9" w:rsidRDefault="00736FE9" w:rsidP="00FD2DF1">
      <w:r>
        <w:separator/>
      </w:r>
    </w:p>
  </w:footnote>
  <w:footnote w:type="continuationSeparator" w:id="0">
    <w:p w:rsidR="00736FE9" w:rsidRDefault="00736FE9" w:rsidP="00FD2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4EF9"/>
    <w:multiLevelType w:val="hybridMultilevel"/>
    <w:tmpl w:val="E0722F60"/>
    <w:lvl w:ilvl="0" w:tplc="CBFC233A">
      <w:start w:val="1"/>
      <w:numFmt w:val="decimal"/>
      <w:lvlText w:val="%1."/>
      <w:lvlJc w:val="left"/>
      <w:pPr>
        <w:ind w:left="1079" w:hanging="360"/>
      </w:pPr>
      <w:rPr>
        <w:rFonts w:hint="default"/>
        <w:color w:val="auto"/>
      </w:rPr>
    </w:lvl>
    <w:lvl w:ilvl="1" w:tplc="04080019">
      <w:start w:val="1"/>
      <w:numFmt w:val="lowerLetter"/>
      <w:lvlText w:val="%2."/>
      <w:lvlJc w:val="left"/>
      <w:pPr>
        <w:ind w:left="1799" w:hanging="360"/>
      </w:pPr>
    </w:lvl>
    <w:lvl w:ilvl="2" w:tplc="0408001B">
      <w:start w:val="1"/>
      <w:numFmt w:val="lowerRoman"/>
      <w:lvlText w:val="%3."/>
      <w:lvlJc w:val="right"/>
      <w:pPr>
        <w:ind w:left="2519" w:hanging="180"/>
      </w:pPr>
    </w:lvl>
    <w:lvl w:ilvl="3" w:tplc="0408000F">
      <w:start w:val="1"/>
      <w:numFmt w:val="decimal"/>
      <w:lvlText w:val="%4."/>
      <w:lvlJc w:val="left"/>
      <w:pPr>
        <w:ind w:left="3239" w:hanging="360"/>
      </w:pPr>
    </w:lvl>
    <w:lvl w:ilvl="4" w:tplc="04080019">
      <w:start w:val="1"/>
      <w:numFmt w:val="lowerLetter"/>
      <w:lvlText w:val="%5."/>
      <w:lvlJc w:val="left"/>
      <w:pPr>
        <w:ind w:left="3959" w:hanging="360"/>
      </w:pPr>
    </w:lvl>
    <w:lvl w:ilvl="5" w:tplc="0408001B">
      <w:start w:val="1"/>
      <w:numFmt w:val="lowerRoman"/>
      <w:lvlText w:val="%6."/>
      <w:lvlJc w:val="right"/>
      <w:pPr>
        <w:ind w:left="4679" w:hanging="180"/>
      </w:pPr>
    </w:lvl>
    <w:lvl w:ilvl="6" w:tplc="0408000F">
      <w:start w:val="1"/>
      <w:numFmt w:val="decimal"/>
      <w:lvlText w:val="%7."/>
      <w:lvlJc w:val="left"/>
      <w:pPr>
        <w:ind w:left="5399" w:hanging="360"/>
      </w:pPr>
    </w:lvl>
    <w:lvl w:ilvl="7" w:tplc="04080019">
      <w:start w:val="1"/>
      <w:numFmt w:val="lowerLetter"/>
      <w:lvlText w:val="%8."/>
      <w:lvlJc w:val="left"/>
      <w:pPr>
        <w:ind w:left="6119" w:hanging="360"/>
      </w:pPr>
    </w:lvl>
    <w:lvl w:ilvl="8" w:tplc="0408001B">
      <w:start w:val="1"/>
      <w:numFmt w:val="lowerRoman"/>
      <w:lvlText w:val="%9."/>
      <w:lvlJc w:val="right"/>
      <w:pPr>
        <w:ind w:left="6839" w:hanging="180"/>
      </w:pPr>
    </w:lvl>
  </w:abstractNum>
  <w:abstractNum w:abstractNumId="1">
    <w:nsid w:val="0E41006C"/>
    <w:multiLevelType w:val="multilevel"/>
    <w:tmpl w:val="9676A1EA"/>
    <w:lvl w:ilvl="0">
      <w:start w:val="10"/>
      <w:numFmt w:val="decimal"/>
      <w:lvlText w:val="%1.0"/>
      <w:lvlJc w:val="left"/>
      <w:pPr>
        <w:tabs>
          <w:tab w:val="num" w:pos="420"/>
        </w:tabs>
        <w:ind w:left="420" w:hanging="540"/>
      </w:pPr>
      <w:rPr>
        <w:rFonts w:hint="default"/>
      </w:rPr>
    </w:lvl>
    <w:lvl w:ilvl="1">
      <w:start w:val="1"/>
      <w:numFmt w:val="decimalZero"/>
      <w:lvlText w:val="%1.%2"/>
      <w:lvlJc w:val="left"/>
      <w:pPr>
        <w:tabs>
          <w:tab w:val="num" w:pos="10059"/>
        </w:tabs>
        <w:ind w:left="10059" w:hanging="540"/>
      </w:pPr>
      <w:rPr>
        <w:rFonts w:hint="default"/>
      </w:rPr>
    </w:lvl>
    <w:lvl w:ilvl="2">
      <w:start w:val="1"/>
      <w:numFmt w:val="decimal"/>
      <w:lvlText w:val="%1.%2.%3"/>
      <w:lvlJc w:val="left"/>
      <w:pPr>
        <w:tabs>
          <w:tab w:val="num" w:pos="19878"/>
        </w:tabs>
        <w:ind w:left="19878" w:hanging="720"/>
      </w:pPr>
      <w:rPr>
        <w:rFonts w:hint="default"/>
      </w:rPr>
    </w:lvl>
    <w:lvl w:ilvl="3">
      <w:start w:val="1"/>
      <w:numFmt w:val="decimal"/>
      <w:lvlText w:val="%1.%2.%3.%4"/>
      <w:lvlJc w:val="left"/>
      <w:pPr>
        <w:tabs>
          <w:tab w:val="num" w:pos="29517"/>
        </w:tabs>
        <w:ind w:left="29517" w:hanging="720"/>
      </w:pPr>
      <w:rPr>
        <w:rFonts w:hint="default"/>
      </w:rPr>
    </w:lvl>
    <w:lvl w:ilvl="4">
      <w:start w:val="1"/>
      <w:numFmt w:val="decimal"/>
      <w:lvlText w:val="%1.%2.%3.%4.%5"/>
      <w:lvlJc w:val="left"/>
      <w:pPr>
        <w:tabs>
          <w:tab w:val="num" w:pos="-26020"/>
        </w:tabs>
        <w:ind w:left="-26020" w:hanging="1080"/>
      </w:pPr>
      <w:rPr>
        <w:rFonts w:hint="default"/>
      </w:rPr>
    </w:lvl>
    <w:lvl w:ilvl="5">
      <w:start w:val="1"/>
      <w:numFmt w:val="decimal"/>
      <w:lvlText w:val="%1.%2.%3.%4.%5.%6"/>
      <w:lvlJc w:val="left"/>
      <w:pPr>
        <w:tabs>
          <w:tab w:val="num" w:pos="-16381"/>
        </w:tabs>
        <w:ind w:left="-16381" w:hanging="1080"/>
      </w:pPr>
      <w:rPr>
        <w:rFonts w:hint="default"/>
      </w:rPr>
    </w:lvl>
    <w:lvl w:ilvl="6">
      <w:start w:val="1"/>
      <w:numFmt w:val="decimal"/>
      <w:lvlText w:val="%1.%2.%3.%4.%5.%6.%7"/>
      <w:lvlJc w:val="left"/>
      <w:pPr>
        <w:tabs>
          <w:tab w:val="num" w:pos="-6382"/>
        </w:tabs>
        <w:ind w:left="-6382" w:hanging="1440"/>
      </w:pPr>
      <w:rPr>
        <w:rFonts w:hint="default"/>
      </w:rPr>
    </w:lvl>
    <w:lvl w:ilvl="7">
      <w:start w:val="1"/>
      <w:numFmt w:val="decimal"/>
      <w:lvlText w:val="%1.%2.%3.%4.%5.%6.%7.%8"/>
      <w:lvlJc w:val="left"/>
      <w:pPr>
        <w:tabs>
          <w:tab w:val="num" w:pos="3257"/>
        </w:tabs>
        <w:ind w:left="3257" w:hanging="1440"/>
      </w:pPr>
      <w:rPr>
        <w:rFonts w:hint="default"/>
      </w:rPr>
    </w:lvl>
    <w:lvl w:ilvl="8">
      <w:start w:val="1"/>
      <w:numFmt w:val="decimal"/>
      <w:lvlText w:val="%1.%2.%3.%4.%5.%6.%7.%8.%9"/>
      <w:lvlJc w:val="left"/>
      <w:pPr>
        <w:tabs>
          <w:tab w:val="num" w:pos="13256"/>
        </w:tabs>
        <w:ind w:left="13256" w:hanging="1800"/>
      </w:pPr>
      <w:rPr>
        <w:rFonts w:hint="default"/>
      </w:rPr>
    </w:lvl>
  </w:abstractNum>
  <w:abstractNum w:abstractNumId="2">
    <w:nsid w:val="19AD3659"/>
    <w:multiLevelType w:val="hybridMultilevel"/>
    <w:tmpl w:val="7F5082C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912"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1A154C10"/>
    <w:multiLevelType w:val="hybridMultilevel"/>
    <w:tmpl w:val="7F6A6A4C"/>
    <w:lvl w:ilvl="0" w:tplc="A9A6DF16">
      <w:start w:val="1"/>
      <w:numFmt w:val="decimal"/>
      <w:lvlText w:val="%1."/>
      <w:lvlJc w:val="left"/>
      <w:pPr>
        <w:tabs>
          <w:tab w:val="num" w:pos="720"/>
        </w:tabs>
        <w:ind w:left="720" w:hanging="360"/>
      </w:pPr>
      <w:rPr>
        <w:b/>
        <w:bCs/>
        <w:i/>
        <w:iCs/>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20F76836"/>
    <w:multiLevelType w:val="hybridMultilevel"/>
    <w:tmpl w:val="DB3E54A2"/>
    <w:lvl w:ilvl="0" w:tplc="0408000F">
      <w:start w:val="1"/>
      <w:numFmt w:val="decimal"/>
      <w:lvlText w:val="%1."/>
      <w:lvlJc w:val="left"/>
      <w:pPr>
        <w:ind w:left="1015" w:hanging="360"/>
      </w:pPr>
    </w:lvl>
    <w:lvl w:ilvl="1" w:tplc="04080019">
      <w:start w:val="1"/>
      <w:numFmt w:val="lowerLetter"/>
      <w:lvlText w:val="%2."/>
      <w:lvlJc w:val="left"/>
      <w:pPr>
        <w:ind w:left="1735" w:hanging="360"/>
      </w:pPr>
    </w:lvl>
    <w:lvl w:ilvl="2" w:tplc="0408001B">
      <w:start w:val="1"/>
      <w:numFmt w:val="lowerRoman"/>
      <w:lvlText w:val="%3."/>
      <w:lvlJc w:val="right"/>
      <w:pPr>
        <w:ind w:left="2455" w:hanging="180"/>
      </w:pPr>
    </w:lvl>
    <w:lvl w:ilvl="3" w:tplc="0408000F">
      <w:start w:val="1"/>
      <w:numFmt w:val="decimal"/>
      <w:lvlText w:val="%4."/>
      <w:lvlJc w:val="left"/>
      <w:pPr>
        <w:ind w:left="3175" w:hanging="360"/>
      </w:pPr>
    </w:lvl>
    <w:lvl w:ilvl="4" w:tplc="04080019">
      <w:start w:val="1"/>
      <w:numFmt w:val="lowerLetter"/>
      <w:lvlText w:val="%5."/>
      <w:lvlJc w:val="left"/>
      <w:pPr>
        <w:ind w:left="3895" w:hanging="360"/>
      </w:pPr>
    </w:lvl>
    <w:lvl w:ilvl="5" w:tplc="0408001B">
      <w:start w:val="1"/>
      <w:numFmt w:val="lowerRoman"/>
      <w:lvlText w:val="%6."/>
      <w:lvlJc w:val="right"/>
      <w:pPr>
        <w:ind w:left="4615" w:hanging="180"/>
      </w:pPr>
    </w:lvl>
    <w:lvl w:ilvl="6" w:tplc="0408000F">
      <w:start w:val="1"/>
      <w:numFmt w:val="decimal"/>
      <w:lvlText w:val="%7."/>
      <w:lvlJc w:val="left"/>
      <w:pPr>
        <w:ind w:left="5335" w:hanging="360"/>
      </w:pPr>
    </w:lvl>
    <w:lvl w:ilvl="7" w:tplc="04080019">
      <w:start w:val="1"/>
      <w:numFmt w:val="lowerLetter"/>
      <w:lvlText w:val="%8."/>
      <w:lvlJc w:val="left"/>
      <w:pPr>
        <w:ind w:left="6055" w:hanging="360"/>
      </w:pPr>
    </w:lvl>
    <w:lvl w:ilvl="8" w:tplc="0408001B">
      <w:start w:val="1"/>
      <w:numFmt w:val="lowerRoman"/>
      <w:lvlText w:val="%9."/>
      <w:lvlJc w:val="right"/>
      <w:pPr>
        <w:ind w:left="6775" w:hanging="180"/>
      </w:pPr>
    </w:lvl>
  </w:abstractNum>
  <w:abstractNum w:abstractNumId="5">
    <w:nsid w:val="2594500A"/>
    <w:multiLevelType w:val="hybridMultilevel"/>
    <w:tmpl w:val="2E2A5224"/>
    <w:lvl w:ilvl="0" w:tplc="1032B506">
      <w:start w:val="1"/>
      <w:numFmt w:val="decimal"/>
      <w:lvlText w:val="%1."/>
      <w:lvlJc w:val="right"/>
      <w:pPr>
        <w:tabs>
          <w:tab w:val="num" w:pos="284"/>
        </w:tabs>
        <w:ind w:left="284" w:hanging="284"/>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nsid w:val="28E50AFF"/>
    <w:multiLevelType w:val="hybridMultilevel"/>
    <w:tmpl w:val="1F020DD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2A901A57"/>
    <w:multiLevelType w:val="hybridMultilevel"/>
    <w:tmpl w:val="A3240DA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338C4BAB"/>
    <w:multiLevelType w:val="hybridMultilevel"/>
    <w:tmpl w:val="5F5A791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41552700"/>
    <w:multiLevelType w:val="hybridMultilevel"/>
    <w:tmpl w:val="DB3E54A2"/>
    <w:lvl w:ilvl="0" w:tplc="0408000F">
      <w:start w:val="1"/>
      <w:numFmt w:val="decimal"/>
      <w:lvlText w:val="%1."/>
      <w:lvlJc w:val="left"/>
      <w:pPr>
        <w:ind w:left="1015" w:hanging="360"/>
      </w:pPr>
    </w:lvl>
    <w:lvl w:ilvl="1" w:tplc="04080019">
      <w:start w:val="1"/>
      <w:numFmt w:val="lowerLetter"/>
      <w:lvlText w:val="%2."/>
      <w:lvlJc w:val="left"/>
      <w:pPr>
        <w:ind w:left="1735" w:hanging="360"/>
      </w:pPr>
    </w:lvl>
    <w:lvl w:ilvl="2" w:tplc="0408001B">
      <w:start w:val="1"/>
      <w:numFmt w:val="lowerRoman"/>
      <w:lvlText w:val="%3."/>
      <w:lvlJc w:val="right"/>
      <w:pPr>
        <w:ind w:left="2455" w:hanging="180"/>
      </w:pPr>
    </w:lvl>
    <w:lvl w:ilvl="3" w:tplc="0408000F">
      <w:start w:val="1"/>
      <w:numFmt w:val="decimal"/>
      <w:lvlText w:val="%4."/>
      <w:lvlJc w:val="left"/>
      <w:pPr>
        <w:ind w:left="3175" w:hanging="360"/>
      </w:pPr>
    </w:lvl>
    <w:lvl w:ilvl="4" w:tplc="04080019">
      <w:start w:val="1"/>
      <w:numFmt w:val="lowerLetter"/>
      <w:lvlText w:val="%5."/>
      <w:lvlJc w:val="left"/>
      <w:pPr>
        <w:ind w:left="3895" w:hanging="360"/>
      </w:pPr>
    </w:lvl>
    <w:lvl w:ilvl="5" w:tplc="0408001B">
      <w:start w:val="1"/>
      <w:numFmt w:val="lowerRoman"/>
      <w:lvlText w:val="%6."/>
      <w:lvlJc w:val="right"/>
      <w:pPr>
        <w:ind w:left="4615" w:hanging="180"/>
      </w:pPr>
    </w:lvl>
    <w:lvl w:ilvl="6" w:tplc="0408000F">
      <w:start w:val="1"/>
      <w:numFmt w:val="decimal"/>
      <w:lvlText w:val="%7."/>
      <w:lvlJc w:val="left"/>
      <w:pPr>
        <w:ind w:left="5335" w:hanging="360"/>
      </w:pPr>
    </w:lvl>
    <w:lvl w:ilvl="7" w:tplc="04080019">
      <w:start w:val="1"/>
      <w:numFmt w:val="lowerLetter"/>
      <w:lvlText w:val="%8."/>
      <w:lvlJc w:val="left"/>
      <w:pPr>
        <w:ind w:left="6055" w:hanging="360"/>
      </w:pPr>
    </w:lvl>
    <w:lvl w:ilvl="8" w:tplc="0408001B">
      <w:start w:val="1"/>
      <w:numFmt w:val="lowerRoman"/>
      <w:lvlText w:val="%9."/>
      <w:lvlJc w:val="right"/>
      <w:pPr>
        <w:ind w:left="6775" w:hanging="180"/>
      </w:pPr>
    </w:lvl>
  </w:abstractNum>
  <w:abstractNum w:abstractNumId="10">
    <w:nsid w:val="52CF177B"/>
    <w:multiLevelType w:val="hybridMultilevel"/>
    <w:tmpl w:val="DD4C253A"/>
    <w:lvl w:ilvl="0" w:tplc="0408000F">
      <w:start w:val="1"/>
      <w:numFmt w:val="decimal"/>
      <w:lvlText w:val="%1."/>
      <w:lvlJc w:val="left"/>
      <w:pPr>
        <w:ind w:left="295" w:hanging="360"/>
      </w:pPr>
    </w:lvl>
    <w:lvl w:ilvl="1" w:tplc="04080019">
      <w:start w:val="1"/>
      <w:numFmt w:val="lowerLetter"/>
      <w:lvlText w:val="%2."/>
      <w:lvlJc w:val="left"/>
      <w:pPr>
        <w:ind w:left="1015" w:hanging="360"/>
      </w:pPr>
    </w:lvl>
    <w:lvl w:ilvl="2" w:tplc="0408001B">
      <w:start w:val="1"/>
      <w:numFmt w:val="lowerRoman"/>
      <w:lvlText w:val="%3."/>
      <w:lvlJc w:val="right"/>
      <w:pPr>
        <w:ind w:left="1735" w:hanging="180"/>
      </w:pPr>
    </w:lvl>
    <w:lvl w:ilvl="3" w:tplc="0408000F">
      <w:start w:val="1"/>
      <w:numFmt w:val="decimal"/>
      <w:lvlText w:val="%4."/>
      <w:lvlJc w:val="left"/>
      <w:pPr>
        <w:ind w:left="2455" w:hanging="360"/>
      </w:pPr>
    </w:lvl>
    <w:lvl w:ilvl="4" w:tplc="04080019">
      <w:start w:val="1"/>
      <w:numFmt w:val="lowerLetter"/>
      <w:lvlText w:val="%5."/>
      <w:lvlJc w:val="left"/>
      <w:pPr>
        <w:ind w:left="3175" w:hanging="360"/>
      </w:pPr>
    </w:lvl>
    <w:lvl w:ilvl="5" w:tplc="0408001B">
      <w:start w:val="1"/>
      <w:numFmt w:val="lowerRoman"/>
      <w:lvlText w:val="%6."/>
      <w:lvlJc w:val="right"/>
      <w:pPr>
        <w:ind w:left="3895" w:hanging="180"/>
      </w:pPr>
    </w:lvl>
    <w:lvl w:ilvl="6" w:tplc="0408000F">
      <w:start w:val="1"/>
      <w:numFmt w:val="decimal"/>
      <w:lvlText w:val="%7."/>
      <w:lvlJc w:val="left"/>
      <w:pPr>
        <w:ind w:left="4615" w:hanging="360"/>
      </w:pPr>
    </w:lvl>
    <w:lvl w:ilvl="7" w:tplc="04080019">
      <w:start w:val="1"/>
      <w:numFmt w:val="lowerLetter"/>
      <w:lvlText w:val="%8."/>
      <w:lvlJc w:val="left"/>
      <w:pPr>
        <w:ind w:left="5335" w:hanging="360"/>
      </w:pPr>
    </w:lvl>
    <w:lvl w:ilvl="8" w:tplc="0408001B">
      <w:start w:val="1"/>
      <w:numFmt w:val="lowerRoman"/>
      <w:lvlText w:val="%9."/>
      <w:lvlJc w:val="right"/>
      <w:pPr>
        <w:ind w:left="6055" w:hanging="180"/>
      </w:pPr>
    </w:lvl>
  </w:abstractNum>
  <w:abstractNum w:abstractNumId="11">
    <w:nsid w:val="54463928"/>
    <w:multiLevelType w:val="hybridMultilevel"/>
    <w:tmpl w:val="9CCA9F26"/>
    <w:lvl w:ilvl="0" w:tplc="0408000F">
      <w:start w:val="1"/>
      <w:numFmt w:val="decimal"/>
      <w:lvlText w:val="%1."/>
      <w:lvlJc w:val="left"/>
      <w:pPr>
        <w:ind w:left="1485" w:hanging="360"/>
      </w:pPr>
    </w:lvl>
    <w:lvl w:ilvl="1" w:tplc="04080019">
      <w:start w:val="1"/>
      <w:numFmt w:val="lowerLetter"/>
      <w:lvlText w:val="%2."/>
      <w:lvlJc w:val="left"/>
      <w:pPr>
        <w:ind w:left="2205" w:hanging="360"/>
      </w:pPr>
    </w:lvl>
    <w:lvl w:ilvl="2" w:tplc="0408001B">
      <w:start w:val="1"/>
      <w:numFmt w:val="lowerRoman"/>
      <w:lvlText w:val="%3."/>
      <w:lvlJc w:val="right"/>
      <w:pPr>
        <w:ind w:left="2925" w:hanging="180"/>
      </w:pPr>
    </w:lvl>
    <w:lvl w:ilvl="3" w:tplc="0408000F">
      <w:start w:val="1"/>
      <w:numFmt w:val="decimal"/>
      <w:lvlText w:val="%4."/>
      <w:lvlJc w:val="left"/>
      <w:pPr>
        <w:ind w:left="3905" w:hanging="360"/>
      </w:pPr>
    </w:lvl>
    <w:lvl w:ilvl="4" w:tplc="04080019">
      <w:start w:val="1"/>
      <w:numFmt w:val="lowerLetter"/>
      <w:lvlText w:val="%5."/>
      <w:lvlJc w:val="left"/>
      <w:pPr>
        <w:ind w:left="4365" w:hanging="360"/>
      </w:pPr>
    </w:lvl>
    <w:lvl w:ilvl="5" w:tplc="0408001B">
      <w:start w:val="1"/>
      <w:numFmt w:val="lowerRoman"/>
      <w:lvlText w:val="%6."/>
      <w:lvlJc w:val="right"/>
      <w:pPr>
        <w:ind w:left="5085" w:hanging="180"/>
      </w:pPr>
    </w:lvl>
    <w:lvl w:ilvl="6" w:tplc="0408000F">
      <w:start w:val="1"/>
      <w:numFmt w:val="decimal"/>
      <w:lvlText w:val="%7."/>
      <w:lvlJc w:val="left"/>
      <w:pPr>
        <w:ind w:left="5805" w:hanging="360"/>
      </w:pPr>
    </w:lvl>
    <w:lvl w:ilvl="7" w:tplc="04080019">
      <w:start w:val="1"/>
      <w:numFmt w:val="lowerLetter"/>
      <w:lvlText w:val="%8."/>
      <w:lvlJc w:val="left"/>
      <w:pPr>
        <w:ind w:left="6525" w:hanging="360"/>
      </w:pPr>
    </w:lvl>
    <w:lvl w:ilvl="8" w:tplc="0408001B">
      <w:start w:val="1"/>
      <w:numFmt w:val="lowerRoman"/>
      <w:lvlText w:val="%9."/>
      <w:lvlJc w:val="right"/>
      <w:pPr>
        <w:ind w:left="7245" w:hanging="180"/>
      </w:pPr>
    </w:lvl>
  </w:abstractNum>
  <w:abstractNum w:abstractNumId="12">
    <w:nsid w:val="5635703F"/>
    <w:multiLevelType w:val="singleLevel"/>
    <w:tmpl w:val="0408001B"/>
    <w:lvl w:ilvl="0">
      <w:start w:val="1"/>
      <w:numFmt w:val="lowerRoman"/>
      <w:lvlText w:val="%1."/>
      <w:lvlJc w:val="right"/>
      <w:pPr>
        <w:tabs>
          <w:tab w:val="num" w:pos="396"/>
        </w:tabs>
        <w:ind w:left="396" w:hanging="216"/>
      </w:pPr>
    </w:lvl>
  </w:abstractNum>
  <w:abstractNum w:abstractNumId="13">
    <w:nsid w:val="58C82FCA"/>
    <w:multiLevelType w:val="hybridMultilevel"/>
    <w:tmpl w:val="447814C2"/>
    <w:lvl w:ilvl="0" w:tplc="A9A6DF16">
      <w:start w:val="1"/>
      <w:numFmt w:val="decimal"/>
      <w:lvlText w:val="%1."/>
      <w:lvlJc w:val="left"/>
      <w:pPr>
        <w:tabs>
          <w:tab w:val="num" w:pos="720"/>
        </w:tabs>
        <w:ind w:left="720" w:hanging="360"/>
      </w:pPr>
      <w:rPr>
        <w:b/>
        <w:bCs/>
        <w:i/>
        <w:iCs/>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5D816052"/>
    <w:multiLevelType w:val="hybridMultilevel"/>
    <w:tmpl w:val="E63A01E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cs="Symbol" w:hint="default"/>
      </w:rPr>
    </w:lvl>
    <w:lvl w:ilvl="2" w:tplc="0408000F">
      <w:start w:val="1"/>
      <w:numFmt w:val="decimal"/>
      <w:lvlText w:val="%3."/>
      <w:lvlJc w:val="left"/>
      <w:pPr>
        <w:tabs>
          <w:tab w:val="num" w:pos="2340"/>
        </w:tabs>
        <w:ind w:left="2340" w:hanging="36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5">
    <w:nsid w:val="6B403295"/>
    <w:multiLevelType w:val="multilevel"/>
    <w:tmpl w:val="750AA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9545358"/>
    <w:multiLevelType w:val="hybridMultilevel"/>
    <w:tmpl w:val="1668D510"/>
    <w:lvl w:ilvl="0" w:tplc="A9A6DF16">
      <w:start w:val="1"/>
      <w:numFmt w:val="decimal"/>
      <w:lvlText w:val="%1."/>
      <w:lvlJc w:val="left"/>
      <w:pPr>
        <w:tabs>
          <w:tab w:val="num" w:pos="720"/>
        </w:tabs>
        <w:ind w:left="720" w:hanging="360"/>
      </w:pPr>
      <w:rPr>
        <w:b/>
        <w:bCs/>
        <w:i/>
        <w:iCs/>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num>
  <w:num w:numId="3">
    <w:abstractNumId w:val="15"/>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2"/>
  </w:num>
  <w:num w:numId="17">
    <w:abstractNumId w:val="7"/>
  </w:num>
  <w:num w:numId="18">
    <w:abstractNumId w:val="0"/>
  </w:num>
  <w:num w:numId="19">
    <w:abstractNumId w:val="10"/>
  </w:num>
  <w:num w:numId="20">
    <w:abstractNumId w:val="9"/>
  </w:num>
  <w:num w:numId="21">
    <w:abstractNumId w:val="4"/>
  </w:num>
  <w:num w:numId="22">
    <w:abstractNumId w:val="5"/>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CB7"/>
    <w:rsid w:val="000005A0"/>
    <w:rsid w:val="00001B53"/>
    <w:rsid w:val="00007D10"/>
    <w:rsid w:val="00010F7A"/>
    <w:rsid w:val="00020174"/>
    <w:rsid w:val="000218A1"/>
    <w:rsid w:val="000234E8"/>
    <w:rsid w:val="00032B25"/>
    <w:rsid w:val="00040A12"/>
    <w:rsid w:val="0004549C"/>
    <w:rsid w:val="000542D7"/>
    <w:rsid w:val="00064569"/>
    <w:rsid w:val="00067899"/>
    <w:rsid w:val="00073CCC"/>
    <w:rsid w:val="000A15DD"/>
    <w:rsid w:val="000A28C2"/>
    <w:rsid w:val="000B56AE"/>
    <w:rsid w:val="000B68C4"/>
    <w:rsid w:val="000C32DF"/>
    <w:rsid w:val="000C466B"/>
    <w:rsid w:val="000C5147"/>
    <w:rsid w:val="000C6CE2"/>
    <w:rsid w:val="000C7216"/>
    <w:rsid w:val="000D29AE"/>
    <w:rsid w:val="000E00FF"/>
    <w:rsid w:val="000F5667"/>
    <w:rsid w:val="000F6117"/>
    <w:rsid w:val="00100DF0"/>
    <w:rsid w:val="001013CC"/>
    <w:rsid w:val="00144A96"/>
    <w:rsid w:val="00146DA7"/>
    <w:rsid w:val="001506E2"/>
    <w:rsid w:val="001546EF"/>
    <w:rsid w:val="001743AF"/>
    <w:rsid w:val="00184A06"/>
    <w:rsid w:val="001934E0"/>
    <w:rsid w:val="00195D35"/>
    <w:rsid w:val="001A6DF8"/>
    <w:rsid w:val="001B6DD8"/>
    <w:rsid w:val="001C4F3D"/>
    <w:rsid w:val="001C4FEB"/>
    <w:rsid w:val="001D5867"/>
    <w:rsid w:val="001E0BFE"/>
    <w:rsid w:val="001E2FA5"/>
    <w:rsid w:val="001E379F"/>
    <w:rsid w:val="001E5663"/>
    <w:rsid w:val="001F0C66"/>
    <w:rsid w:val="001F610E"/>
    <w:rsid w:val="00200465"/>
    <w:rsid w:val="00200C6A"/>
    <w:rsid w:val="00207CA6"/>
    <w:rsid w:val="00214F14"/>
    <w:rsid w:val="002321AC"/>
    <w:rsid w:val="00244374"/>
    <w:rsid w:val="002525F8"/>
    <w:rsid w:val="00252712"/>
    <w:rsid w:val="00253A65"/>
    <w:rsid w:val="00255D77"/>
    <w:rsid w:val="00271A2F"/>
    <w:rsid w:val="00274F96"/>
    <w:rsid w:val="002839DF"/>
    <w:rsid w:val="00290305"/>
    <w:rsid w:val="002971E0"/>
    <w:rsid w:val="002A6069"/>
    <w:rsid w:val="002B740A"/>
    <w:rsid w:val="002D1736"/>
    <w:rsid w:val="002D74A4"/>
    <w:rsid w:val="002E74B2"/>
    <w:rsid w:val="0031082E"/>
    <w:rsid w:val="003135D8"/>
    <w:rsid w:val="0031720A"/>
    <w:rsid w:val="0032366C"/>
    <w:rsid w:val="0032570F"/>
    <w:rsid w:val="003329B7"/>
    <w:rsid w:val="003366D8"/>
    <w:rsid w:val="0033672C"/>
    <w:rsid w:val="00344DC5"/>
    <w:rsid w:val="00345F78"/>
    <w:rsid w:val="0035109F"/>
    <w:rsid w:val="00351DAE"/>
    <w:rsid w:val="00355B79"/>
    <w:rsid w:val="00361F1D"/>
    <w:rsid w:val="00372822"/>
    <w:rsid w:val="0039790C"/>
    <w:rsid w:val="003A37C3"/>
    <w:rsid w:val="003A502E"/>
    <w:rsid w:val="003B12AC"/>
    <w:rsid w:val="003B3EA2"/>
    <w:rsid w:val="003B4C3E"/>
    <w:rsid w:val="003C180A"/>
    <w:rsid w:val="003C47EF"/>
    <w:rsid w:val="003D1142"/>
    <w:rsid w:val="003F08AE"/>
    <w:rsid w:val="003F6788"/>
    <w:rsid w:val="00401E96"/>
    <w:rsid w:val="00403A2E"/>
    <w:rsid w:val="004064ED"/>
    <w:rsid w:val="00406984"/>
    <w:rsid w:val="00424029"/>
    <w:rsid w:val="00425516"/>
    <w:rsid w:val="0042569B"/>
    <w:rsid w:val="0043085D"/>
    <w:rsid w:val="00444CFD"/>
    <w:rsid w:val="0046378F"/>
    <w:rsid w:val="0047665B"/>
    <w:rsid w:val="00493D45"/>
    <w:rsid w:val="00493FFB"/>
    <w:rsid w:val="004C3B70"/>
    <w:rsid w:val="004C6695"/>
    <w:rsid w:val="004C7743"/>
    <w:rsid w:val="004D21EE"/>
    <w:rsid w:val="004D48C5"/>
    <w:rsid w:val="004D5E77"/>
    <w:rsid w:val="004E1DE9"/>
    <w:rsid w:val="004E3024"/>
    <w:rsid w:val="004E48DE"/>
    <w:rsid w:val="004E63DA"/>
    <w:rsid w:val="004F5C9E"/>
    <w:rsid w:val="00501884"/>
    <w:rsid w:val="0050453B"/>
    <w:rsid w:val="005071A1"/>
    <w:rsid w:val="005201F7"/>
    <w:rsid w:val="005314F7"/>
    <w:rsid w:val="005441E5"/>
    <w:rsid w:val="005502BD"/>
    <w:rsid w:val="005514C9"/>
    <w:rsid w:val="00555265"/>
    <w:rsid w:val="005767A7"/>
    <w:rsid w:val="00577FDE"/>
    <w:rsid w:val="00580FEF"/>
    <w:rsid w:val="005820D7"/>
    <w:rsid w:val="00584202"/>
    <w:rsid w:val="00584874"/>
    <w:rsid w:val="00586E60"/>
    <w:rsid w:val="00587FEE"/>
    <w:rsid w:val="005972F2"/>
    <w:rsid w:val="005A2A8A"/>
    <w:rsid w:val="005A77AC"/>
    <w:rsid w:val="005B0DE8"/>
    <w:rsid w:val="005B2BF6"/>
    <w:rsid w:val="005C01D8"/>
    <w:rsid w:val="005C1406"/>
    <w:rsid w:val="005C62FF"/>
    <w:rsid w:val="005D5FA7"/>
    <w:rsid w:val="005D61F4"/>
    <w:rsid w:val="005E056B"/>
    <w:rsid w:val="005E2164"/>
    <w:rsid w:val="005E4578"/>
    <w:rsid w:val="005F0293"/>
    <w:rsid w:val="005F4DBB"/>
    <w:rsid w:val="00630890"/>
    <w:rsid w:val="006333FC"/>
    <w:rsid w:val="00633AA6"/>
    <w:rsid w:val="00634B51"/>
    <w:rsid w:val="00643295"/>
    <w:rsid w:val="006456D4"/>
    <w:rsid w:val="00646861"/>
    <w:rsid w:val="006517FF"/>
    <w:rsid w:val="00652FEE"/>
    <w:rsid w:val="00654C4E"/>
    <w:rsid w:val="006557C0"/>
    <w:rsid w:val="006663B8"/>
    <w:rsid w:val="006663D9"/>
    <w:rsid w:val="00667546"/>
    <w:rsid w:val="00667CF0"/>
    <w:rsid w:val="00672767"/>
    <w:rsid w:val="006802C7"/>
    <w:rsid w:val="006837C1"/>
    <w:rsid w:val="00687357"/>
    <w:rsid w:val="006876FF"/>
    <w:rsid w:val="0069292F"/>
    <w:rsid w:val="00693B87"/>
    <w:rsid w:val="006948D8"/>
    <w:rsid w:val="00694A17"/>
    <w:rsid w:val="00697787"/>
    <w:rsid w:val="006A03EC"/>
    <w:rsid w:val="006A6239"/>
    <w:rsid w:val="006B5ED6"/>
    <w:rsid w:val="006B73CF"/>
    <w:rsid w:val="006D0ED7"/>
    <w:rsid w:val="006D2786"/>
    <w:rsid w:val="006E7071"/>
    <w:rsid w:val="006F0540"/>
    <w:rsid w:val="006F19B0"/>
    <w:rsid w:val="007060A4"/>
    <w:rsid w:val="007227D8"/>
    <w:rsid w:val="0072289F"/>
    <w:rsid w:val="00726031"/>
    <w:rsid w:val="00736FE9"/>
    <w:rsid w:val="0075221C"/>
    <w:rsid w:val="00755BE5"/>
    <w:rsid w:val="00757F4D"/>
    <w:rsid w:val="0076192F"/>
    <w:rsid w:val="0076313D"/>
    <w:rsid w:val="00765717"/>
    <w:rsid w:val="00777169"/>
    <w:rsid w:val="007813A6"/>
    <w:rsid w:val="007877FC"/>
    <w:rsid w:val="00791B2D"/>
    <w:rsid w:val="00791FC5"/>
    <w:rsid w:val="007A006E"/>
    <w:rsid w:val="007A4A55"/>
    <w:rsid w:val="007B0305"/>
    <w:rsid w:val="007C18A5"/>
    <w:rsid w:val="007C3DBA"/>
    <w:rsid w:val="007C54EC"/>
    <w:rsid w:val="007C5A95"/>
    <w:rsid w:val="007C6AD2"/>
    <w:rsid w:val="007D1688"/>
    <w:rsid w:val="007D6EA9"/>
    <w:rsid w:val="007E4485"/>
    <w:rsid w:val="007E637B"/>
    <w:rsid w:val="007E65B3"/>
    <w:rsid w:val="007F5DA8"/>
    <w:rsid w:val="00800AAA"/>
    <w:rsid w:val="00800EF9"/>
    <w:rsid w:val="00810285"/>
    <w:rsid w:val="00816686"/>
    <w:rsid w:val="00817ADF"/>
    <w:rsid w:val="00834181"/>
    <w:rsid w:val="008536DA"/>
    <w:rsid w:val="00854469"/>
    <w:rsid w:val="008568C8"/>
    <w:rsid w:val="00857527"/>
    <w:rsid w:val="008576A8"/>
    <w:rsid w:val="0086213C"/>
    <w:rsid w:val="00871DF9"/>
    <w:rsid w:val="00876420"/>
    <w:rsid w:val="00885E2A"/>
    <w:rsid w:val="00895295"/>
    <w:rsid w:val="00896206"/>
    <w:rsid w:val="008A311B"/>
    <w:rsid w:val="008A3685"/>
    <w:rsid w:val="008B1126"/>
    <w:rsid w:val="008B69DB"/>
    <w:rsid w:val="008B73ED"/>
    <w:rsid w:val="008C14B3"/>
    <w:rsid w:val="008C2BA7"/>
    <w:rsid w:val="008D4786"/>
    <w:rsid w:val="008D478D"/>
    <w:rsid w:val="008D65FF"/>
    <w:rsid w:val="008E4B83"/>
    <w:rsid w:val="008F1CB7"/>
    <w:rsid w:val="008F4F25"/>
    <w:rsid w:val="008F7030"/>
    <w:rsid w:val="008F791C"/>
    <w:rsid w:val="00902C96"/>
    <w:rsid w:val="0090326A"/>
    <w:rsid w:val="00910080"/>
    <w:rsid w:val="0091608F"/>
    <w:rsid w:val="009163E1"/>
    <w:rsid w:val="009217DA"/>
    <w:rsid w:val="00923A85"/>
    <w:rsid w:val="00924E89"/>
    <w:rsid w:val="00934F6E"/>
    <w:rsid w:val="00940D38"/>
    <w:rsid w:val="00947B0B"/>
    <w:rsid w:val="00950CB5"/>
    <w:rsid w:val="0095408A"/>
    <w:rsid w:val="00954982"/>
    <w:rsid w:val="009631DF"/>
    <w:rsid w:val="009A0D06"/>
    <w:rsid w:val="009A683A"/>
    <w:rsid w:val="009B36A8"/>
    <w:rsid w:val="009B5CCF"/>
    <w:rsid w:val="009B5D05"/>
    <w:rsid w:val="009C5138"/>
    <w:rsid w:val="009D5EAB"/>
    <w:rsid w:val="009E19AD"/>
    <w:rsid w:val="009F3D58"/>
    <w:rsid w:val="009F5BFE"/>
    <w:rsid w:val="009F7617"/>
    <w:rsid w:val="009F763E"/>
    <w:rsid w:val="00A0056A"/>
    <w:rsid w:val="00A07CB6"/>
    <w:rsid w:val="00A1105E"/>
    <w:rsid w:val="00A13D6C"/>
    <w:rsid w:val="00A2601C"/>
    <w:rsid w:val="00A35277"/>
    <w:rsid w:val="00A45F58"/>
    <w:rsid w:val="00A469F4"/>
    <w:rsid w:val="00A46BB7"/>
    <w:rsid w:val="00A5297E"/>
    <w:rsid w:val="00A55700"/>
    <w:rsid w:val="00A56A3A"/>
    <w:rsid w:val="00A576F7"/>
    <w:rsid w:val="00A6265A"/>
    <w:rsid w:val="00A72061"/>
    <w:rsid w:val="00A751EA"/>
    <w:rsid w:val="00A77811"/>
    <w:rsid w:val="00A84512"/>
    <w:rsid w:val="00A8643C"/>
    <w:rsid w:val="00A8780E"/>
    <w:rsid w:val="00AB4094"/>
    <w:rsid w:val="00AC6D06"/>
    <w:rsid w:val="00AD05CD"/>
    <w:rsid w:val="00AD074B"/>
    <w:rsid w:val="00AD2F76"/>
    <w:rsid w:val="00AD3E5B"/>
    <w:rsid w:val="00AD4589"/>
    <w:rsid w:val="00AD4748"/>
    <w:rsid w:val="00AF1B65"/>
    <w:rsid w:val="00AF1C6C"/>
    <w:rsid w:val="00B01872"/>
    <w:rsid w:val="00B04839"/>
    <w:rsid w:val="00B10614"/>
    <w:rsid w:val="00B11F2B"/>
    <w:rsid w:val="00B16DD1"/>
    <w:rsid w:val="00B16E2B"/>
    <w:rsid w:val="00B16E79"/>
    <w:rsid w:val="00B2401B"/>
    <w:rsid w:val="00B24F83"/>
    <w:rsid w:val="00B25D32"/>
    <w:rsid w:val="00B277F0"/>
    <w:rsid w:val="00B3294A"/>
    <w:rsid w:val="00B50C85"/>
    <w:rsid w:val="00B5294B"/>
    <w:rsid w:val="00B55DCC"/>
    <w:rsid w:val="00B573F5"/>
    <w:rsid w:val="00B57D4F"/>
    <w:rsid w:val="00B61CE0"/>
    <w:rsid w:val="00B62D1A"/>
    <w:rsid w:val="00B73E5D"/>
    <w:rsid w:val="00B835B6"/>
    <w:rsid w:val="00B85A49"/>
    <w:rsid w:val="00B90876"/>
    <w:rsid w:val="00B97178"/>
    <w:rsid w:val="00BA0571"/>
    <w:rsid w:val="00BA0886"/>
    <w:rsid w:val="00BB3889"/>
    <w:rsid w:val="00BC1A70"/>
    <w:rsid w:val="00BD220F"/>
    <w:rsid w:val="00BE27F1"/>
    <w:rsid w:val="00BE3E8B"/>
    <w:rsid w:val="00BE6187"/>
    <w:rsid w:val="00BF3690"/>
    <w:rsid w:val="00C0333A"/>
    <w:rsid w:val="00C05607"/>
    <w:rsid w:val="00C0771A"/>
    <w:rsid w:val="00C15A85"/>
    <w:rsid w:val="00C23E3E"/>
    <w:rsid w:val="00C26DAF"/>
    <w:rsid w:val="00C35129"/>
    <w:rsid w:val="00C35AC6"/>
    <w:rsid w:val="00C37659"/>
    <w:rsid w:val="00C45B9A"/>
    <w:rsid w:val="00C54782"/>
    <w:rsid w:val="00C55613"/>
    <w:rsid w:val="00C60EF0"/>
    <w:rsid w:val="00C63955"/>
    <w:rsid w:val="00C663B2"/>
    <w:rsid w:val="00C74347"/>
    <w:rsid w:val="00C81498"/>
    <w:rsid w:val="00C81551"/>
    <w:rsid w:val="00C8439E"/>
    <w:rsid w:val="00C95BC9"/>
    <w:rsid w:val="00CA3115"/>
    <w:rsid w:val="00CB0A1D"/>
    <w:rsid w:val="00CD061E"/>
    <w:rsid w:val="00CD210A"/>
    <w:rsid w:val="00CE118B"/>
    <w:rsid w:val="00CF5E2D"/>
    <w:rsid w:val="00D028EC"/>
    <w:rsid w:val="00D04C32"/>
    <w:rsid w:val="00D1444F"/>
    <w:rsid w:val="00D15AD2"/>
    <w:rsid w:val="00D17455"/>
    <w:rsid w:val="00D26B45"/>
    <w:rsid w:val="00D3041B"/>
    <w:rsid w:val="00D33A0C"/>
    <w:rsid w:val="00D37756"/>
    <w:rsid w:val="00D5160A"/>
    <w:rsid w:val="00D536DC"/>
    <w:rsid w:val="00D61A89"/>
    <w:rsid w:val="00D637C2"/>
    <w:rsid w:val="00D64453"/>
    <w:rsid w:val="00D667CF"/>
    <w:rsid w:val="00D73772"/>
    <w:rsid w:val="00D74C77"/>
    <w:rsid w:val="00D754A4"/>
    <w:rsid w:val="00D76AFC"/>
    <w:rsid w:val="00D76E07"/>
    <w:rsid w:val="00D92C3B"/>
    <w:rsid w:val="00D93725"/>
    <w:rsid w:val="00DA1493"/>
    <w:rsid w:val="00DA6CDF"/>
    <w:rsid w:val="00DB4B7F"/>
    <w:rsid w:val="00DB6508"/>
    <w:rsid w:val="00DC0BB6"/>
    <w:rsid w:val="00DC1FF7"/>
    <w:rsid w:val="00DC7C5D"/>
    <w:rsid w:val="00DD342A"/>
    <w:rsid w:val="00DF2F31"/>
    <w:rsid w:val="00DF69DB"/>
    <w:rsid w:val="00E015C7"/>
    <w:rsid w:val="00E04950"/>
    <w:rsid w:val="00E07764"/>
    <w:rsid w:val="00E20091"/>
    <w:rsid w:val="00E2342B"/>
    <w:rsid w:val="00E525CF"/>
    <w:rsid w:val="00E52F22"/>
    <w:rsid w:val="00E5603F"/>
    <w:rsid w:val="00E56C6F"/>
    <w:rsid w:val="00E57A6A"/>
    <w:rsid w:val="00E65D41"/>
    <w:rsid w:val="00E6735E"/>
    <w:rsid w:val="00E742E7"/>
    <w:rsid w:val="00E743ED"/>
    <w:rsid w:val="00E74A70"/>
    <w:rsid w:val="00E80390"/>
    <w:rsid w:val="00E85FEA"/>
    <w:rsid w:val="00EA03CF"/>
    <w:rsid w:val="00EA4D38"/>
    <w:rsid w:val="00EA53CF"/>
    <w:rsid w:val="00EA764A"/>
    <w:rsid w:val="00EA7E30"/>
    <w:rsid w:val="00EC0E8B"/>
    <w:rsid w:val="00EC4DB9"/>
    <w:rsid w:val="00EE1F03"/>
    <w:rsid w:val="00EE50A9"/>
    <w:rsid w:val="00EF2052"/>
    <w:rsid w:val="00EF2F00"/>
    <w:rsid w:val="00EF5485"/>
    <w:rsid w:val="00EF58E8"/>
    <w:rsid w:val="00EF6EBD"/>
    <w:rsid w:val="00F0052F"/>
    <w:rsid w:val="00F056B8"/>
    <w:rsid w:val="00F201AE"/>
    <w:rsid w:val="00F20552"/>
    <w:rsid w:val="00F22F54"/>
    <w:rsid w:val="00F256BD"/>
    <w:rsid w:val="00F25B7E"/>
    <w:rsid w:val="00F35AD5"/>
    <w:rsid w:val="00F441CA"/>
    <w:rsid w:val="00F45F87"/>
    <w:rsid w:val="00F46010"/>
    <w:rsid w:val="00F53395"/>
    <w:rsid w:val="00F547CD"/>
    <w:rsid w:val="00F54BE8"/>
    <w:rsid w:val="00F56465"/>
    <w:rsid w:val="00F56BE2"/>
    <w:rsid w:val="00F70148"/>
    <w:rsid w:val="00F70DB1"/>
    <w:rsid w:val="00F717A7"/>
    <w:rsid w:val="00F7348C"/>
    <w:rsid w:val="00F836C9"/>
    <w:rsid w:val="00F90548"/>
    <w:rsid w:val="00F9121C"/>
    <w:rsid w:val="00F91607"/>
    <w:rsid w:val="00F918C0"/>
    <w:rsid w:val="00F95A9A"/>
    <w:rsid w:val="00FA1863"/>
    <w:rsid w:val="00FA2D40"/>
    <w:rsid w:val="00FA38D2"/>
    <w:rsid w:val="00FA5896"/>
    <w:rsid w:val="00FB3120"/>
    <w:rsid w:val="00FB318A"/>
    <w:rsid w:val="00FB370A"/>
    <w:rsid w:val="00FC0B90"/>
    <w:rsid w:val="00FC7F18"/>
    <w:rsid w:val="00FD25D2"/>
    <w:rsid w:val="00FD2DF1"/>
    <w:rsid w:val="00FD7C2F"/>
    <w:rsid w:val="00FF33BC"/>
    <w:rsid w:val="00FF5AD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5D"/>
    <w:rPr>
      <w:sz w:val="24"/>
      <w:szCs w:val="24"/>
    </w:rPr>
  </w:style>
  <w:style w:type="paragraph" w:styleId="1">
    <w:name w:val="heading 1"/>
    <w:basedOn w:val="a"/>
    <w:next w:val="a"/>
    <w:link w:val="1Char"/>
    <w:uiPriority w:val="99"/>
    <w:qFormat/>
    <w:rsid w:val="00EA7E30"/>
    <w:pPr>
      <w:keepNext/>
      <w:keepLines/>
      <w:spacing w:before="480"/>
      <w:outlineLvl w:val="0"/>
    </w:pPr>
    <w:rPr>
      <w:rFonts w:ascii="Cambria" w:hAnsi="Cambria" w:cs="Cambria"/>
      <w:b/>
      <w:bCs/>
      <w:color w:val="365F91"/>
      <w:sz w:val="28"/>
      <w:szCs w:val="28"/>
    </w:rPr>
  </w:style>
  <w:style w:type="paragraph" w:styleId="2">
    <w:name w:val="heading 2"/>
    <w:basedOn w:val="a"/>
    <w:next w:val="a"/>
    <w:link w:val="2Char"/>
    <w:uiPriority w:val="99"/>
    <w:qFormat/>
    <w:rsid w:val="00BA0886"/>
    <w:pPr>
      <w:keepNext/>
      <w:keepLines/>
      <w:spacing w:before="200"/>
      <w:outlineLvl w:val="1"/>
    </w:pPr>
    <w:rPr>
      <w:rFonts w:ascii="Cambria" w:hAnsi="Cambria" w:cs="Cambria"/>
      <w:b/>
      <w:bCs/>
      <w:color w:val="4F81BD"/>
      <w:sz w:val="26"/>
      <w:szCs w:val="26"/>
    </w:rPr>
  </w:style>
  <w:style w:type="paragraph" w:styleId="4">
    <w:name w:val="heading 4"/>
    <w:basedOn w:val="a"/>
    <w:next w:val="a"/>
    <w:link w:val="4Char"/>
    <w:uiPriority w:val="99"/>
    <w:qFormat/>
    <w:rsid w:val="00BA0886"/>
    <w:pPr>
      <w:keepNext/>
      <w:keepLines/>
      <w:spacing w:before="200"/>
      <w:outlineLvl w:val="3"/>
    </w:pPr>
    <w:rPr>
      <w:rFonts w:ascii="Cambria" w:hAnsi="Cambria" w:cs="Cambria"/>
      <w:b/>
      <w:bCs/>
      <w:i/>
      <w:iCs/>
      <w:color w:val="4F81BD"/>
    </w:rPr>
  </w:style>
  <w:style w:type="paragraph" w:styleId="5">
    <w:name w:val="heading 5"/>
    <w:basedOn w:val="a"/>
    <w:next w:val="a"/>
    <w:link w:val="5Char"/>
    <w:uiPriority w:val="99"/>
    <w:qFormat/>
    <w:rsid w:val="00BA0886"/>
    <w:pPr>
      <w:keepNext/>
      <w:keepLines/>
      <w:spacing w:before="200"/>
      <w:outlineLvl w:val="4"/>
    </w:pPr>
    <w:rPr>
      <w:rFonts w:ascii="Cambria" w:hAnsi="Cambria" w:cs="Cambria"/>
      <w:color w:val="243F60"/>
    </w:rPr>
  </w:style>
  <w:style w:type="paragraph" w:styleId="6">
    <w:name w:val="heading 6"/>
    <w:basedOn w:val="a"/>
    <w:next w:val="a"/>
    <w:link w:val="6Char"/>
    <w:uiPriority w:val="99"/>
    <w:qFormat/>
    <w:rsid w:val="00F45F87"/>
    <w:pPr>
      <w:keepNext/>
      <w:jc w:val="center"/>
      <w:outlineLvl w:val="5"/>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EA7E30"/>
    <w:rPr>
      <w:rFonts w:ascii="Cambria" w:hAnsi="Cambria" w:cs="Cambria"/>
      <w:b/>
      <w:bCs/>
      <w:color w:val="365F91"/>
      <w:sz w:val="28"/>
      <w:szCs w:val="28"/>
    </w:rPr>
  </w:style>
  <w:style w:type="character" w:customStyle="1" w:styleId="2Char">
    <w:name w:val="Επικεφαλίδα 2 Char"/>
    <w:basedOn w:val="a0"/>
    <w:link w:val="2"/>
    <w:uiPriority w:val="99"/>
    <w:semiHidden/>
    <w:locked/>
    <w:rsid w:val="00BA0886"/>
    <w:rPr>
      <w:rFonts w:ascii="Cambria" w:hAnsi="Cambria" w:cs="Cambria"/>
      <w:b/>
      <w:bCs/>
      <w:color w:val="4F81BD"/>
      <w:sz w:val="26"/>
      <w:szCs w:val="26"/>
    </w:rPr>
  </w:style>
  <w:style w:type="character" w:customStyle="1" w:styleId="4Char">
    <w:name w:val="Επικεφαλίδα 4 Char"/>
    <w:basedOn w:val="a0"/>
    <w:link w:val="4"/>
    <w:uiPriority w:val="99"/>
    <w:semiHidden/>
    <w:locked/>
    <w:rsid w:val="00BA0886"/>
    <w:rPr>
      <w:rFonts w:ascii="Cambria" w:hAnsi="Cambria" w:cs="Cambria"/>
      <w:b/>
      <w:bCs/>
      <w:i/>
      <w:iCs/>
      <w:color w:val="4F81BD"/>
      <w:sz w:val="24"/>
      <w:szCs w:val="24"/>
    </w:rPr>
  </w:style>
  <w:style w:type="character" w:customStyle="1" w:styleId="5Char">
    <w:name w:val="Επικεφαλίδα 5 Char"/>
    <w:basedOn w:val="a0"/>
    <w:link w:val="5"/>
    <w:uiPriority w:val="99"/>
    <w:semiHidden/>
    <w:locked/>
    <w:rsid w:val="00BA0886"/>
    <w:rPr>
      <w:rFonts w:ascii="Cambria" w:hAnsi="Cambria" w:cs="Cambria"/>
      <w:color w:val="243F60"/>
      <w:sz w:val="24"/>
      <w:szCs w:val="24"/>
    </w:rPr>
  </w:style>
  <w:style w:type="character" w:customStyle="1" w:styleId="6Char">
    <w:name w:val="Επικεφαλίδα 6 Char"/>
    <w:basedOn w:val="a0"/>
    <w:link w:val="6"/>
    <w:uiPriority w:val="99"/>
    <w:semiHidden/>
    <w:locked/>
    <w:rsid w:val="000E00FF"/>
    <w:rPr>
      <w:rFonts w:ascii="Calibri" w:hAnsi="Calibri" w:cs="Calibri"/>
      <w:b/>
      <w:bCs/>
    </w:rPr>
  </w:style>
  <w:style w:type="character" w:styleId="-">
    <w:name w:val="Hyperlink"/>
    <w:basedOn w:val="a0"/>
    <w:uiPriority w:val="99"/>
    <w:rsid w:val="00DC7C5D"/>
    <w:rPr>
      <w:color w:val="0000FF"/>
      <w:u w:val="single"/>
    </w:rPr>
  </w:style>
  <w:style w:type="paragraph" w:styleId="a3">
    <w:name w:val="Balloon Text"/>
    <w:basedOn w:val="a"/>
    <w:link w:val="Char"/>
    <w:uiPriority w:val="99"/>
    <w:semiHidden/>
    <w:rsid w:val="0033672C"/>
    <w:rPr>
      <w:rFonts w:ascii="Tahoma" w:hAnsi="Tahoma" w:cs="Tahoma"/>
      <w:sz w:val="16"/>
      <w:szCs w:val="16"/>
    </w:rPr>
  </w:style>
  <w:style w:type="character" w:customStyle="1" w:styleId="Char">
    <w:name w:val="Κείμενο πλαισίου Char"/>
    <w:basedOn w:val="a0"/>
    <w:link w:val="a3"/>
    <w:uiPriority w:val="99"/>
    <w:semiHidden/>
    <w:locked/>
    <w:rsid w:val="000E00FF"/>
    <w:rPr>
      <w:sz w:val="2"/>
      <w:szCs w:val="2"/>
    </w:rPr>
  </w:style>
  <w:style w:type="table" w:styleId="a4">
    <w:name w:val="Table Grid"/>
    <w:basedOn w:val="a1"/>
    <w:uiPriority w:val="99"/>
    <w:rsid w:val="00C45B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355B79"/>
    <w:pPr>
      <w:spacing w:before="100" w:beforeAutospacing="1" w:after="100" w:afterAutospacing="1"/>
    </w:pPr>
  </w:style>
  <w:style w:type="character" w:styleId="a5">
    <w:name w:val="Strong"/>
    <w:basedOn w:val="a0"/>
    <w:uiPriority w:val="99"/>
    <w:qFormat/>
    <w:rsid w:val="00355B79"/>
    <w:rPr>
      <w:b/>
      <w:bCs/>
    </w:rPr>
  </w:style>
  <w:style w:type="paragraph" w:styleId="a6">
    <w:name w:val="List Paragraph"/>
    <w:basedOn w:val="a"/>
    <w:uiPriority w:val="99"/>
    <w:qFormat/>
    <w:rsid w:val="006663B8"/>
    <w:pPr>
      <w:ind w:left="720"/>
    </w:pPr>
  </w:style>
  <w:style w:type="paragraph" w:styleId="a7">
    <w:name w:val="header"/>
    <w:basedOn w:val="a"/>
    <w:link w:val="Char0"/>
    <w:uiPriority w:val="99"/>
    <w:rsid w:val="00FD2DF1"/>
    <w:pPr>
      <w:tabs>
        <w:tab w:val="center" w:pos="4153"/>
        <w:tab w:val="right" w:pos="8306"/>
      </w:tabs>
    </w:pPr>
  </w:style>
  <w:style w:type="character" w:customStyle="1" w:styleId="Char0">
    <w:name w:val="Κεφαλίδα Char"/>
    <w:basedOn w:val="a0"/>
    <w:link w:val="a7"/>
    <w:uiPriority w:val="99"/>
    <w:locked/>
    <w:rsid w:val="00FD2DF1"/>
    <w:rPr>
      <w:sz w:val="24"/>
      <w:szCs w:val="24"/>
    </w:rPr>
  </w:style>
  <w:style w:type="paragraph" w:styleId="a8">
    <w:name w:val="footer"/>
    <w:basedOn w:val="a"/>
    <w:link w:val="Char1"/>
    <w:uiPriority w:val="99"/>
    <w:rsid w:val="00FD2DF1"/>
    <w:pPr>
      <w:tabs>
        <w:tab w:val="center" w:pos="4153"/>
        <w:tab w:val="right" w:pos="8306"/>
      </w:tabs>
    </w:pPr>
  </w:style>
  <w:style w:type="character" w:customStyle="1" w:styleId="Char1">
    <w:name w:val="Υποσέλιδο Char"/>
    <w:basedOn w:val="a0"/>
    <w:link w:val="a8"/>
    <w:uiPriority w:val="99"/>
    <w:locked/>
    <w:rsid w:val="00FD2DF1"/>
    <w:rPr>
      <w:sz w:val="24"/>
      <w:szCs w:val="24"/>
    </w:rPr>
  </w:style>
  <w:style w:type="paragraph" w:styleId="a9">
    <w:name w:val="Title"/>
    <w:basedOn w:val="a"/>
    <w:link w:val="Char2"/>
    <w:uiPriority w:val="99"/>
    <w:qFormat/>
    <w:locked/>
    <w:rsid w:val="009B5D05"/>
    <w:pPr>
      <w:jc w:val="center"/>
    </w:pPr>
    <w:rPr>
      <w:sz w:val="32"/>
      <w:szCs w:val="32"/>
    </w:rPr>
  </w:style>
  <w:style w:type="character" w:customStyle="1" w:styleId="Char2">
    <w:name w:val="Τίτλος Char"/>
    <w:basedOn w:val="a0"/>
    <w:link w:val="a9"/>
    <w:uiPriority w:val="99"/>
    <w:locked/>
    <w:rsid w:val="009B5D05"/>
    <w:rPr>
      <w:rFonts w:eastAsia="Times New Roman"/>
      <w:sz w:val="20"/>
      <w:szCs w:val="20"/>
    </w:rPr>
  </w:style>
  <w:style w:type="paragraph" w:customStyle="1" w:styleId="aa">
    <w:name w:val="ΑΙΤΗΣΗ ΕΚΔΡΟΜΗΣ"/>
    <w:basedOn w:val="a"/>
    <w:link w:val="Char3"/>
    <w:uiPriority w:val="99"/>
    <w:rsid w:val="00947B0B"/>
    <w:pPr>
      <w:spacing w:line="360" w:lineRule="auto"/>
    </w:pPr>
    <w:rPr>
      <w:rFonts w:ascii="Verdana" w:hAnsi="Verdana"/>
      <w:sz w:val="18"/>
      <w:szCs w:val="18"/>
    </w:rPr>
  </w:style>
  <w:style w:type="character" w:customStyle="1" w:styleId="Char3">
    <w:name w:val="ΑΙΤΗΣΗ ΕΚΔΡΟΜΗΣ Char"/>
    <w:link w:val="aa"/>
    <w:uiPriority w:val="99"/>
    <w:locked/>
    <w:rsid w:val="00947B0B"/>
    <w:rPr>
      <w:rFonts w:ascii="Verdana" w:hAnsi="Verdana" w:cs="Verdana"/>
      <w:sz w:val="18"/>
      <w:szCs w:val="18"/>
      <w:lang w:val="el-GR" w:eastAsia="el-GR"/>
    </w:rPr>
  </w:style>
  <w:style w:type="paragraph" w:styleId="ab">
    <w:name w:val="Body Text"/>
    <w:basedOn w:val="a"/>
    <w:link w:val="Char4"/>
    <w:uiPriority w:val="99"/>
    <w:rsid w:val="00947B0B"/>
    <w:pPr>
      <w:ind w:right="284"/>
      <w:jc w:val="both"/>
    </w:pPr>
  </w:style>
  <w:style w:type="character" w:customStyle="1" w:styleId="Char4">
    <w:name w:val="Σώμα κειμένου Char"/>
    <w:basedOn w:val="a0"/>
    <w:link w:val="ab"/>
    <w:uiPriority w:val="99"/>
    <w:locked/>
    <w:rsid w:val="00947B0B"/>
    <w:rPr>
      <w:sz w:val="24"/>
      <w:szCs w:val="24"/>
      <w:lang w:val="el-GR" w:eastAsia="el-GR"/>
    </w:rPr>
  </w:style>
  <w:style w:type="character" w:styleId="ac">
    <w:name w:val="Emphasis"/>
    <w:basedOn w:val="a0"/>
    <w:uiPriority w:val="99"/>
    <w:qFormat/>
    <w:locked/>
    <w:rsid w:val="00B85A49"/>
    <w:rPr>
      <w:i/>
      <w:iCs/>
    </w:rPr>
  </w:style>
</w:styles>
</file>

<file path=word/webSettings.xml><?xml version="1.0" encoding="utf-8"?>
<w:webSettings xmlns:r="http://schemas.openxmlformats.org/officeDocument/2006/relationships" xmlns:w="http://schemas.openxmlformats.org/wordprocessingml/2006/main">
  <w:divs>
    <w:div w:id="424346916">
      <w:marLeft w:val="0"/>
      <w:marRight w:val="0"/>
      <w:marTop w:val="0"/>
      <w:marBottom w:val="0"/>
      <w:divBdr>
        <w:top w:val="none" w:sz="0" w:space="0" w:color="auto"/>
        <w:left w:val="none" w:sz="0" w:space="0" w:color="auto"/>
        <w:bottom w:val="none" w:sz="0" w:space="0" w:color="auto"/>
        <w:right w:val="none" w:sz="0" w:space="0" w:color="auto"/>
      </w:divBdr>
    </w:div>
    <w:div w:id="424346917">
      <w:marLeft w:val="0"/>
      <w:marRight w:val="0"/>
      <w:marTop w:val="0"/>
      <w:marBottom w:val="0"/>
      <w:divBdr>
        <w:top w:val="none" w:sz="0" w:space="0" w:color="auto"/>
        <w:left w:val="none" w:sz="0" w:space="0" w:color="auto"/>
        <w:bottom w:val="none" w:sz="0" w:space="0" w:color="auto"/>
        <w:right w:val="none" w:sz="0" w:space="0" w:color="auto"/>
      </w:divBdr>
    </w:div>
    <w:div w:id="424346922">
      <w:marLeft w:val="0"/>
      <w:marRight w:val="0"/>
      <w:marTop w:val="0"/>
      <w:marBottom w:val="0"/>
      <w:divBdr>
        <w:top w:val="none" w:sz="0" w:space="0" w:color="auto"/>
        <w:left w:val="none" w:sz="0" w:space="0" w:color="auto"/>
        <w:bottom w:val="none" w:sz="0" w:space="0" w:color="auto"/>
        <w:right w:val="none" w:sz="0" w:space="0" w:color="auto"/>
      </w:divBdr>
    </w:div>
    <w:div w:id="424346923">
      <w:marLeft w:val="0"/>
      <w:marRight w:val="0"/>
      <w:marTop w:val="0"/>
      <w:marBottom w:val="0"/>
      <w:divBdr>
        <w:top w:val="none" w:sz="0" w:space="0" w:color="auto"/>
        <w:left w:val="none" w:sz="0" w:space="0" w:color="auto"/>
        <w:bottom w:val="none" w:sz="0" w:space="0" w:color="auto"/>
        <w:right w:val="none" w:sz="0" w:space="0" w:color="auto"/>
      </w:divBdr>
    </w:div>
    <w:div w:id="424346924">
      <w:marLeft w:val="0"/>
      <w:marRight w:val="0"/>
      <w:marTop w:val="0"/>
      <w:marBottom w:val="0"/>
      <w:divBdr>
        <w:top w:val="none" w:sz="0" w:space="0" w:color="auto"/>
        <w:left w:val="none" w:sz="0" w:space="0" w:color="auto"/>
        <w:bottom w:val="none" w:sz="0" w:space="0" w:color="auto"/>
        <w:right w:val="none" w:sz="0" w:space="0" w:color="auto"/>
      </w:divBdr>
      <w:divsChild>
        <w:div w:id="424346926">
          <w:marLeft w:val="0"/>
          <w:marRight w:val="0"/>
          <w:marTop w:val="0"/>
          <w:marBottom w:val="0"/>
          <w:divBdr>
            <w:top w:val="none" w:sz="0" w:space="0" w:color="auto"/>
            <w:left w:val="none" w:sz="0" w:space="0" w:color="auto"/>
            <w:bottom w:val="none" w:sz="0" w:space="0" w:color="auto"/>
            <w:right w:val="none" w:sz="0" w:space="0" w:color="auto"/>
          </w:divBdr>
          <w:divsChild>
            <w:div w:id="424346920">
              <w:marLeft w:val="0"/>
              <w:marRight w:val="0"/>
              <w:marTop w:val="300"/>
              <w:marBottom w:val="0"/>
              <w:divBdr>
                <w:top w:val="none" w:sz="0" w:space="0" w:color="auto"/>
                <w:left w:val="none" w:sz="0" w:space="0" w:color="auto"/>
                <w:bottom w:val="none" w:sz="0" w:space="0" w:color="auto"/>
                <w:right w:val="none" w:sz="0" w:space="0" w:color="auto"/>
              </w:divBdr>
              <w:divsChild>
                <w:div w:id="424346914">
                  <w:marLeft w:val="0"/>
                  <w:marRight w:val="0"/>
                  <w:marTop w:val="0"/>
                  <w:marBottom w:val="0"/>
                  <w:divBdr>
                    <w:top w:val="none" w:sz="0" w:space="0" w:color="auto"/>
                    <w:left w:val="none" w:sz="0" w:space="0" w:color="auto"/>
                    <w:bottom w:val="none" w:sz="0" w:space="0" w:color="auto"/>
                    <w:right w:val="none" w:sz="0" w:space="0" w:color="auto"/>
                  </w:divBdr>
                  <w:divsChild>
                    <w:div w:id="424346915">
                      <w:marLeft w:val="0"/>
                      <w:marRight w:val="0"/>
                      <w:marTop w:val="0"/>
                      <w:marBottom w:val="90"/>
                      <w:divBdr>
                        <w:top w:val="none" w:sz="0" w:space="0" w:color="auto"/>
                        <w:left w:val="none" w:sz="0" w:space="0" w:color="auto"/>
                        <w:bottom w:val="none" w:sz="0" w:space="0" w:color="auto"/>
                        <w:right w:val="none" w:sz="0" w:space="0" w:color="auto"/>
                      </w:divBdr>
                      <w:divsChild>
                        <w:div w:id="424346925">
                          <w:marLeft w:val="0"/>
                          <w:marRight w:val="0"/>
                          <w:marTop w:val="0"/>
                          <w:marBottom w:val="0"/>
                          <w:divBdr>
                            <w:top w:val="none" w:sz="0" w:space="0" w:color="auto"/>
                            <w:left w:val="none" w:sz="0" w:space="0" w:color="auto"/>
                            <w:bottom w:val="none" w:sz="0" w:space="0" w:color="auto"/>
                            <w:right w:val="none" w:sz="0" w:space="0" w:color="auto"/>
                          </w:divBdr>
                          <w:divsChild>
                            <w:div w:id="424346919">
                              <w:marLeft w:val="105"/>
                              <w:marRight w:val="105"/>
                              <w:marTop w:val="105"/>
                              <w:marBottom w:val="105"/>
                              <w:divBdr>
                                <w:top w:val="none" w:sz="0" w:space="0" w:color="auto"/>
                                <w:left w:val="none" w:sz="0" w:space="0" w:color="auto"/>
                                <w:bottom w:val="none" w:sz="0" w:space="0" w:color="auto"/>
                                <w:right w:val="none" w:sz="0" w:space="0" w:color="auto"/>
                              </w:divBdr>
                              <w:divsChild>
                                <w:div w:id="424346927">
                                  <w:marLeft w:val="0"/>
                                  <w:marRight w:val="0"/>
                                  <w:marTop w:val="0"/>
                                  <w:marBottom w:val="0"/>
                                  <w:divBdr>
                                    <w:top w:val="none" w:sz="0" w:space="0" w:color="auto"/>
                                    <w:left w:val="none" w:sz="0" w:space="0" w:color="auto"/>
                                    <w:bottom w:val="none" w:sz="0" w:space="0" w:color="auto"/>
                                    <w:right w:val="none" w:sz="0" w:space="0" w:color="auto"/>
                                  </w:divBdr>
                                  <w:divsChild>
                                    <w:div w:id="424346921">
                                      <w:marLeft w:val="0"/>
                                      <w:marRight w:val="0"/>
                                      <w:marTop w:val="0"/>
                                      <w:marBottom w:val="0"/>
                                      <w:divBdr>
                                        <w:top w:val="none" w:sz="0" w:space="0" w:color="auto"/>
                                        <w:left w:val="none" w:sz="0" w:space="0" w:color="auto"/>
                                        <w:bottom w:val="none" w:sz="0" w:space="0" w:color="auto"/>
                                        <w:right w:val="none" w:sz="0" w:space="0" w:color="auto"/>
                                      </w:divBdr>
                                      <w:divsChild>
                                        <w:div w:id="4243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346928">
      <w:marLeft w:val="0"/>
      <w:marRight w:val="0"/>
      <w:marTop w:val="0"/>
      <w:marBottom w:val="0"/>
      <w:divBdr>
        <w:top w:val="none" w:sz="0" w:space="0" w:color="auto"/>
        <w:left w:val="none" w:sz="0" w:space="0" w:color="auto"/>
        <w:bottom w:val="none" w:sz="0" w:space="0" w:color="auto"/>
        <w:right w:val="none" w:sz="0" w:space="0" w:color="auto"/>
      </w:divBdr>
    </w:div>
    <w:div w:id="424346930">
      <w:marLeft w:val="0"/>
      <w:marRight w:val="0"/>
      <w:marTop w:val="0"/>
      <w:marBottom w:val="0"/>
      <w:divBdr>
        <w:top w:val="none" w:sz="0" w:space="0" w:color="auto"/>
        <w:left w:val="none" w:sz="0" w:space="0" w:color="auto"/>
        <w:bottom w:val="none" w:sz="0" w:space="0" w:color="auto"/>
        <w:right w:val="none" w:sz="0" w:space="0" w:color="auto"/>
      </w:divBdr>
      <w:divsChild>
        <w:div w:id="424346936">
          <w:marLeft w:val="0"/>
          <w:marRight w:val="0"/>
          <w:marTop w:val="558"/>
          <w:marBottom w:val="0"/>
          <w:divBdr>
            <w:top w:val="none" w:sz="0" w:space="0" w:color="auto"/>
            <w:left w:val="none" w:sz="0" w:space="0" w:color="auto"/>
            <w:bottom w:val="none" w:sz="0" w:space="0" w:color="auto"/>
            <w:right w:val="none" w:sz="0" w:space="0" w:color="auto"/>
          </w:divBdr>
          <w:divsChild>
            <w:div w:id="424346929">
              <w:marLeft w:val="0"/>
              <w:marRight w:val="0"/>
              <w:marTop w:val="0"/>
              <w:marBottom w:val="0"/>
              <w:divBdr>
                <w:top w:val="none" w:sz="0" w:space="0" w:color="auto"/>
                <w:left w:val="none" w:sz="0" w:space="0" w:color="auto"/>
                <w:bottom w:val="none" w:sz="0" w:space="0" w:color="auto"/>
                <w:right w:val="none" w:sz="0" w:space="0" w:color="auto"/>
              </w:divBdr>
              <w:divsChild>
                <w:div w:id="424346931">
                  <w:marLeft w:val="0"/>
                  <w:marRight w:val="0"/>
                  <w:marTop w:val="0"/>
                  <w:marBottom w:val="0"/>
                  <w:divBdr>
                    <w:top w:val="none" w:sz="0" w:space="0" w:color="auto"/>
                    <w:left w:val="none" w:sz="0" w:space="0" w:color="auto"/>
                    <w:bottom w:val="none" w:sz="0" w:space="0" w:color="auto"/>
                    <w:right w:val="none" w:sz="0" w:space="0" w:color="auto"/>
                  </w:divBdr>
                  <w:divsChild>
                    <w:div w:id="424346933">
                      <w:marLeft w:val="20"/>
                      <w:marRight w:val="0"/>
                      <w:marTop w:val="20"/>
                      <w:marBottom w:val="20"/>
                      <w:divBdr>
                        <w:top w:val="single" w:sz="4" w:space="0" w:color="E6E6E6"/>
                        <w:left w:val="single" w:sz="4" w:space="0" w:color="E6E6E6"/>
                        <w:bottom w:val="single" w:sz="4" w:space="0" w:color="E6E6E6"/>
                        <w:right w:val="single" w:sz="4" w:space="0" w:color="E6E6E6"/>
                      </w:divBdr>
                      <w:divsChild>
                        <w:div w:id="424346932">
                          <w:marLeft w:val="0"/>
                          <w:marRight w:val="0"/>
                          <w:marTop w:val="0"/>
                          <w:marBottom w:val="0"/>
                          <w:divBdr>
                            <w:top w:val="none" w:sz="0" w:space="0" w:color="auto"/>
                            <w:left w:val="none" w:sz="0" w:space="0" w:color="auto"/>
                            <w:bottom w:val="none" w:sz="0" w:space="0" w:color="auto"/>
                            <w:right w:val="none" w:sz="0" w:space="0" w:color="auto"/>
                          </w:divBdr>
                          <w:divsChild>
                            <w:div w:id="424346934">
                              <w:marLeft w:val="0"/>
                              <w:marRight w:val="0"/>
                              <w:marTop w:val="0"/>
                              <w:marBottom w:val="0"/>
                              <w:divBdr>
                                <w:top w:val="none" w:sz="0" w:space="0" w:color="auto"/>
                                <w:left w:val="none" w:sz="0" w:space="0" w:color="auto"/>
                                <w:bottom w:val="none" w:sz="0" w:space="0" w:color="auto"/>
                                <w:right w:val="none" w:sz="0" w:space="0" w:color="auto"/>
                              </w:divBdr>
                              <w:divsChild>
                                <w:div w:id="4243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logs.sch.gr/gymtrilo" TargetMode="External"/><Relationship Id="rId4" Type="http://schemas.openxmlformats.org/officeDocument/2006/relationships/webSettings" Target="webSettings.xml"/><Relationship Id="rId9" Type="http://schemas.openxmlformats.org/officeDocument/2006/relationships/hyperlink" Target="mailto:mail@gym-trilof.thess.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624</Words>
  <Characters>3371</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ΔΕΣΠΟΙΝΑ ΧΑΤΖΗΜΑΡΓΑΡΙΤΟΥ</dc:creator>
  <cp:keywords/>
  <dc:description/>
  <cp:lastModifiedBy>user</cp:lastModifiedBy>
  <cp:revision>14</cp:revision>
  <cp:lastPrinted>2018-01-29T08:08:00Z</cp:lastPrinted>
  <dcterms:created xsi:type="dcterms:W3CDTF">2018-01-28T18:55:00Z</dcterms:created>
  <dcterms:modified xsi:type="dcterms:W3CDTF">2018-01-29T08:08:00Z</dcterms:modified>
</cp:coreProperties>
</file>