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A09" w:rsidRPr="00445632" w:rsidRDefault="00814A09" w:rsidP="00814A09">
      <w:pPr>
        <w:pStyle w:val="titleblue"/>
        <w:spacing w:before="0" w:beforeAutospacing="0" w:after="0" w:afterAutospacing="0" w:line="276" w:lineRule="auto"/>
        <w:ind w:left="-567" w:right="-625"/>
        <w:jc w:val="center"/>
        <w:rPr>
          <w:rFonts w:asciiTheme="minorHAnsi" w:hAnsiTheme="minorHAnsi" w:cstheme="minorHAnsi"/>
          <w:sz w:val="28"/>
          <w:szCs w:val="28"/>
        </w:rPr>
      </w:pPr>
      <w:r w:rsidRPr="00445632">
        <w:rPr>
          <w:rFonts w:asciiTheme="minorHAnsi" w:hAnsiTheme="minorHAnsi" w:cstheme="minorHAnsi"/>
          <w:sz w:val="28"/>
          <w:szCs w:val="28"/>
        </w:rPr>
        <w:t>ΑΝΑΚΕΦΑΛΑΙΩΤΙΚΕΣ ΕΞΕΤΑΣΕΙΣ ΙΟΥΝΙΟΥ 202</w:t>
      </w:r>
      <w:r>
        <w:rPr>
          <w:rFonts w:asciiTheme="minorHAnsi" w:hAnsiTheme="minorHAnsi" w:cstheme="minorHAnsi"/>
          <w:sz w:val="28"/>
          <w:szCs w:val="28"/>
        </w:rPr>
        <w:t>4</w:t>
      </w:r>
    </w:p>
    <w:p w:rsidR="0057473F" w:rsidRPr="004659C5" w:rsidRDefault="0057473F" w:rsidP="00814A09">
      <w:pPr>
        <w:spacing w:line="276" w:lineRule="auto"/>
        <w:ind w:right="-99"/>
        <w:rPr>
          <w:rFonts w:asciiTheme="minorHAnsi" w:hAnsiTheme="minorHAnsi" w:cstheme="minorHAnsi"/>
          <w:sz w:val="32"/>
          <w:szCs w:val="32"/>
        </w:rPr>
      </w:pPr>
      <w:r w:rsidRPr="004659C5">
        <w:rPr>
          <w:rFonts w:asciiTheme="minorHAnsi" w:hAnsiTheme="minorHAnsi" w:cstheme="minorHAnsi"/>
          <w:sz w:val="32"/>
          <w:szCs w:val="32"/>
        </w:rPr>
        <w:t xml:space="preserve">                                                ΤΑΞΗ:   </w:t>
      </w:r>
      <w:r w:rsidRPr="004659C5">
        <w:rPr>
          <w:rFonts w:asciiTheme="minorHAnsi" w:hAnsiTheme="minorHAnsi" w:cstheme="minorHAnsi"/>
          <w:sz w:val="32"/>
          <w:szCs w:val="32"/>
          <w:lang w:val="en-US"/>
        </w:rPr>
        <w:t>B</w:t>
      </w:r>
      <w:r w:rsidRPr="004659C5">
        <w:rPr>
          <w:rFonts w:asciiTheme="minorHAnsi" w:hAnsiTheme="minorHAnsi" w:cstheme="minorHAnsi"/>
          <w:sz w:val="32"/>
          <w:szCs w:val="32"/>
        </w:rPr>
        <w:t>΄</w:t>
      </w:r>
    </w:p>
    <w:p w:rsidR="0057473F" w:rsidRPr="00814A09" w:rsidRDefault="0057473F" w:rsidP="00814A09">
      <w:pPr>
        <w:spacing w:line="276" w:lineRule="auto"/>
        <w:ind w:right="-99"/>
        <w:jc w:val="center"/>
        <w:rPr>
          <w:rFonts w:asciiTheme="minorHAnsi" w:hAnsiTheme="minorHAnsi" w:cstheme="minorHAnsi"/>
          <w:sz w:val="32"/>
          <w:szCs w:val="32"/>
        </w:rPr>
      </w:pPr>
      <w:r w:rsidRPr="00814A09">
        <w:rPr>
          <w:rFonts w:asciiTheme="minorHAnsi" w:hAnsiTheme="minorHAnsi" w:cstheme="minorHAnsi"/>
          <w:sz w:val="32"/>
          <w:szCs w:val="32"/>
        </w:rPr>
        <w:t>ΜΑΘΗΜΑ: ΙΣΤΟΡΙΑ</w:t>
      </w:r>
    </w:p>
    <w:p w:rsidR="00814A09" w:rsidRDefault="00814A09" w:rsidP="00814A09">
      <w:pPr>
        <w:spacing w:line="276" w:lineRule="auto"/>
        <w:ind w:right="-99"/>
        <w:jc w:val="center"/>
        <w:rPr>
          <w:rFonts w:asciiTheme="minorHAnsi" w:hAnsiTheme="minorHAnsi" w:cstheme="minorHAnsi"/>
          <w:sz w:val="16"/>
          <w:szCs w:val="16"/>
        </w:rPr>
      </w:pPr>
      <w:r w:rsidRPr="004659C5">
        <w:rPr>
          <w:rFonts w:asciiTheme="minorHAnsi" w:hAnsiTheme="minorHAnsi" w:cstheme="minorHAnsi"/>
          <w:sz w:val="32"/>
          <w:szCs w:val="32"/>
        </w:rPr>
        <w:t xml:space="preserve">ΕΞΕΤΑΣΤΕΑ ΥΛΗ  </w:t>
      </w:r>
    </w:p>
    <w:p w:rsidR="00814A09" w:rsidRPr="00814A09" w:rsidRDefault="00814A09" w:rsidP="00814A09">
      <w:pPr>
        <w:spacing w:line="276" w:lineRule="auto"/>
        <w:ind w:right="-99"/>
        <w:jc w:val="center"/>
        <w:rPr>
          <w:rFonts w:asciiTheme="minorHAnsi" w:hAnsiTheme="minorHAnsi" w:cstheme="minorHAnsi"/>
          <w:sz w:val="16"/>
          <w:szCs w:val="16"/>
        </w:rPr>
      </w:pPr>
    </w:p>
    <w:p w:rsidR="00CE67C2" w:rsidRPr="004659C5" w:rsidRDefault="0057473F" w:rsidP="0057473F">
      <w:pPr>
        <w:spacing w:line="360" w:lineRule="auto"/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 xml:space="preserve">Σελίδες:   7 </w:t>
      </w:r>
      <w:r w:rsidR="00CE67C2" w:rsidRPr="004659C5">
        <w:rPr>
          <w:rFonts w:asciiTheme="minorHAnsi" w:hAnsiTheme="minorHAnsi" w:cstheme="minorHAnsi"/>
          <w:sz w:val="22"/>
          <w:szCs w:val="22"/>
        </w:rPr>
        <w:t>–</w:t>
      </w:r>
      <w:r w:rsidRPr="004659C5">
        <w:rPr>
          <w:rFonts w:asciiTheme="minorHAnsi" w:hAnsiTheme="minorHAnsi" w:cstheme="minorHAnsi"/>
          <w:sz w:val="22"/>
          <w:szCs w:val="22"/>
        </w:rPr>
        <w:t xml:space="preserve"> 9</w:t>
      </w:r>
      <w:r w:rsidR="00CE67C2" w:rsidRPr="004659C5">
        <w:rPr>
          <w:rFonts w:asciiTheme="minorHAnsi" w:hAnsiTheme="minorHAnsi" w:cstheme="minorHAnsi"/>
          <w:sz w:val="22"/>
          <w:szCs w:val="22"/>
        </w:rPr>
        <w:t>:   Από τη Ρώμη στη Νέα Ρώμη</w:t>
      </w:r>
    </w:p>
    <w:p w:rsidR="00CE67C2" w:rsidRPr="004659C5" w:rsidRDefault="00CE67C2" w:rsidP="0057473F">
      <w:pPr>
        <w:spacing w:line="360" w:lineRule="auto"/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 xml:space="preserve">Σελίδες </w:t>
      </w:r>
      <w:r w:rsidR="0057473F" w:rsidRPr="004659C5">
        <w:rPr>
          <w:rFonts w:asciiTheme="minorHAnsi" w:hAnsiTheme="minorHAnsi" w:cstheme="minorHAnsi"/>
          <w:sz w:val="22"/>
          <w:szCs w:val="22"/>
        </w:rPr>
        <w:t xml:space="preserve">16 </w:t>
      </w:r>
      <w:r w:rsidRPr="004659C5">
        <w:rPr>
          <w:rFonts w:asciiTheme="minorHAnsi" w:hAnsiTheme="minorHAnsi" w:cstheme="minorHAnsi"/>
          <w:sz w:val="22"/>
          <w:szCs w:val="22"/>
        </w:rPr>
        <w:t>–</w:t>
      </w:r>
      <w:r w:rsidR="0057473F" w:rsidRPr="004659C5">
        <w:rPr>
          <w:rFonts w:asciiTheme="minorHAnsi" w:hAnsiTheme="minorHAnsi" w:cstheme="minorHAnsi"/>
          <w:sz w:val="22"/>
          <w:szCs w:val="22"/>
        </w:rPr>
        <w:t xml:space="preserve"> 18</w:t>
      </w:r>
      <w:r w:rsidRPr="004659C5">
        <w:rPr>
          <w:rFonts w:asciiTheme="minorHAnsi" w:hAnsiTheme="minorHAnsi" w:cstheme="minorHAnsi"/>
          <w:sz w:val="22"/>
          <w:szCs w:val="22"/>
        </w:rPr>
        <w:t>:  Ο Ιουστινιανός και το έργο του</w:t>
      </w:r>
    </w:p>
    <w:p w:rsidR="004659C5" w:rsidRDefault="00CE67C2" w:rsidP="00CE67C2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 xml:space="preserve">Σελίδες </w:t>
      </w:r>
      <w:r w:rsidR="0057473F" w:rsidRPr="004659C5">
        <w:rPr>
          <w:rFonts w:asciiTheme="minorHAnsi" w:hAnsiTheme="minorHAnsi" w:cstheme="minorHAnsi"/>
          <w:sz w:val="22"/>
          <w:szCs w:val="22"/>
        </w:rPr>
        <w:t xml:space="preserve">19 </w:t>
      </w:r>
      <w:r w:rsidRPr="004659C5">
        <w:rPr>
          <w:rFonts w:asciiTheme="minorHAnsi" w:hAnsiTheme="minorHAnsi" w:cstheme="minorHAnsi"/>
          <w:sz w:val="22"/>
          <w:szCs w:val="22"/>
        </w:rPr>
        <w:t>–</w:t>
      </w:r>
      <w:r w:rsidR="0057473F" w:rsidRPr="004659C5">
        <w:rPr>
          <w:rFonts w:asciiTheme="minorHAnsi" w:hAnsiTheme="minorHAnsi" w:cstheme="minorHAnsi"/>
          <w:sz w:val="22"/>
          <w:szCs w:val="22"/>
        </w:rPr>
        <w:t xml:space="preserve"> 20</w:t>
      </w:r>
      <w:r w:rsidRPr="004659C5">
        <w:rPr>
          <w:rFonts w:asciiTheme="minorHAnsi" w:hAnsiTheme="minorHAnsi" w:cstheme="minorHAnsi"/>
          <w:sz w:val="22"/>
          <w:szCs w:val="22"/>
        </w:rPr>
        <w:t xml:space="preserve">:  Ο Ηράκλειος και η δυναστεία του (610-717):Εσωτερική μεταρρύθμιση </w:t>
      </w:r>
    </w:p>
    <w:p w:rsidR="00CE67C2" w:rsidRPr="004659C5" w:rsidRDefault="00CE67C2" w:rsidP="00CE67C2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και αγώνας επιβίωσης</w:t>
      </w:r>
    </w:p>
    <w:p w:rsidR="004659C5" w:rsidRDefault="004659C5" w:rsidP="00CE67C2">
      <w:pPr>
        <w:ind w:right="-99"/>
        <w:rPr>
          <w:rFonts w:asciiTheme="minorHAnsi" w:hAnsiTheme="minorHAnsi" w:cstheme="minorHAnsi"/>
          <w:sz w:val="22"/>
          <w:szCs w:val="22"/>
        </w:rPr>
      </w:pPr>
    </w:p>
    <w:p w:rsidR="00CE67C2" w:rsidRPr="004659C5" w:rsidRDefault="00820D19" w:rsidP="00CE67C2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 xml:space="preserve">Σελίδες </w:t>
      </w:r>
      <w:r w:rsidR="00CE67C2" w:rsidRPr="004659C5">
        <w:rPr>
          <w:rFonts w:asciiTheme="minorHAnsi" w:hAnsiTheme="minorHAnsi" w:cstheme="minorHAnsi"/>
          <w:sz w:val="22"/>
          <w:szCs w:val="22"/>
        </w:rPr>
        <w:t>32 – 33:  Η διαμόρφωση της μεσαιωνικής ελληνικής βυζαντινής αυτοκρατορίας</w:t>
      </w:r>
    </w:p>
    <w:p w:rsidR="00CE67C2" w:rsidRPr="004659C5" w:rsidRDefault="00CE67C2" w:rsidP="00CE67C2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α.Παγίωση και επέκταση των αλλαγών</w:t>
      </w:r>
    </w:p>
    <w:p w:rsidR="00CE67C2" w:rsidRPr="004659C5" w:rsidRDefault="00CE67C2" w:rsidP="00CE67C2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 xml:space="preserve">                          από «Ο </w:t>
      </w:r>
      <w:r w:rsidRPr="00814A09">
        <w:rPr>
          <w:rStyle w:val="a3"/>
          <w:rFonts w:asciiTheme="minorHAnsi" w:hAnsiTheme="minorHAnsi" w:cstheme="minorHAnsi"/>
          <w:b w:val="0"/>
          <w:bCs w:val="0"/>
          <w:sz w:val="22"/>
          <w:szCs w:val="22"/>
        </w:rPr>
        <w:t>ελληνικός χαρακτήρας</w:t>
      </w:r>
      <w:r w:rsidRPr="004659C5">
        <w:rPr>
          <w:rFonts w:asciiTheme="minorHAnsi" w:hAnsiTheme="minorHAnsi" w:cstheme="minorHAnsi"/>
          <w:sz w:val="22"/>
          <w:szCs w:val="22"/>
        </w:rPr>
        <w:t xml:space="preserve"> της αυτοκρατορίας ... κυριάρχησε η</w:t>
      </w:r>
    </w:p>
    <w:p w:rsidR="00820D19" w:rsidRPr="004659C5" w:rsidRDefault="00CE67C2" w:rsidP="00820D19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 xml:space="preserve"> μικρήκαι μεσαία αγροτική ιδιοκτησία».</w:t>
      </w:r>
    </w:p>
    <w:p w:rsidR="00820D19" w:rsidRPr="004659C5" w:rsidRDefault="00820D19" w:rsidP="00820D19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β. Ανάκαμψη της οικονομίας</w:t>
      </w:r>
    </w:p>
    <w:p w:rsidR="004659C5" w:rsidRDefault="00820D19" w:rsidP="00820D19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 xml:space="preserve">από « Η κατάσταση και οι ανάγκες της βυζαντινής οικονομίας  ...  και την </w:t>
      </w:r>
    </w:p>
    <w:p w:rsidR="00CE67C2" w:rsidRDefault="00820D19" w:rsidP="00820D19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αύξηση των εσόδων του κράτους.</w:t>
      </w:r>
    </w:p>
    <w:p w:rsidR="004659C5" w:rsidRPr="004659C5" w:rsidRDefault="004659C5" w:rsidP="00820D19">
      <w:pPr>
        <w:ind w:right="-99"/>
        <w:rPr>
          <w:rFonts w:asciiTheme="minorHAnsi" w:hAnsiTheme="minorHAnsi" w:cstheme="minorHAnsi"/>
          <w:sz w:val="22"/>
          <w:szCs w:val="22"/>
        </w:rPr>
      </w:pPr>
    </w:p>
    <w:p w:rsidR="004659C5" w:rsidRDefault="00820D19" w:rsidP="00820D19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Σελίδες</w:t>
      </w:r>
      <w:r w:rsidR="0057473F" w:rsidRPr="004659C5">
        <w:rPr>
          <w:rFonts w:asciiTheme="minorHAnsi" w:hAnsiTheme="minorHAnsi" w:cstheme="minorHAnsi"/>
          <w:sz w:val="22"/>
          <w:szCs w:val="22"/>
        </w:rPr>
        <w:t xml:space="preserve">34 </w:t>
      </w:r>
      <w:r w:rsidRPr="004659C5">
        <w:rPr>
          <w:rFonts w:asciiTheme="minorHAnsi" w:hAnsiTheme="minorHAnsi" w:cstheme="minorHAnsi"/>
          <w:sz w:val="22"/>
          <w:szCs w:val="22"/>
        </w:rPr>
        <w:t>–</w:t>
      </w:r>
      <w:r w:rsidR="0057473F" w:rsidRPr="004659C5">
        <w:rPr>
          <w:rFonts w:asciiTheme="minorHAnsi" w:hAnsiTheme="minorHAnsi" w:cstheme="minorHAnsi"/>
          <w:sz w:val="22"/>
          <w:szCs w:val="22"/>
        </w:rPr>
        <w:t xml:space="preserve"> 35</w:t>
      </w:r>
      <w:r w:rsidRPr="004659C5">
        <w:rPr>
          <w:rFonts w:asciiTheme="minorHAnsi" w:hAnsiTheme="minorHAnsi" w:cstheme="minorHAnsi"/>
          <w:sz w:val="22"/>
          <w:szCs w:val="22"/>
        </w:rPr>
        <w:t>: Η μεταβατική εποχή: Οι έριδες για το ζήτημα των εικόνων</w:t>
      </w:r>
    </w:p>
    <w:p w:rsidR="00820D19" w:rsidRPr="004659C5" w:rsidRDefault="00820D19" w:rsidP="00820D19">
      <w:pPr>
        <w:ind w:right="-99"/>
        <w:rPr>
          <w:rFonts w:asciiTheme="minorHAnsi" w:hAnsiTheme="minorHAnsi" w:cstheme="minorHAnsi"/>
          <w:sz w:val="22"/>
          <w:szCs w:val="22"/>
        </w:rPr>
      </w:pPr>
    </w:p>
    <w:p w:rsidR="00820D19" w:rsidRPr="004659C5" w:rsidRDefault="00820D19" w:rsidP="00820D19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 xml:space="preserve">Σελίδα </w:t>
      </w:r>
      <w:r w:rsidR="0057473F" w:rsidRPr="004659C5">
        <w:rPr>
          <w:rFonts w:asciiTheme="minorHAnsi" w:hAnsiTheme="minorHAnsi" w:cstheme="minorHAnsi"/>
          <w:sz w:val="22"/>
          <w:szCs w:val="22"/>
        </w:rPr>
        <w:t>39</w:t>
      </w:r>
      <w:r w:rsidRPr="004659C5">
        <w:rPr>
          <w:rFonts w:asciiTheme="minorHAnsi" w:hAnsiTheme="minorHAnsi" w:cstheme="minorHAnsi"/>
          <w:sz w:val="22"/>
          <w:szCs w:val="22"/>
        </w:rPr>
        <w:t>: Η διάδοση του Χριστιανισμού στους Μοραβούς και τους Βουλγάρους</w:t>
      </w:r>
    </w:p>
    <w:p w:rsidR="00820D19" w:rsidRPr="004659C5" w:rsidRDefault="00820D19" w:rsidP="00820D19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 xml:space="preserve">                         α.  Ο εκχριστιανισμός των Μοραβών</w:t>
      </w:r>
    </w:p>
    <w:p w:rsidR="00820D19" w:rsidRPr="004659C5" w:rsidRDefault="00820D19" w:rsidP="00820D19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β. Σημασία του εκχριστιανισμού</w:t>
      </w:r>
    </w:p>
    <w:p w:rsidR="004659C5" w:rsidRDefault="004659C5" w:rsidP="00820D19">
      <w:pPr>
        <w:ind w:right="-99"/>
        <w:rPr>
          <w:rFonts w:asciiTheme="minorHAnsi" w:hAnsiTheme="minorHAnsi" w:cstheme="minorHAnsi"/>
          <w:sz w:val="22"/>
          <w:szCs w:val="22"/>
        </w:rPr>
      </w:pPr>
    </w:p>
    <w:p w:rsidR="00820D19" w:rsidRPr="004659C5" w:rsidRDefault="00820D19" w:rsidP="00820D19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Σελίδα 48:  Οι εξελίξεις στην οικονομία και την κοινωνία</w:t>
      </w:r>
    </w:p>
    <w:p w:rsidR="00820D19" w:rsidRPr="004659C5" w:rsidRDefault="00820D19" w:rsidP="00820D19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α. Οικονομία και κοινωνία της υπαίθρου</w:t>
      </w:r>
    </w:p>
    <w:p w:rsidR="00820D19" w:rsidRPr="004659C5" w:rsidRDefault="00820D19" w:rsidP="00820D19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 xml:space="preserve">                               από «Οι γαιοκτήμονες-αριστοκράτες του ύστερου Ρωμαϊκού Κράτους ...</w:t>
      </w:r>
    </w:p>
    <w:p w:rsidR="00820D19" w:rsidRPr="004659C5" w:rsidRDefault="00820D19" w:rsidP="00820D19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ή είχαν προσωπική εξάρτηση από τους κυρίους της»</w:t>
      </w:r>
    </w:p>
    <w:p w:rsidR="004659C5" w:rsidRDefault="004659C5" w:rsidP="00820D19">
      <w:pPr>
        <w:ind w:right="-99"/>
        <w:rPr>
          <w:rFonts w:asciiTheme="minorHAnsi" w:hAnsiTheme="minorHAnsi" w:cstheme="minorHAnsi"/>
          <w:sz w:val="22"/>
          <w:szCs w:val="22"/>
        </w:rPr>
      </w:pPr>
    </w:p>
    <w:p w:rsidR="00820D19" w:rsidRPr="004659C5" w:rsidRDefault="00820D19" w:rsidP="00820D19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 xml:space="preserve">Σελίδα 50:  Η νομοθεσία της </w:t>
      </w:r>
      <w:r w:rsidR="004659C5" w:rsidRPr="004659C5">
        <w:rPr>
          <w:rFonts w:asciiTheme="minorHAnsi" w:hAnsiTheme="minorHAnsi" w:cstheme="minorHAnsi"/>
          <w:sz w:val="22"/>
          <w:szCs w:val="22"/>
        </w:rPr>
        <w:t>Μακεδονικής</w:t>
      </w:r>
      <w:r w:rsidRPr="004659C5">
        <w:rPr>
          <w:rFonts w:asciiTheme="minorHAnsi" w:hAnsiTheme="minorHAnsi" w:cstheme="minorHAnsi"/>
          <w:sz w:val="22"/>
          <w:szCs w:val="22"/>
        </w:rPr>
        <w:t xml:space="preserve"> Δυναστείας και η σύγκρουση της με τους </w:t>
      </w:r>
    </w:p>
    <w:p w:rsidR="00820D19" w:rsidRPr="004659C5" w:rsidRDefault="00820D19" w:rsidP="00820D19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«δυνατούς»</w:t>
      </w:r>
    </w:p>
    <w:p w:rsidR="00820D19" w:rsidRPr="004659C5" w:rsidRDefault="00AB1638" w:rsidP="00820D19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β. Νόμοι και αγώνας κατά των δυνατών</w:t>
      </w:r>
    </w:p>
    <w:p w:rsidR="00AB1638" w:rsidRPr="004659C5" w:rsidRDefault="00AB1638" w:rsidP="00820D19">
      <w:pPr>
        <w:ind w:right="-99"/>
        <w:rPr>
          <w:rFonts w:asciiTheme="minorHAnsi" w:hAnsiTheme="minorHAnsi" w:cstheme="minorHAnsi"/>
          <w:sz w:val="22"/>
          <w:szCs w:val="22"/>
        </w:rPr>
      </w:pPr>
    </w:p>
    <w:p w:rsidR="00AB1638" w:rsidRPr="004659C5" w:rsidRDefault="00AB1638" w:rsidP="004659C5">
      <w:pPr>
        <w:ind w:right="-383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 xml:space="preserve">Σελίδα </w:t>
      </w:r>
      <w:r w:rsidR="0057473F" w:rsidRPr="004659C5">
        <w:rPr>
          <w:rFonts w:asciiTheme="minorHAnsi" w:hAnsiTheme="minorHAnsi" w:cstheme="minorHAnsi"/>
          <w:sz w:val="22"/>
          <w:szCs w:val="22"/>
        </w:rPr>
        <w:t>53</w:t>
      </w:r>
      <w:r w:rsidRPr="004659C5">
        <w:rPr>
          <w:rFonts w:asciiTheme="minorHAnsi" w:hAnsiTheme="minorHAnsi" w:cstheme="minorHAnsi"/>
          <w:sz w:val="22"/>
          <w:szCs w:val="22"/>
        </w:rPr>
        <w:t>:  Η κρίση και οι απώλειες της αυτοκρατορίας κατά τον 11ο αιώνα (1025-1081)</w:t>
      </w:r>
    </w:p>
    <w:p w:rsidR="00AB1638" w:rsidRPr="004659C5" w:rsidRDefault="00AB1638" w:rsidP="00AB1638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β. Οι στρατιωτικές αποτυχίες</w:t>
      </w:r>
    </w:p>
    <w:p w:rsidR="00AB1638" w:rsidRPr="004659C5" w:rsidRDefault="00AB1638" w:rsidP="004659C5">
      <w:pPr>
        <w:ind w:right="-383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από «Την ίδια περίοδο νέοι εχθροί ... οι κυριότεροι παράγοντες της ήττας».</w:t>
      </w:r>
    </w:p>
    <w:p w:rsidR="00AB1638" w:rsidRPr="004659C5" w:rsidRDefault="00AB1638" w:rsidP="00AB1638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 xml:space="preserve">Σελίδα 55:  Οι Κομνηνοί και η μερική αναδιοργάνωση της αυτοκρατορίας </w:t>
      </w:r>
    </w:p>
    <w:p w:rsidR="00AB1638" w:rsidRPr="004659C5" w:rsidRDefault="00AB1638" w:rsidP="00AB1638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β. Εσωτερική πολιτική</w:t>
      </w:r>
    </w:p>
    <w:p w:rsidR="00AB1638" w:rsidRPr="004659C5" w:rsidRDefault="00AB1638" w:rsidP="00AB1638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δ. Η στρατιωτική κατάρρευση</w:t>
      </w:r>
    </w:p>
    <w:p w:rsidR="004659C5" w:rsidRDefault="004659C5" w:rsidP="00AB1638">
      <w:pPr>
        <w:ind w:right="-99"/>
        <w:rPr>
          <w:rFonts w:asciiTheme="minorHAnsi" w:hAnsiTheme="minorHAnsi" w:cstheme="minorHAnsi"/>
          <w:sz w:val="22"/>
          <w:szCs w:val="22"/>
        </w:rPr>
      </w:pPr>
    </w:p>
    <w:p w:rsidR="00AB1638" w:rsidRPr="004659C5" w:rsidRDefault="00AB1638" w:rsidP="00AB1638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Σελίδες 57 – 58: Η ενετική οικονομική διείσδυση και το σχίσμα των Εκκλησιών</w:t>
      </w:r>
    </w:p>
    <w:p w:rsidR="004659C5" w:rsidRDefault="004659C5" w:rsidP="00AB1638">
      <w:pPr>
        <w:ind w:right="-99"/>
        <w:rPr>
          <w:rFonts w:asciiTheme="minorHAnsi" w:hAnsiTheme="minorHAnsi" w:cstheme="minorHAnsi"/>
          <w:sz w:val="22"/>
          <w:szCs w:val="22"/>
        </w:rPr>
      </w:pPr>
    </w:p>
    <w:p w:rsidR="00AB1638" w:rsidRPr="004659C5" w:rsidRDefault="00AB1638" w:rsidP="00AB1638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Σελίδα 59:  Οι σταυροφορίες και η πρώτη άλωση της Πόλης</w:t>
      </w:r>
    </w:p>
    <w:p w:rsidR="00AB1638" w:rsidRPr="004659C5" w:rsidRDefault="00AB1638" w:rsidP="00AB1638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α. Ορισμός και παράγοντες</w:t>
      </w:r>
    </w:p>
    <w:p w:rsidR="00AB1638" w:rsidRPr="004659C5" w:rsidRDefault="00AB1638" w:rsidP="00AB1638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γ. Η τέταρτη σταυροφορία</w:t>
      </w:r>
    </w:p>
    <w:p w:rsidR="004659C5" w:rsidRDefault="004659C5" w:rsidP="00AB1638">
      <w:pPr>
        <w:ind w:right="-99"/>
        <w:rPr>
          <w:rFonts w:asciiTheme="minorHAnsi" w:hAnsiTheme="minorHAnsi" w:cstheme="minorHAnsi"/>
          <w:sz w:val="22"/>
          <w:szCs w:val="22"/>
        </w:rPr>
      </w:pPr>
    </w:p>
    <w:p w:rsidR="00AB1638" w:rsidRPr="004659C5" w:rsidRDefault="00AB1638" w:rsidP="00AB1638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Σελίδες 62 – 63:  Η περίοδος της Λατινοκρατίας και τα ελληνικά κράτη</w:t>
      </w:r>
    </w:p>
    <w:p w:rsidR="004659C5" w:rsidRDefault="004659C5" w:rsidP="00AB1638">
      <w:pPr>
        <w:ind w:right="-99"/>
        <w:rPr>
          <w:rFonts w:asciiTheme="minorHAnsi" w:hAnsiTheme="minorHAnsi" w:cstheme="minorHAnsi"/>
          <w:sz w:val="22"/>
          <w:szCs w:val="22"/>
        </w:rPr>
      </w:pPr>
    </w:p>
    <w:p w:rsidR="004659C5" w:rsidRPr="004659C5" w:rsidRDefault="004659C5" w:rsidP="00AB1638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lastRenderedPageBreak/>
        <w:t>Σελίδα 67:  Η Άλωση της Πόλης</w:t>
      </w:r>
    </w:p>
    <w:p w:rsidR="004659C5" w:rsidRPr="004659C5" w:rsidRDefault="004659C5" w:rsidP="004659C5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α. Πολιορκία και άλωση της Πόλης</w:t>
      </w:r>
    </w:p>
    <w:p w:rsidR="004659C5" w:rsidRPr="004659C5" w:rsidRDefault="004659C5" w:rsidP="004659C5">
      <w:pPr>
        <w:ind w:right="-99"/>
        <w:rPr>
          <w:rFonts w:asciiTheme="minorHAnsi" w:hAnsiTheme="minorHAnsi" w:cstheme="minorHAnsi"/>
          <w:sz w:val="22"/>
          <w:szCs w:val="22"/>
        </w:rPr>
      </w:pPr>
      <w:r w:rsidRPr="004659C5">
        <w:rPr>
          <w:rFonts w:asciiTheme="minorHAnsi" w:hAnsiTheme="minorHAnsi" w:cstheme="minorHAnsi"/>
          <w:sz w:val="22"/>
          <w:szCs w:val="22"/>
        </w:rPr>
        <w:t>β. Οι συνέπειες</w:t>
      </w:r>
    </w:p>
    <w:p w:rsidR="00AB1638" w:rsidRPr="004659C5" w:rsidRDefault="00AB1638" w:rsidP="00AB1638">
      <w:pPr>
        <w:ind w:right="-99"/>
        <w:rPr>
          <w:rFonts w:asciiTheme="minorHAnsi" w:hAnsiTheme="minorHAnsi" w:cstheme="minorHAnsi"/>
          <w:sz w:val="22"/>
          <w:szCs w:val="22"/>
        </w:rPr>
      </w:pPr>
    </w:p>
    <w:p w:rsidR="0057473F" w:rsidRPr="00814A09" w:rsidRDefault="0057473F" w:rsidP="00814A09">
      <w:pPr>
        <w:ind w:right="-625"/>
      </w:pPr>
    </w:p>
    <w:p w:rsidR="00814A09" w:rsidRPr="00F155B6" w:rsidRDefault="00814A09" w:rsidP="00814A09">
      <w:pPr>
        <w:ind w:left="-567" w:right="-625"/>
        <w:rPr>
          <w:rFonts w:ascii="Calibri" w:hAnsi="Calibri" w:cs="Calibri"/>
          <w:sz w:val="28"/>
          <w:szCs w:val="28"/>
        </w:rPr>
      </w:pPr>
    </w:p>
    <w:p w:rsidR="00814A09" w:rsidRPr="00F155B6" w:rsidRDefault="00814A09" w:rsidP="00814A09">
      <w:pPr>
        <w:jc w:val="right"/>
        <w:rPr>
          <w:rFonts w:ascii="Calibri" w:hAnsi="Calibri" w:cs="Calibri"/>
          <w:sz w:val="28"/>
          <w:szCs w:val="28"/>
        </w:rPr>
      </w:pPr>
      <w:r w:rsidRPr="00F155B6">
        <w:rPr>
          <w:rFonts w:ascii="Calibri" w:hAnsi="Calibri" w:cs="Calibri"/>
          <w:sz w:val="28"/>
          <w:szCs w:val="28"/>
        </w:rPr>
        <w:t>Ο ΚΑΘΗΓΗΤΗΣ</w:t>
      </w:r>
    </w:p>
    <w:p w:rsidR="00814A09" w:rsidRPr="00F155B6" w:rsidRDefault="00814A09" w:rsidP="00814A09">
      <w:pPr>
        <w:jc w:val="right"/>
        <w:rPr>
          <w:rFonts w:ascii="Calibri" w:hAnsi="Calibri" w:cs="Calibri"/>
          <w:sz w:val="28"/>
          <w:szCs w:val="28"/>
        </w:rPr>
      </w:pPr>
      <w:r w:rsidRPr="00F155B6">
        <w:rPr>
          <w:rFonts w:ascii="Calibri" w:hAnsi="Calibri" w:cs="Calibri"/>
          <w:sz w:val="28"/>
          <w:szCs w:val="28"/>
        </w:rPr>
        <w:t>ΑΧΙΛ. ΝΙΚΟΛΑΟΥ</w:t>
      </w:r>
    </w:p>
    <w:p w:rsidR="0057473F" w:rsidRPr="00966AFB" w:rsidRDefault="0057473F" w:rsidP="00814A09">
      <w:pPr>
        <w:ind w:left="-567" w:right="-625"/>
        <w:rPr>
          <w:rFonts w:asciiTheme="majorHAnsi" w:hAnsiTheme="majorHAnsi"/>
          <w:sz w:val="32"/>
          <w:szCs w:val="32"/>
        </w:rPr>
      </w:pPr>
    </w:p>
    <w:p w:rsidR="006E2D22" w:rsidRDefault="006E2D22"/>
    <w:sectPr w:rsidR="006E2D22" w:rsidSect="00A57AB0">
      <w:pgSz w:w="11906" w:h="16838"/>
      <w:pgMar w:top="1440" w:right="2125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7473F"/>
    <w:rsid w:val="004659C5"/>
    <w:rsid w:val="0057473F"/>
    <w:rsid w:val="006E2D22"/>
    <w:rsid w:val="00702D03"/>
    <w:rsid w:val="00814A09"/>
    <w:rsid w:val="00820D19"/>
    <w:rsid w:val="00A76B75"/>
    <w:rsid w:val="00AB1638"/>
    <w:rsid w:val="00CE6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7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67C2"/>
    <w:rPr>
      <w:b/>
      <w:bCs/>
    </w:rPr>
  </w:style>
  <w:style w:type="paragraph" w:customStyle="1" w:styleId="subsection">
    <w:name w:val="sub_section"/>
    <w:basedOn w:val="a"/>
    <w:rsid w:val="00AB1638"/>
    <w:pPr>
      <w:spacing w:before="100" w:beforeAutospacing="1" w:after="100" w:afterAutospacing="1"/>
    </w:pPr>
  </w:style>
  <w:style w:type="paragraph" w:customStyle="1" w:styleId="titleblue">
    <w:name w:val="title_blue"/>
    <w:basedOn w:val="a"/>
    <w:rsid w:val="00814A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papo kalgour</cp:lastModifiedBy>
  <cp:revision>2</cp:revision>
  <dcterms:created xsi:type="dcterms:W3CDTF">2024-05-25T13:00:00Z</dcterms:created>
  <dcterms:modified xsi:type="dcterms:W3CDTF">2024-05-25T13:00:00Z</dcterms:modified>
</cp:coreProperties>
</file>