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D" w:rsidRPr="005D170D" w:rsidRDefault="005D170D" w:rsidP="00097C72">
      <w:pPr>
        <w:spacing w:after="0" w:line="390" w:lineRule="atLeast"/>
        <w:ind w:left="30" w:right="30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bookmarkStart w:id="0" w:name="a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ΡΑΨΩΔΙΑ α     ΣΤΙΧΟΙ 1-25      ΚΕΙΜΕΝΟ</w:t>
      </w:r>
    </w:p>
    <w:p w:rsidR="005D170D" w:rsidRDefault="005D170D" w:rsidP="00097C72">
      <w:pPr>
        <w:spacing w:after="0" w:line="390" w:lineRule="atLeast"/>
        <w:ind w:left="30" w:right="30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</w:pPr>
    </w:p>
    <w:p w:rsidR="00097C72" w:rsidRPr="00097C72" w:rsidRDefault="00097C72" w:rsidP="00097C72">
      <w:pPr>
        <w:spacing w:after="0" w:line="390" w:lineRule="atLeast"/>
        <w:ind w:left="30" w:right="3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1</w:t>
      </w:r>
      <w:bookmarkEnd w:id="0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Τον άντρα, </w:t>
      </w:r>
      <w:hyperlink r:id="rId5" w:tgtFrame="_blank" w:tooltip="Διάβασε στη Βικιπαίδεια για τις Μούσες" w:history="1">
        <w:r w:rsidRPr="00097C72">
          <w:rPr>
            <w:rFonts w:ascii="Calibri" w:eastAsia="Times New Roman" w:hAnsi="Calibri" w:cs="Calibri"/>
            <w:color w:val="000080"/>
            <w:sz w:val="30"/>
            <w:lang w:eastAsia="el-GR"/>
          </w:rPr>
          <w:t>Μούσα</w:t>
        </w:r>
      </w:hyperlink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, </w:t>
      </w:r>
      <w:r w:rsidR="005D4716"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τον πολύτροπο  να μου ανιστορήσεις, που βρέθηκε </w:t>
      </w:r>
      <w:r>
        <w:rPr>
          <w:rFonts w:ascii="Calibri" w:eastAsia="Times New Roman" w:hAnsi="Calibri" w:cs="Calibri"/>
          <w:noProof/>
          <w:color w:val="000080"/>
          <w:sz w:val="30"/>
          <w:szCs w:val="30"/>
          <w:lang w:eastAsia="el-GR"/>
        </w:rPr>
        <w:drawing>
          <wp:inline distT="0" distB="0" distL="0" distR="0">
            <wp:extent cx="152400" cy="152400"/>
            <wp:effectExtent l="19050" t="0" r="0" b="0"/>
            <wp:docPr id="3" name="Εικόνα 3" descr="Μούσες">
              <a:hlinkClick xmlns:a="http://schemas.openxmlformats.org/drawingml/2006/main" r:id="rId6" tgtFrame="&quot;_blank&quot;" tooltip="&quot;Δες μια εργασία μαθητή για τις Μούσε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ούσες">
                      <a:hlinkClick r:id="rId6" tgtFrame="&quot;_blank&quot;" tooltip="&quot;Δες μια εργασία μαθητή για τις Μούσε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ως τα πέρατα του κόσμου να γυρνά, αφού της </w:t>
      </w:r>
      <w:hyperlink r:id="rId8" w:tgtFrame="_blank" w:tooltip="Διάβασε στη Βικιπαίδεια για την Τροία" w:history="1">
        <w:r w:rsidRPr="00097C72">
          <w:rPr>
            <w:rFonts w:ascii="Calibri" w:eastAsia="Times New Roman" w:hAnsi="Calibri" w:cs="Calibri"/>
            <w:color w:val="000080"/>
            <w:sz w:val="30"/>
            <w:lang w:eastAsia="el-GR"/>
          </w:rPr>
          <w:t>Τροίας</w:t>
        </w:r>
      </w:hyperlink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πάτησε το κάστρο το ιερό. 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Γνώρισε πολιτείες πολλές,  έμαθε πολλών ανθρώπων τις βουλές ,</w:t>
      </w: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br/>
        <w:t>5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κι έζησε, καταμεσής στο πέλαγος, πάθη πολλά που τον σημάδεψαν,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σηκώνοντας το βάρος για τη δική του τη ζωή και των συντρόφων του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τον γυρισμό. Κι όμως δεν μπόρεσε, που τόσο επιθυμούσε,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να σώσει τους συντρόφους.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Γιατί εκείνοι χάθηκαν απ’ τα δικά τους τα μεγάλα σφάλματα,</w:t>
      </w: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br/>
        <w:t>10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νήπιοι</w:t>
      </w:r>
      <w:hyperlink r:id="rId9" w:tooltip="" w:history="1">
        <w:r w:rsidRPr="00097C72">
          <w:rPr>
            <w:rFonts w:ascii="Calibri" w:eastAsia="Times New Roman" w:hAnsi="Calibri" w:cs="Calibri"/>
            <w:color w:val="000080"/>
            <w:sz w:val="30"/>
            <w:lang w:eastAsia="el-GR"/>
          </w:rPr>
          <w:t>*</w:t>
        </w:r>
      </w:hyperlink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και μωροί  που πήγαν κι έφαγαν τα βόδια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του υπέρλαμπρου Ήλιου· κι αυτός τους άρπαξε του γυρισμού τη μέρα.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Από όπου θες, θεά,  ξεκίνα την αυτή την ιστορία , κόρη του Δία,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και πες την και σ’ εμάς.</w:t>
      </w:r>
    </w:p>
    <w:p w:rsidR="00097C72" w:rsidRPr="00097C72" w:rsidRDefault="00097C72" w:rsidP="00097C72">
      <w:pPr>
        <w:spacing w:after="0" w:line="240" w:lineRule="atLeast"/>
        <w:ind w:left="75" w:right="75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l-GR"/>
        </w:rPr>
      </w:pPr>
      <w:r w:rsidRPr="00097C72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br/>
      </w:r>
      <w:r w:rsidRPr="00097C72">
        <w:rPr>
          <w:rFonts w:ascii="Calibri" w:eastAsia="Times New Roman" w:hAnsi="Calibri" w:cs="Calibri"/>
          <w:color w:val="000000"/>
          <w:sz w:val="20"/>
          <w:szCs w:val="20"/>
          <w:lang w:eastAsia="el-GR"/>
        </w:rPr>
        <w:br/>
      </w:r>
      <w:hyperlink r:id="rId10" w:tooltip="Ποσειδώνας του Αρτεμισίου. Περίπου 460-450 π.Χ. Αθήνα, Αρχαιολογικό Μουσείο" w:history="1">
        <w:r w:rsidRPr="00097C72">
          <w:rPr>
            <w:rFonts w:ascii="Calibri" w:eastAsia="Times New Roman" w:hAnsi="Calibri" w:cs="Calibri"/>
            <w:color w:val="000080"/>
            <w:sz w:val="20"/>
            <w:szCs w:val="20"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users.sch.gr/ipap/Ellinikos Politismos/Yliko/OMHROS ODYSSEIA/Odysseia/Zeus_Poseidon.jpg" title="&quot;Ποσειδώνας του Αρτεμισίου. Περίπου 460-450 π.Χ. Αθήνα, Αρχαιολογικό Μουσείο&quot;" style="width:60pt;height:60pt" o:button="t"/>
          </w:pict>
        </w:r>
      </w:hyperlink>
    </w:p>
    <w:p w:rsidR="00097C72" w:rsidRPr="00097C72" w:rsidRDefault="00097C72" w:rsidP="00097C72">
      <w:pPr>
        <w:spacing w:after="0" w:line="390" w:lineRule="atLeast"/>
        <w:ind w:left="30" w:right="3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Τότε λοιπόν </w:t>
      </w:r>
      <w:bookmarkStart w:id="1" w:name="9"/>
      <w:r>
        <w:rPr>
          <w:rFonts w:ascii="Calibri" w:eastAsia="Times New Roman" w:hAnsi="Calibri" w:cs="Calibri"/>
          <w:noProof/>
          <w:color w:val="000080"/>
          <w:sz w:val="30"/>
          <w:szCs w:val="30"/>
          <w:lang w:eastAsia="el-GR"/>
        </w:rPr>
        <w:drawing>
          <wp:inline distT="0" distB="0" distL="0" distR="0">
            <wp:extent cx="190500" cy="190500"/>
            <wp:effectExtent l="0" t="0" r="0" b="0"/>
            <wp:docPr id="9" name="Εικόνα 9" descr="9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 οι άλλοι, όσοι ξέφυγαν τον </w:t>
      </w:r>
      <w:proofErr w:type="spellStart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άθλιον</w:t>
      </w:r>
      <w:proofErr w:type="spellEnd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όλεθρο, όλοι τους ήσαν</w:t>
      </w: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br/>
        <w:t>15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σπίτι τους, γλιτώνοντας κι απ’ του πολέμου κι απ’ της θάλασσας τη μάχη.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Μόνο εκείνον, που τον παίδευε πόθος διπλός, του γυρισμού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και της γυναίκας του, τον έκρυβε κοντά της μια νεράιδα,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η Καλυψώ, θεά σεμνή κι αρχοντική, στις θολωτές σπηλιές της, (</w:t>
      </w:r>
      <w:hyperlink r:id="rId12" w:tgtFrame="_blank" w:tooltip="δες την 7η ενότητα" w:history="1">
        <w:r w:rsidRPr="00097C72">
          <w:rPr>
            <w:rFonts w:ascii="Calibri" w:eastAsia="Times New Roman" w:hAnsi="Calibri" w:cs="Calibri"/>
            <w:color w:val="000080"/>
            <w:sz w:val="30"/>
            <w:lang w:eastAsia="el-GR"/>
          </w:rPr>
          <w:t>β</w:t>
        </w:r>
      </w:hyperlink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)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γιατί τον ήθελε δικό της.</w:t>
      </w: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br/>
        <w:t>20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 Κι όταν, με του καιρού τ’ αλλάγματα, ο χρόνος ήλθε που του </w:t>
      </w:r>
      <w:proofErr w:type="spellStart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ορίσαν</w:t>
      </w:r>
      <w:proofErr w:type="spellEnd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οι θεοί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να δει κι αυτός το σπίτι του, να φτάσει στην Ιθάκη,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 xml:space="preserve">ούτε κι εκεί δεν έλειψαν οι αγώνες, κι ας ήταν πια με τους δικούς 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του.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</w:r>
      <w:hyperlink r:id="rId13" w:tooltip="" w:history="1">
        <w:r w:rsidRPr="00097C72">
          <w:rPr>
            <w:rFonts w:ascii="Calibri" w:eastAsia="Times New Roman" w:hAnsi="Calibri" w:cs="Calibri"/>
            <w:color w:val="000080"/>
            <w:sz w:val="30"/>
            <w:lang w:eastAsia="el-GR"/>
          </w:rPr>
          <w:t>Ωστόσο οι θεοί τώρα τον συμπαθούσαν, όλοι εκτός του Ποσειδώνα</w:t>
        </w:r>
      </w:hyperlink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br/>
        <w:t>αυτός σφοδρό κρεμούσε τον θυμό του πάνω στον </w:t>
      </w:r>
      <w:bookmarkStart w:id="2" w:name="11"/>
      <w:r>
        <w:rPr>
          <w:rFonts w:ascii="Calibri" w:eastAsia="Times New Roman" w:hAnsi="Calibri" w:cs="Calibri"/>
          <w:noProof/>
          <w:color w:val="000080"/>
          <w:sz w:val="30"/>
          <w:szCs w:val="30"/>
          <w:lang w:eastAsia="el-GR"/>
        </w:rPr>
        <w:drawing>
          <wp:inline distT="0" distB="0" distL="0" distR="0">
            <wp:extent cx="190500" cy="190500"/>
            <wp:effectExtent l="0" t="0" r="0" b="0"/>
            <wp:docPr id="10" name="Εικόνα 10" descr="11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θεϊκό Οδυσσέα,</w:t>
      </w:r>
      <w:r w:rsidRPr="00097C72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br/>
        <w:t>25</w:t>
      </w:r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προτού πατήσει της πατρίδας του το χώμα </w:t>
      </w:r>
      <w:bookmarkStart w:id="3" w:name="12"/>
      <w:r>
        <w:rPr>
          <w:rFonts w:ascii="Calibri" w:eastAsia="Times New Roman" w:hAnsi="Calibri" w:cs="Calibri"/>
          <w:noProof/>
          <w:color w:val="000080"/>
          <w:sz w:val="30"/>
          <w:szCs w:val="30"/>
          <w:lang w:eastAsia="el-GR"/>
        </w:rPr>
        <w:drawing>
          <wp:inline distT="0" distB="0" distL="0" distR="0">
            <wp:extent cx="190500" cy="190500"/>
            <wp:effectExtent l="0" t="0" r="0" b="0"/>
            <wp:docPr id="11" name="Εικόνα 11" descr="12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r w:rsidRPr="00097C72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</w:p>
    <w:p w:rsidR="00821277" w:rsidRDefault="00821277"/>
    <w:p w:rsidR="004775A8" w:rsidRDefault="004775A8">
      <w:pPr>
        <w:rPr>
          <w:sz w:val="36"/>
          <w:szCs w:val="36"/>
        </w:rPr>
      </w:pPr>
      <w:r>
        <w:rPr>
          <w:sz w:val="36"/>
          <w:szCs w:val="36"/>
        </w:rPr>
        <w:t>ΕΡΩΤΗΣΕΙΣ</w:t>
      </w:r>
    </w:p>
    <w:p w:rsidR="004775A8" w:rsidRDefault="004775A8" w:rsidP="004775A8">
      <w:pPr>
        <w:rPr>
          <w:sz w:val="28"/>
          <w:szCs w:val="28"/>
        </w:rPr>
      </w:pPr>
      <w:r>
        <w:rPr>
          <w:sz w:val="28"/>
          <w:szCs w:val="28"/>
        </w:rPr>
        <w:t>1.Να χαρακτηρίσετε τον Οδυσσέα με βάση το απόσπασμα.</w:t>
      </w:r>
    </w:p>
    <w:p w:rsidR="004775A8" w:rsidRDefault="004775A8" w:rsidP="004775A8">
      <w:pPr>
        <w:rPr>
          <w:sz w:val="28"/>
          <w:szCs w:val="28"/>
        </w:rPr>
      </w:pPr>
      <w:r>
        <w:rPr>
          <w:sz w:val="28"/>
          <w:szCs w:val="28"/>
        </w:rPr>
        <w:t>2.Γιατί χάθηκαν οι σύντροφοι του Οδυσσέα;</w:t>
      </w:r>
    </w:p>
    <w:p w:rsidR="009817C4" w:rsidRPr="009817C4" w:rsidRDefault="009817C4" w:rsidP="004775A8">
      <w:pPr>
        <w:rPr>
          <w:sz w:val="28"/>
          <w:szCs w:val="28"/>
        </w:rPr>
      </w:pPr>
      <w:r>
        <w:rPr>
          <w:sz w:val="28"/>
          <w:szCs w:val="28"/>
        </w:rPr>
        <w:t xml:space="preserve">Στείλτε αν θέλετε τις απαντήσεις στο   </w:t>
      </w:r>
      <w:proofErr w:type="spellStart"/>
      <w:r w:rsidRPr="00311268">
        <w:rPr>
          <w:sz w:val="28"/>
          <w:szCs w:val="28"/>
          <w:highlight w:val="red"/>
          <w:lang w:val="en-US"/>
        </w:rPr>
        <w:t>katkaramani</w:t>
      </w:r>
      <w:proofErr w:type="spellEnd"/>
      <w:r w:rsidRPr="00311268">
        <w:rPr>
          <w:sz w:val="28"/>
          <w:szCs w:val="28"/>
          <w:highlight w:val="red"/>
        </w:rPr>
        <w:t>@</w:t>
      </w:r>
      <w:r w:rsidRPr="00311268">
        <w:rPr>
          <w:sz w:val="28"/>
          <w:szCs w:val="28"/>
          <w:highlight w:val="red"/>
          <w:lang w:val="en-US"/>
        </w:rPr>
        <w:t>yahoo</w:t>
      </w:r>
      <w:r w:rsidRPr="00311268">
        <w:rPr>
          <w:sz w:val="28"/>
          <w:szCs w:val="28"/>
          <w:highlight w:val="red"/>
        </w:rPr>
        <w:t>.</w:t>
      </w:r>
      <w:proofErr w:type="spellStart"/>
      <w:r w:rsidRPr="00311268">
        <w:rPr>
          <w:sz w:val="28"/>
          <w:szCs w:val="28"/>
          <w:highlight w:val="red"/>
          <w:lang w:val="en-US"/>
        </w:rPr>
        <w:t>gr</w:t>
      </w:r>
      <w:proofErr w:type="spellEnd"/>
    </w:p>
    <w:p w:rsidR="009817C4" w:rsidRPr="004775A8" w:rsidRDefault="009817C4" w:rsidP="004775A8">
      <w:pPr>
        <w:rPr>
          <w:sz w:val="28"/>
          <w:szCs w:val="28"/>
        </w:rPr>
      </w:pPr>
    </w:p>
    <w:sectPr w:rsidR="009817C4" w:rsidRPr="004775A8" w:rsidSect="00821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295"/>
    <w:multiLevelType w:val="hybridMultilevel"/>
    <w:tmpl w:val="E36E6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C72"/>
    <w:rsid w:val="00020C72"/>
    <w:rsid w:val="00097C72"/>
    <w:rsid w:val="00311268"/>
    <w:rsid w:val="004775A8"/>
    <w:rsid w:val="004A2274"/>
    <w:rsid w:val="005D170D"/>
    <w:rsid w:val="005D4716"/>
    <w:rsid w:val="00821277"/>
    <w:rsid w:val="0098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2002">
    <w:name w:val="ca2002"/>
    <w:basedOn w:val="a"/>
    <w:rsid w:val="0009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97C72"/>
    <w:rPr>
      <w:color w:val="0000FF"/>
      <w:u w:val="single"/>
    </w:rPr>
  </w:style>
  <w:style w:type="character" w:customStyle="1" w:styleId="w3-tag">
    <w:name w:val="w3-tag"/>
    <w:basedOn w:val="a0"/>
    <w:rsid w:val="00097C72"/>
  </w:style>
  <w:style w:type="paragraph" w:customStyle="1" w:styleId="p10">
    <w:name w:val="p10"/>
    <w:basedOn w:val="a"/>
    <w:rsid w:val="0009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7C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4%CF%81%CE%BF%CE%AF%CE%B1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sers.sch.gr/ipap/Ellinikos%20Politismos/Yliko/OMHROS%20ODYSSEIA/Odysseia/Didaskontas-Odysseia0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3gym-thess.thess.sch.gr/autosch/joomla15/images/stories/2014-15/mouses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l.wikipedia.org/wiki/%CE%9C%CE%BF%CF%8D%CF%83%CE%B5%CF%82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users.sch.gr/ipap/Ellinikos%20Politismos/Yliko/OMHROS%20ODYSSEIA/Odysseia/Zeus_Poseido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9</cp:revision>
  <dcterms:created xsi:type="dcterms:W3CDTF">2020-04-04T11:53:00Z</dcterms:created>
  <dcterms:modified xsi:type="dcterms:W3CDTF">2020-04-04T12:03:00Z</dcterms:modified>
</cp:coreProperties>
</file>