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00" w:type="dxa"/>
        <w:jc w:val="center"/>
        <w:tblLayout w:type="fixed"/>
        <w:tblLook w:val="0000"/>
      </w:tblPr>
      <w:tblGrid>
        <w:gridCol w:w="1481"/>
        <w:gridCol w:w="4394"/>
        <w:gridCol w:w="4825"/>
      </w:tblGrid>
      <w:tr w:rsidR="00AA4547" w:rsidRPr="00733251" w:rsidTr="00B93840">
        <w:trPr>
          <w:cantSplit/>
          <w:trHeight w:val="983"/>
          <w:jc w:val="center"/>
        </w:trPr>
        <w:tc>
          <w:tcPr>
            <w:tcW w:w="5875" w:type="dxa"/>
            <w:gridSpan w:val="2"/>
          </w:tcPr>
          <w:p w:rsidR="00AA4547" w:rsidRPr="00733251" w:rsidRDefault="00AA4547" w:rsidP="00B9384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733251">
              <w:rPr>
                <w:rFonts w:ascii="Comic Sans MS" w:hAnsi="Comic Sans MS" w:cs="Arial"/>
                <w:b/>
                <w:noProof/>
              </w:rPr>
              <w:drawing>
                <wp:inline distT="0" distB="0" distL="0" distR="0">
                  <wp:extent cx="523875" cy="5429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42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</w:tcPr>
          <w:p w:rsidR="00AA4547" w:rsidRPr="00733251" w:rsidRDefault="00AA4547" w:rsidP="00B93840">
            <w:pPr>
              <w:spacing w:before="240"/>
              <w:rPr>
                <w:rFonts w:ascii="Comic Sans MS" w:hAnsi="Comic Sans MS"/>
                <w:b/>
                <w:sz w:val="24"/>
                <w:szCs w:val="24"/>
              </w:rPr>
            </w:pPr>
            <w:r w:rsidRPr="00733251">
              <w:rPr>
                <w:rFonts w:ascii="Comic Sans MS" w:hAnsi="Comic Sans MS"/>
                <w:sz w:val="24"/>
                <w:szCs w:val="24"/>
              </w:rPr>
              <w:t xml:space="preserve">                </w:t>
            </w:r>
            <w:r w:rsidRPr="00733251">
              <w:rPr>
                <w:rFonts w:ascii="Comic Sans MS" w:hAnsi="Comic Sans MS"/>
                <w:sz w:val="24"/>
                <w:szCs w:val="24"/>
                <w:lang w:val="en-US"/>
              </w:rPr>
              <w:t xml:space="preserve">  </w:t>
            </w:r>
            <w:r w:rsidRPr="00733251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Pr="00733251">
              <w:rPr>
                <w:rFonts w:ascii="Comic Sans MS" w:hAnsi="Comic Sans MS"/>
                <w:b/>
                <w:sz w:val="24"/>
                <w:szCs w:val="24"/>
              </w:rPr>
              <w:t>Πύργος,</w:t>
            </w:r>
            <w:r w:rsidR="001547B6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1547B6" w:rsidRPr="001547B6">
              <w:rPr>
                <w:rFonts w:ascii="Comic Sans MS" w:hAnsi="Comic Sans MS"/>
                <w:sz w:val="24"/>
                <w:szCs w:val="24"/>
              </w:rPr>
              <w:t>28- 9- 2016</w:t>
            </w:r>
          </w:p>
          <w:p w:rsidR="00AA4547" w:rsidRPr="00733251" w:rsidRDefault="00AA4547" w:rsidP="00B93840">
            <w:pPr>
              <w:spacing w:before="240"/>
              <w:rPr>
                <w:rFonts w:ascii="Comic Sans MS" w:hAnsi="Comic Sans MS"/>
                <w:b/>
                <w:color w:val="FF0000"/>
                <w:sz w:val="24"/>
                <w:szCs w:val="24"/>
                <w:lang w:val="en-GB"/>
              </w:rPr>
            </w:pPr>
            <w:r w:rsidRPr="00733251">
              <w:rPr>
                <w:rFonts w:ascii="Comic Sans MS" w:hAnsi="Comic Sans MS"/>
                <w:b/>
                <w:sz w:val="24"/>
                <w:szCs w:val="24"/>
              </w:rPr>
              <w:t xml:space="preserve">              Αρ. </w:t>
            </w:r>
            <w:proofErr w:type="spellStart"/>
            <w:r w:rsidRPr="00733251">
              <w:rPr>
                <w:rFonts w:ascii="Comic Sans MS" w:hAnsi="Comic Sans MS"/>
                <w:b/>
                <w:sz w:val="24"/>
                <w:szCs w:val="24"/>
              </w:rPr>
              <w:t>Πρωτ</w:t>
            </w:r>
            <w:proofErr w:type="spellEnd"/>
            <w:r w:rsidRPr="00733251">
              <w:rPr>
                <w:rFonts w:ascii="Comic Sans MS" w:hAnsi="Comic Sans MS"/>
                <w:b/>
                <w:sz w:val="24"/>
                <w:szCs w:val="24"/>
              </w:rPr>
              <w:t xml:space="preserve">: </w:t>
            </w:r>
            <w:r w:rsidR="001547B6" w:rsidRPr="001547B6">
              <w:rPr>
                <w:rFonts w:ascii="Comic Sans MS" w:hAnsi="Comic Sans MS"/>
                <w:sz w:val="24"/>
                <w:szCs w:val="24"/>
              </w:rPr>
              <w:t>13157</w:t>
            </w:r>
          </w:p>
        </w:tc>
      </w:tr>
      <w:tr w:rsidR="00AA4547" w:rsidRPr="00733251" w:rsidTr="00B93840">
        <w:trPr>
          <w:cantSplit/>
          <w:jc w:val="center"/>
        </w:trPr>
        <w:tc>
          <w:tcPr>
            <w:tcW w:w="5875" w:type="dxa"/>
            <w:gridSpan w:val="2"/>
          </w:tcPr>
          <w:p w:rsidR="00AA4547" w:rsidRPr="00733251" w:rsidRDefault="00AA4547" w:rsidP="00B93840">
            <w:pPr>
              <w:ind w:left="297"/>
              <w:jc w:val="center"/>
              <w:rPr>
                <w:rFonts w:ascii="Comic Sans MS" w:hAnsi="Comic Sans MS"/>
                <w:b/>
              </w:rPr>
            </w:pPr>
            <w:r w:rsidRPr="00733251">
              <w:rPr>
                <w:rFonts w:ascii="Comic Sans MS" w:hAnsi="Comic Sans MS"/>
                <w:b/>
              </w:rPr>
              <w:t>ΕΛΛΗΝΙΚΗ ΔΗΜΟΚΡΑΤΙΑ</w:t>
            </w:r>
          </w:p>
          <w:p w:rsidR="00AA4547" w:rsidRPr="00733251" w:rsidRDefault="00AA4547" w:rsidP="00B93840">
            <w:pPr>
              <w:ind w:left="297"/>
              <w:jc w:val="center"/>
              <w:rPr>
                <w:rFonts w:ascii="Comic Sans MS" w:hAnsi="Comic Sans MS"/>
                <w:b/>
              </w:rPr>
            </w:pPr>
            <w:r w:rsidRPr="00733251">
              <w:rPr>
                <w:rFonts w:ascii="Comic Sans MS" w:hAnsi="Comic Sans MS"/>
                <w:b/>
              </w:rPr>
              <w:t>ΥΠΟΥΡΓΕΙΟ ΠΑΙΔΕΙΑΣ</w:t>
            </w:r>
          </w:p>
          <w:p w:rsidR="00AA4547" w:rsidRPr="00733251" w:rsidRDefault="00AA4547" w:rsidP="00B93840">
            <w:pPr>
              <w:ind w:left="297"/>
              <w:jc w:val="center"/>
              <w:rPr>
                <w:rFonts w:ascii="Comic Sans MS" w:hAnsi="Comic Sans MS"/>
                <w:b/>
              </w:rPr>
            </w:pPr>
            <w:r w:rsidRPr="00733251">
              <w:rPr>
                <w:rFonts w:ascii="Comic Sans MS" w:hAnsi="Comic Sans MS"/>
                <w:b/>
              </w:rPr>
              <w:t>ΕΡΕΥΝΑΣ &amp; ΘΡΗΣΚΕΥΜΑΤΩΝ</w:t>
            </w:r>
          </w:p>
          <w:p w:rsidR="00AA4547" w:rsidRPr="00733251" w:rsidRDefault="00AA4547" w:rsidP="00B93840">
            <w:pPr>
              <w:ind w:left="297"/>
              <w:jc w:val="center"/>
              <w:rPr>
                <w:rFonts w:ascii="Comic Sans MS" w:hAnsi="Comic Sans MS"/>
                <w:b/>
              </w:rPr>
            </w:pPr>
            <w:r w:rsidRPr="00733251">
              <w:rPr>
                <w:rFonts w:ascii="Comic Sans MS" w:hAnsi="Comic Sans MS"/>
                <w:b/>
              </w:rPr>
              <w:t xml:space="preserve">ΠΕΡΙΦ. Δ/ΝΣΗ Α/ΘΜΙΑΣ &amp; Β/ΘΜΙΑΣ </w:t>
            </w:r>
          </w:p>
          <w:p w:rsidR="00AA4547" w:rsidRPr="00733251" w:rsidRDefault="00AA4547" w:rsidP="00B93840">
            <w:pPr>
              <w:ind w:left="297"/>
              <w:jc w:val="center"/>
              <w:rPr>
                <w:rFonts w:ascii="Comic Sans MS" w:hAnsi="Comic Sans MS"/>
                <w:b/>
              </w:rPr>
            </w:pPr>
            <w:r w:rsidRPr="00733251">
              <w:rPr>
                <w:rFonts w:ascii="Comic Sans MS" w:hAnsi="Comic Sans MS"/>
                <w:b/>
              </w:rPr>
              <w:t>ΕΚΠΑΙΔΕΥΣΗΣ ΔΥΤΙΚΗΣ ΕΛΛΑΔΟΣ</w:t>
            </w:r>
          </w:p>
          <w:p w:rsidR="00AA4547" w:rsidRPr="00733251" w:rsidRDefault="00AA4547" w:rsidP="00B93840">
            <w:pPr>
              <w:keepNext/>
              <w:ind w:left="297"/>
              <w:jc w:val="center"/>
              <w:outlineLvl w:val="1"/>
              <w:rPr>
                <w:rFonts w:ascii="Comic Sans MS" w:hAnsi="Comic Sans MS"/>
                <w:b/>
                <w:sz w:val="22"/>
                <w:szCs w:val="22"/>
                <w:u w:val="single"/>
              </w:rPr>
            </w:pPr>
            <w:r w:rsidRPr="00733251">
              <w:rPr>
                <w:rFonts w:ascii="Comic Sans MS" w:hAnsi="Comic Sans MS"/>
                <w:b/>
                <w:sz w:val="22"/>
                <w:szCs w:val="22"/>
                <w:u w:val="single"/>
              </w:rPr>
              <w:t xml:space="preserve">Δ/ΝΣΗ </w:t>
            </w:r>
            <w:r w:rsidRPr="00733251">
              <w:rPr>
                <w:rFonts w:ascii="Comic Sans MS" w:hAnsi="Comic Sans MS"/>
                <w:b/>
                <w:sz w:val="22"/>
                <w:szCs w:val="22"/>
                <w:u w:val="single"/>
                <w:lang w:val="en-GB"/>
              </w:rPr>
              <w:t>B</w:t>
            </w:r>
            <w:r w:rsidRPr="00733251">
              <w:rPr>
                <w:rFonts w:ascii="Comic Sans MS" w:hAnsi="Comic Sans MS"/>
                <w:b/>
                <w:sz w:val="22"/>
                <w:szCs w:val="22"/>
                <w:u w:val="single"/>
              </w:rPr>
              <w:t>/ΘΜΙΑΣ ΕΚΠ/ΣΗΣ ΗΛΕΙΑΣ</w:t>
            </w:r>
          </w:p>
          <w:p w:rsidR="00AA4547" w:rsidRPr="00733251" w:rsidRDefault="00AA4547" w:rsidP="00B93840">
            <w:pPr>
              <w:tabs>
                <w:tab w:val="left" w:pos="980"/>
                <w:tab w:val="left" w:pos="1016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33251">
              <w:rPr>
                <w:rFonts w:ascii="Comic Sans MS" w:hAnsi="Comic Sans MS"/>
                <w:b/>
                <w:sz w:val="18"/>
                <w:szCs w:val="18"/>
              </w:rPr>
              <w:t xml:space="preserve">     ΣΧΟΛΙΚΕΣ ΔΡΑΣΤΗΡΙΟΤΗΤΕΣ</w:t>
            </w:r>
          </w:p>
          <w:p w:rsidR="00AA4547" w:rsidRPr="00733251" w:rsidRDefault="00AA4547" w:rsidP="00B93840">
            <w:pPr>
              <w:tabs>
                <w:tab w:val="left" w:pos="980"/>
                <w:tab w:val="left" w:pos="1016"/>
              </w:tabs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733251">
              <w:rPr>
                <w:rFonts w:ascii="Comic Sans MS" w:hAnsi="Comic Sans MS"/>
                <w:b/>
                <w:sz w:val="18"/>
                <w:szCs w:val="18"/>
              </w:rPr>
              <w:t xml:space="preserve">Υπεύθυνη: </w:t>
            </w:r>
            <w:proofErr w:type="spellStart"/>
            <w:r w:rsidRPr="00733251">
              <w:rPr>
                <w:rFonts w:ascii="Comic Sans MS" w:hAnsi="Comic Sans MS"/>
                <w:b/>
                <w:sz w:val="18"/>
                <w:szCs w:val="18"/>
              </w:rPr>
              <w:t>Τίτα</w:t>
            </w:r>
            <w:proofErr w:type="spellEnd"/>
            <w:r w:rsidRPr="00733251">
              <w:rPr>
                <w:rFonts w:ascii="Comic Sans MS" w:hAnsi="Comic Sans MS"/>
                <w:b/>
                <w:sz w:val="18"/>
                <w:szCs w:val="18"/>
              </w:rPr>
              <w:t xml:space="preserve"> Τερζή</w:t>
            </w:r>
          </w:p>
        </w:tc>
        <w:tc>
          <w:tcPr>
            <w:tcW w:w="4825" w:type="dxa"/>
            <w:vMerge w:val="restart"/>
          </w:tcPr>
          <w:p w:rsidR="00AA4547" w:rsidRPr="00733251" w:rsidRDefault="00AA4547" w:rsidP="00B93840">
            <w:pPr>
              <w:tabs>
                <w:tab w:val="left" w:pos="980"/>
                <w:tab w:val="left" w:pos="1016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 w:rsidRPr="00733251">
              <w:rPr>
                <w:rFonts w:ascii="Comic Sans MS" w:hAnsi="Comic Sans MS"/>
                <w:b/>
                <w:sz w:val="24"/>
                <w:szCs w:val="24"/>
              </w:rPr>
              <w:tab/>
            </w:r>
          </w:p>
          <w:p w:rsidR="001547B6" w:rsidRDefault="001547B6" w:rsidP="00B93840">
            <w:pPr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A4547" w:rsidRPr="00733251" w:rsidRDefault="00AA4547" w:rsidP="00B93840">
            <w:pPr>
              <w:rPr>
                <w:rFonts w:ascii="Comic Sans MS" w:hAnsi="Comic Sans MS"/>
                <w:sz w:val="24"/>
                <w:szCs w:val="24"/>
              </w:rPr>
            </w:pPr>
            <w:r w:rsidRPr="00733251">
              <w:rPr>
                <w:rFonts w:ascii="Comic Sans MS" w:hAnsi="Comic Sans MS"/>
                <w:b/>
                <w:sz w:val="24"/>
                <w:szCs w:val="24"/>
              </w:rPr>
              <w:t xml:space="preserve">ΠΡΟΣ:  </w:t>
            </w:r>
            <w:r w:rsidR="001547B6" w:rsidRPr="001547B6">
              <w:rPr>
                <w:rFonts w:ascii="Comic Sans MS" w:hAnsi="Comic Sans MS"/>
                <w:sz w:val="24"/>
                <w:szCs w:val="24"/>
              </w:rPr>
              <w:t>Σχολικές μονάδες ΔΕ Ηλείας</w:t>
            </w:r>
            <w:r w:rsidRPr="00733251">
              <w:rPr>
                <w:rFonts w:ascii="Comic Sans MS" w:hAnsi="Comic Sans MS"/>
                <w:b/>
                <w:sz w:val="24"/>
                <w:szCs w:val="24"/>
              </w:rPr>
              <w:t xml:space="preserve">                             </w:t>
            </w:r>
          </w:p>
          <w:p w:rsidR="00AA4547" w:rsidRPr="00733251" w:rsidRDefault="00AA4547" w:rsidP="00B93840">
            <w:pPr>
              <w:tabs>
                <w:tab w:val="left" w:pos="1016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A4547" w:rsidRPr="001547B6" w:rsidRDefault="00AA4547" w:rsidP="00B93840">
            <w:pPr>
              <w:tabs>
                <w:tab w:val="left" w:pos="1016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A4547" w:rsidRPr="001547B6" w:rsidRDefault="001547B6" w:rsidP="00B93840">
            <w:pPr>
              <w:tabs>
                <w:tab w:val="left" w:pos="1016"/>
              </w:tabs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 xml:space="preserve">ΚΟΙΝ.: </w:t>
            </w:r>
            <w:r w:rsidRPr="001547B6">
              <w:rPr>
                <w:rFonts w:ascii="Comic Sans MS" w:hAnsi="Comic Sans MS"/>
                <w:sz w:val="24"/>
                <w:szCs w:val="24"/>
              </w:rPr>
              <w:t xml:space="preserve">Δήμος </w:t>
            </w:r>
            <w:proofErr w:type="spellStart"/>
            <w:r w:rsidRPr="001547B6">
              <w:rPr>
                <w:rFonts w:ascii="Comic Sans MS" w:hAnsi="Comic Sans MS"/>
                <w:sz w:val="24"/>
                <w:szCs w:val="24"/>
              </w:rPr>
              <w:t>Ήλιδας</w:t>
            </w:r>
            <w:proofErr w:type="spellEnd"/>
          </w:p>
          <w:p w:rsidR="00AA4547" w:rsidRPr="001547B6" w:rsidRDefault="00AA4547" w:rsidP="00B93840">
            <w:pPr>
              <w:tabs>
                <w:tab w:val="left" w:pos="1016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A4547" w:rsidRPr="001547B6" w:rsidRDefault="00AA4547" w:rsidP="00B93840">
            <w:pPr>
              <w:tabs>
                <w:tab w:val="left" w:pos="1016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AA4547" w:rsidRPr="001547B6" w:rsidRDefault="00AA4547" w:rsidP="001547B6">
            <w:pPr>
              <w:tabs>
                <w:tab w:val="left" w:pos="1016"/>
              </w:tabs>
              <w:rPr>
                <w:rFonts w:ascii="Comic Sans MS" w:hAnsi="Comic Sans MS"/>
                <w:b/>
                <w:sz w:val="24"/>
                <w:szCs w:val="24"/>
              </w:rPr>
            </w:pPr>
          </w:p>
        </w:tc>
      </w:tr>
      <w:tr w:rsidR="00AA4547" w:rsidRPr="00733251" w:rsidTr="00B93840">
        <w:trPr>
          <w:cantSplit/>
          <w:jc w:val="center"/>
        </w:trPr>
        <w:tc>
          <w:tcPr>
            <w:tcW w:w="1481" w:type="dxa"/>
          </w:tcPr>
          <w:p w:rsidR="00AA4547" w:rsidRPr="00733251" w:rsidRDefault="00AA4547" w:rsidP="00B93840">
            <w:pPr>
              <w:rPr>
                <w:rFonts w:ascii="Comic Sans MS" w:hAnsi="Comic Sans MS"/>
                <w:b/>
              </w:rPr>
            </w:pPr>
            <w:proofErr w:type="spellStart"/>
            <w:r w:rsidRPr="00733251">
              <w:rPr>
                <w:rFonts w:ascii="Comic Sans MS" w:hAnsi="Comic Sans MS"/>
                <w:b/>
              </w:rPr>
              <w:t>Ταχ</w:t>
            </w:r>
            <w:proofErr w:type="spellEnd"/>
            <w:r w:rsidRPr="00733251">
              <w:rPr>
                <w:rFonts w:ascii="Comic Sans MS" w:hAnsi="Comic Sans MS"/>
                <w:b/>
              </w:rPr>
              <w:t>. Δ/</w:t>
            </w:r>
            <w:proofErr w:type="spellStart"/>
            <w:r w:rsidRPr="00733251">
              <w:rPr>
                <w:rFonts w:ascii="Comic Sans MS" w:hAnsi="Comic Sans MS"/>
                <w:b/>
              </w:rPr>
              <w:t>νση:</w:t>
            </w:r>
            <w:proofErr w:type="spellEnd"/>
            <w:r w:rsidRPr="00733251">
              <w:rPr>
                <w:rFonts w:ascii="Comic Sans MS" w:hAnsi="Comic Sans MS"/>
                <w:b/>
                <w:lang w:val="en-GB"/>
              </w:rPr>
              <w:t xml:space="preserve">      </w:t>
            </w:r>
            <w:r w:rsidRPr="00733251">
              <w:rPr>
                <w:rFonts w:ascii="Comic Sans MS" w:hAnsi="Comic Sans MS"/>
                <w:b/>
              </w:rPr>
              <w:t xml:space="preserve">  </w:t>
            </w:r>
          </w:p>
        </w:tc>
        <w:tc>
          <w:tcPr>
            <w:tcW w:w="4394" w:type="dxa"/>
          </w:tcPr>
          <w:p w:rsidR="00AA4547" w:rsidRPr="00733251" w:rsidRDefault="00AA4547" w:rsidP="00B93840">
            <w:pPr>
              <w:rPr>
                <w:rFonts w:ascii="Comic Sans MS" w:hAnsi="Comic Sans MS" w:cs="Arial"/>
                <w:b/>
                <w:bCs/>
                <w:sz w:val="24"/>
              </w:rPr>
            </w:pPr>
            <w:proofErr w:type="spellStart"/>
            <w:r>
              <w:rPr>
                <w:rFonts w:ascii="Comic Sans MS" w:hAnsi="Comic Sans MS"/>
                <w:b/>
              </w:rPr>
              <w:t>Μανωλοπούλου</w:t>
            </w:r>
            <w:proofErr w:type="spellEnd"/>
            <w:r>
              <w:rPr>
                <w:rFonts w:ascii="Comic Sans MS" w:hAnsi="Comic Sans MS"/>
                <w:b/>
              </w:rPr>
              <w:t xml:space="preserve"> 31- </w:t>
            </w:r>
            <w:r w:rsidRPr="00733251">
              <w:rPr>
                <w:rFonts w:ascii="Comic Sans MS" w:hAnsi="Comic Sans MS"/>
                <w:b/>
              </w:rPr>
              <w:t>Διοικητήριο</w:t>
            </w:r>
          </w:p>
        </w:tc>
        <w:tc>
          <w:tcPr>
            <w:tcW w:w="4825" w:type="dxa"/>
            <w:vMerge/>
            <w:vAlign w:val="center"/>
          </w:tcPr>
          <w:p w:rsidR="00AA4547" w:rsidRPr="00733251" w:rsidRDefault="00AA4547" w:rsidP="00B93840">
            <w:pPr>
              <w:tabs>
                <w:tab w:val="left" w:pos="1016"/>
              </w:tabs>
              <w:rPr>
                <w:rFonts w:ascii="Comic Sans MS" w:hAnsi="Comic Sans MS" w:cs="Arial"/>
                <w:b/>
                <w:bCs/>
                <w:sz w:val="24"/>
              </w:rPr>
            </w:pPr>
          </w:p>
        </w:tc>
      </w:tr>
      <w:tr w:rsidR="00AA4547" w:rsidRPr="00733251" w:rsidTr="00B93840">
        <w:trPr>
          <w:cantSplit/>
          <w:jc w:val="center"/>
        </w:trPr>
        <w:tc>
          <w:tcPr>
            <w:tcW w:w="1481" w:type="dxa"/>
          </w:tcPr>
          <w:p w:rsidR="00AA4547" w:rsidRPr="00733251" w:rsidRDefault="00AA4547" w:rsidP="00B93840">
            <w:pPr>
              <w:rPr>
                <w:rFonts w:ascii="Comic Sans MS" w:hAnsi="Comic Sans MS"/>
                <w:b/>
              </w:rPr>
            </w:pPr>
            <w:r w:rsidRPr="00733251">
              <w:rPr>
                <w:rFonts w:ascii="Comic Sans MS" w:hAnsi="Comic Sans MS"/>
                <w:b/>
              </w:rPr>
              <w:t>Τ.Κ</w:t>
            </w:r>
            <w:r w:rsidRPr="00733251">
              <w:rPr>
                <w:rFonts w:ascii="Comic Sans MS" w:hAnsi="Comic Sans MS"/>
                <w:b/>
                <w:lang w:val="en-GB"/>
              </w:rPr>
              <w:t xml:space="preserve"> - </w:t>
            </w:r>
            <w:r w:rsidRPr="00733251">
              <w:rPr>
                <w:rFonts w:ascii="Comic Sans MS" w:hAnsi="Comic Sans MS"/>
                <w:b/>
              </w:rPr>
              <w:t>Πόλη</w:t>
            </w:r>
            <w:r w:rsidRPr="00733251">
              <w:rPr>
                <w:rFonts w:ascii="Comic Sans MS" w:hAnsi="Comic Sans MS"/>
                <w:b/>
                <w:lang w:val="en-GB"/>
              </w:rPr>
              <w:t>:</w:t>
            </w:r>
            <w:r w:rsidRPr="00733251">
              <w:rPr>
                <w:rFonts w:ascii="Comic Sans MS" w:hAnsi="Comic Sans MS"/>
                <w:b/>
              </w:rPr>
              <w:t xml:space="preserve">      </w:t>
            </w:r>
            <w:r w:rsidRPr="00733251">
              <w:rPr>
                <w:rFonts w:ascii="Comic Sans MS" w:hAnsi="Comic Sans MS"/>
                <w:b/>
                <w:lang w:val="en-GB"/>
              </w:rPr>
              <w:t xml:space="preserve">  </w:t>
            </w:r>
            <w:r w:rsidRPr="00733251"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4394" w:type="dxa"/>
          </w:tcPr>
          <w:p w:rsidR="00AA4547" w:rsidRPr="00733251" w:rsidRDefault="00AA4547" w:rsidP="00B93840">
            <w:pPr>
              <w:rPr>
                <w:rFonts w:ascii="Comic Sans MS" w:hAnsi="Comic Sans MS" w:cs="Arial"/>
                <w:b/>
                <w:bCs/>
                <w:sz w:val="24"/>
              </w:rPr>
            </w:pPr>
            <w:r w:rsidRPr="00733251">
              <w:rPr>
                <w:rFonts w:ascii="Comic Sans MS" w:hAnsi="Comic Sans MS"/>
                <w:b/>
              </w:rPr>
              <w:t>27100 -  ΠΥΡΓΟΣ</w:t>
            </w:r>
          </w:p>
        </w:tc>
        <w:tc>
          <w:tcPr>
            <w:tcW w:w="4825" w:type="dxa"/>
            <w:vMerge/>
            <w:vAlign w:val="center"/>
          </w:tcPr>
          <w:p w:rsidR="00AA4547" w:rsidRPr="00733251" w:rsidRDefault="00AA4547" w:rsidP="00B93840">
            <w:pPr>
              <w:tabs>
                <w:tab w:val="left" w:pos="1016"/>
              </w:tabs>
              <w:rPr>
                <w:rFonts w:ascii="Comic Sans MS" w:hAnsi="Comic Sans MS" w:cs="Arial"/>
                <w:b/>
                <w:bCs/>
                <w:sz w:val="24"/>
              </w:rPr>
            </w:pPr>
          </w:p>
        </w:tc>
      </w:tr>
      <w:tr w:rsidR="00AA4547" w:rsidRPr="00733251" w:rsidTr="00B93840">
        <w:trPr>
          <w:cantSplit/>
          <w:jc w:val="center"/>
        </w:trPr>
        <w:tc>
          <w:tcPr>
            <w:tcW w:w="1481" w:type="dxa"/>
          </w:tcPr>
          <w:p w:rsidR="00AA4547" w:rsidRPr="00733251" w:rsidRDefault="00AA4547" w:rsidP="00B93840">
            <w:pPr>
              <w:rPr>
                <w:rFonts w:ascii="Comic Sans MS" w:hAnsi="Comic Sans MS"/>
                <w:b/>
              </w:rPr>
            </w:pPr>
            <w:r w:rsidRPr="00733251">
              <w:rPr>
                <w:rFonts w:ascii="Comic Sans MS" w:hAnsi="Comic Sans MS"/>
                <w:b/>
              </w:rPr>
              <w:t xml:space="preserve">Τηλέφωνο :   </w:t>
            </w:r>
            <w:r w:rsidRPr="00733251">
              <w:rPr>
                <w:rFonts w:ascii="Comic Sans MS" w:hAnsi="Comic Sans MS"/>
                <w:b/>
                <w:lang w:val="en-GB"/>
              </w:rPr>
              <w:t xml:space="preserve">   </w:t>
            </w:r>
            <w:r w:rsidRPr="00733251">
              <w:rPr>
                <w:rFonts w:ascii="Comic Sans MS" w:hAnsi="Comic Sans MS"/>
                <w:b/>
              </w:rPr>
              <w:t xml:space="preserve">   </w:t>
            </w:r>
          </w:p>
        </w:tc>
        <w:tc>
          <w:tcPr>
            <w:tcW w:w="4394" w:type="dxa"/>
          </w:tcPr>
          <w:p w:rsidR="00AA4547" w:rsidRPr="00733251" w:rsidRDefault="00AA4547" w:rsidP="00B93840">
            <w:pPr>
              <w:rPr>
                <w:rFonts w:ascii="Comic Sans MS" w:hAnsi="Comic Sans MS" w:cs="Arial"/>
                <w:b/>
                <w:bCs/>
                <w:sz w:val="24"/>
                <w:lang w:val="en-US"/>
              </w:rPr>
            </w:pPr>
            <w:r w:rsidRPr="00733251">
              <w:rPr>
                <w:rFonts w:ascii="Comic Sans MS" w:hAnsi="Comic Sans MS"/>
                <w:b/>
              </w:rPr>
              <w:t>2621360</w:t>
            </w:r>
            <w:r w:rsidRPr="00733251">
              <w:rPr>
                <w:rFonts w:ascii="Comic Sans MS" w:hAnsi="Comic Sans MS"/>
                <w:b/>
                <w:lang w:val="en-GB"/>
              </w:rPr>
              <w:t>310</w:t>
            </w:r>
            <w:r w:rsidRPr="00733251">
              <w:rPr>
                <w:rFonts w:ascii="Comic Sans MS" w:hAnsi="Comic Sans MS"/>
                <w:b/>
              </w:rPr>
              <w:t xml:space="preserve"> / 697</w:t>
            </w:r>
            <w:r w:rsidRPr="00733251">
              <w:rPr>
                <w:rFonts w:ascii="Comic Sans MS" w:hAnsi="Comic Sans MS"/>
                <w:b/>
                <w:lang w:val="en-US"/>
              </w:rPr>
              <w:t>4816450</w:t>
            </w:r>
          </w:p>
        </w:tc>
        <w:tc>
          <w:tcPr>
            <w:tcW w:w="4825" w:type="dxa"/>
            <w:vMerge/>
            <w:vAlign w:val="center"/>
          </w:tcPr>
          <w:p w:rsidR="00AA4547" w:rsidRPr="00733251" w:rsidRDefault="00AA4547" w:rsidP="00B93840">
            <w:pPr>
              <w:tabs>
                <w:tab w:val="left" w:pos="1016"/>
              </w:tabs>
              <w:rPr>
                <w:rFonts w:ascii="Comic Sans MS" w:hAnsi="Comic Sans MS" w:cs="Arial"/>
                <w:b/>
                <w:bCs/>
                <w:sz w:val="24"/>
              </w:rPr>
            </w:pPr>
          </w:p>
        </w:tc>
      </w:tr>
      <w:tr w:rsidR="00AA4547" w:rsidRPr="00733251" w:rsidTr="00B93840">
        <w:trPr>
          <w:cantSplit/>
          <w:jc w:val="center"/>
        </w:trPr>
        <w:tc>
          <w:tcPr>
            <w:tcW w:w="1481" w:type="dxa"/>
          </w:tcPr>
          <w:p w:rsidR="00AA4547" w:rsidRPr="00733251" w:rsidRDefault="00AA4547" w:rsidP="00B93840">
            <w:pPr>
              <w:rPr>
                <w:rFonts w:ascii="Comic Sans MS" w:hAnsi="Comic Sans MS"/>
                <w:b/>
                <w:lang w:val="en-GB"/>
              </w:rPr>
            </w:pPr>
            <w:r w:rsidRPr="00733251">
              <w:rPr>
                <w:rFonts w:ascii="Comic Sans MS" w:hAnsi="Comic Sans MS"/>
                <w:b/>
                <w:lang w:val="en-GB"/>
              </w:rPr>
              <w:t xml:space="preserve">Fax  :  </w:t>
            </w:r>
            <w:r w:rsidRPr="00733251">
              <w:rPr>
                <w:rFonts w:ascii="Comic Sans MS" w:hAnsi="Comic Sans MS"/>
                <w:b/>
              </w:rPr>
              <w:t xml:space="preserve">          </w:t>
            </w:r>
            <w:r w:rsidRPr="00733251">
              <w:rPr>
                <w:rFonts w:ascii="Comic Sans MS" w:hAnsi="Comic Sans MS"/>
                <w:b/>
                <w:lang w:val="en-GB"/>
              </w:rPr>
              <w:t xml:space="preserve">    </w:t>
            </w:r>
            <w:r w:rsidRPr="00733251">
              <w:rPr>
                <w:rFonts w:ascii="Comic Sans MS" w:hAnsi="Comic Sans MS"/>
                <w:b/>
              </w:rPr>
              <w:t xml:space="preserve">    </w:t>
            </w:r>
          </w:p>
        </w:tc>
        <w:tc>
          <w:tcPr>
            <w:tcW w:w="4394" w:type="dxa"/>
          </w:tcPr>
          <w:p w:rsidR="00AA4547" w:rsidRPr="00733251" w:rsidRDefault="00AA4547" w:rsidP="00B93840">
            <w:pPr>
              <w:rPr>
                <w:rFonts w:ascii="Comic Sans MS" w:hAnsi="Comic Sans MS" w:cs="Arial"/>
                <w:b/>
                <w:bCs/>
                <w:sz w:val="24"/>
                <w:lang w:val="en-GB"/>
              </w:rPr>
            </w:pPr>
            <w:r w:rsidRPr="00733251">
              <w:rPr>
                <w:rFonts w:ascii="Comic Sans MS" w:hAnsi="Comic Sans MS"/>
                <w:b/>
                <w:lang w:val="en-US"/>
              </w:rPr>
              <w:t>2</w:t>
            </w:r>
            <w:r w:rsidRPr="00733251">
              <w:rPr>
                <w:rFonts w:ascii="Comic Sans MS" w:hAnsi="Comic Sans MS"/>
                <w:b/>
                <w:lang w:val="en-GB"/>
              </w:rPr>
              <w:t>621360313- 56</w:t>
            </w:r>
            <w:r w:rsidRPr="00733251">
              <w:rPr>
                <w:rFonts w:ascii="Comic Sans MS" w:hAnsi="Comic Sans MS"/>
                <w:b/>
                <w:lang w:val="en-US"/>
              </w:rPr>
              <w:t>3</w:t>
            </w:r>
          </w:p>
        </w:tc>
        <w:tc>
          <w:tcPr>
            <w:tcW w:w="4825" w:type="dxa"/>
            <w:vMerge w:val="restart"/>
            <w:vAlign w:val="center"/>
          </w:tcPr>
          <w:p w:rsidR="00AA4547" w:rsidRPr="00733251" w:rsidRDefault="00AA4547" w:rsidP="00B93840">
            <w:pPr>
              <w:tabs>
                <w:tab w:val="left" w:pos="1016"/>
              </w:tabs>
              <w:rPr>
                <w:rFonts w:ascii="Comic Sans MS" w:hAnsi="Comic Sans MS"/>
                <w:b/>
                <w:bCs/>
                <w:sz w:val="24"/>
              </w:rPr>
            </w:pPr>
            <w:r w:rsidRPr="00733251">
              <w:rPr>
                <w:rFonts w:ascii="Comic Sans MS" w:hAnsi="Comic Sans MS"/>
                <w:bCs/>
                <w:sz w:val="24"/>
              </w:rPr>
              <w:t xml:space="preserve">              </w:t>
            </w:r>
          </w:p>
        </w:tc>
      </w:tr>
      <w:tr w:rsidR="00AA4547" w:rsidRPr="00EF31C2" w:rsidTr="00B93840">
        <w:trPr>
          <w:cantSplit/>
          <w:jc w:val="center"/>
        </w:trPr>
        <w:tc>
          <w:tcPr>
            <w:tcW w:w="1481" w:type="dxa"/>
          </w:tcPr>
          <w:p w:rsidR="00AA4547" w:rsidRDefault="00AA4547" w:rsidP="00B93840">
            <w:pPr>
              <w:rPr>
                <w:rFonts w:ascii="Comic Sans MS" w:hAnsi="Comic Sans MS"/>
                <w:b/>
                <w:lang w:val="de-DE"/>
              </w:rPr>
            </w:pPr>
            <w:r w:rsidRPr="00733251">
              <w:rPr>
                <w:rFonts w:ascii="Comic Sans MS" w:hAnsi="Comic Sans MS"/>
                <w:b/>
                <w:lang w:val="de-DE"/>
              </w:rPr>
              <w:t>e-</w:t>
            </w:r>
            <w:proofErr w:type="spellStart"/>
            <w:r w:rsidRPr="00733251">
              <w:rPr>
                <w:rFonts w:ascii="Comic Sans MS" w:hAnsi="Comic Sans MS"/>
                <w:b/>
                <w:lang w:val="de-DE"/>
              </w:rPr>
              <w:t>mail</w:t>
            </w:r>
            <w:proofErr w:type="spellEnd"/>
            <w:r w:rsidRPr="00733251">
              <w:rPr>
                <w:rFonts w:ascii="Comic Sans MS" w:hAnsi="Comic Sans MS"/>
                <w:b/>
                <w:lang w:val="de-DE"/>
              </w:rPr>
              <w:t xml:space="preserve"> : </w:t>
            </w:r>
          </w:p>
          <w:p w:rsidR="00AA4547" w:rsidRPr="00733251" w:rsidRDefault="00AA4547" w:rsidP="00B93840">
            <w:pPr>
              <w:rPr>
                <w:rFonts w:ascii="Comic Sans MS" w:hAnsi="Comic Sans MS"/>
                <w:b/>
                <w:color w:val="0000FF"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</w:rPr>
              <w:t>Ιστότοπος</w:t>
            </w:r>
            <w:proofErr w:type="spellEnd"/>
            <w:r>
              <w:rPr>
                <w:rFonts w:ascii="Comic Sans MS" w:hAnsi="Comic Sans MS"/>
                <w:b/>
              </w:rPr>
              <w:t xml:space="preserve">:     </w:t>
            </w:r>
            <w:r w:rsidRPr="00733251">
              <w:rPr>
                <w:rFonts w:ascii="Comic Sans MS" w:hAnsi="Comic Sans MS"/>
                <w:b/>
                <w:color w:val="0000FF"/>
                <w:lang w:val="de-DE"/>
              </w:rPr>
              <w:t xml:space="preserve">            </w:t>
            </w:r>
            <w:r w:rsidRPr="00733251">
              <w:rPr>
                <w:rFonts w:ascii="Comic Sans MS" w:hAnsi="Comic Sans MS"/>
                <w:b/>
                <w:color w:val="0000FF"/>
                <w:lang w:val="en-GB"/>
              </w:rPr>
              <w:t xml:space="preserve">   </w:t>
            </w:r>
          </w:p>
        </w:tc>
        <w:tc>
          <w:tcPr>
            <w:tcW w:w="4394" w:type="dxa"/>
          </w:tcPr>
          <w:p w:rsidR="00AA4547" w:rsidRPr="00DE635D" w:rsidRDefault="00F72BEE" w:rsidP="00B93840">
            <w:pPr>
              <w:rPr>
                <w:lang w:val="en-GB"/>
              </w:rPr>
            </w:pPr>
            <w:hyperlink r:id="rId5" w:history="1">
              <w:r w:rsidR="00AA4547" w:rsidRPr="00733251">
                <w:rPr>
                  <w:rStyle w:val="-"/>
                  <w:rFonts w:ascii="Comic Sans MS" w:hAnsi="Comic Sans MS"/>
                  <w:b/>
                  <w:lang w:val="en-GB"/>
                </w:rPr>
                <w:t>ysdilei@sch.gr</w:t>
              </w:r>
            </w:hyperlink>
            <w:r w:rsidR="00AA4547" w:rsidRPr="00733251">
              <w:rPr>
                <w:rFonts w:ascii="Comic Sans MS" w:hAnsi="Comic Sans MS"/>
                <w:b/>
                <w:lang w:val="en-GB"/>
              </w:rPr>
              <w:t xml:space="preserve">, </w:t>
            </w:r>
            <w:hyperlink r:id="rId6" w:history="1">
              <w:r w:rsidR="00AA4547" w:rsidRPr="00733251">
                <w:rPr>
                  <w:rStyle w:val="-"/>
                  <w:rFonts w:ascii="Comic Sans MS" w:hAnsi="Comic Sans MS"/>
                  <w:b/>
                  <w:lang w:val="en-GB"/>
                </w:rPr>
                <w:t>grayilei@sch.gr</w:t>
              </w:r>
            </w:hyperlink>
          </w:p>
          <w:p w:rsidR="00AA4547" w:rsidRPr="00DE635D" w:rsidRDefault="00AA4547" w:rsidP="00B93840">
            <w:pPr>
              <w:rPr>
                <w:rFonts w:ascii="Comic Sans MS" w:hAnsi="Comic Sans MS"/>
                <w:b/>
                <w:lang w:val="en-GB"/>
              </w:rPr>
            </w:pPr>
            <w:r w:rsidRPr="000737B9">
              <w:rPr>
                <w:rFonts w:ascii="Comic Sans MS" w:hAnsi="Comic Sans MS"/>
                <w:b/>
                <w:lang w:val="en-US"/>
              </w:rPr>
              <w:t>http</w:t>
            </w:r>
            <w:r w:rsidRPr="00DE635D">
              <w:rPr>
                <w:rFonts w:ascii="Comic Sans MS" w:hAnsi="Comic Sans MS"/>
                <w:b/>
                <w:lang w:val="en-GB"/>
              </w:rPr>
              <w:t>://</w:t>
            </w:r>
            <w:r w:rsidRPr="000737B9">
              <w:rPr>
                <w:rFonts w:ascii="Comic Sans MS" w:hAnsi="Comic Sans MS"/>
                <w:b/>
                <w:lang w:val="en-US"/>
              </w:rPr>
              <w:t>blogs</w:t>
            </w:r>
            <w:r w:rsidRPr="00DE635D">
              <w:rPr>
                <w:rFonts w:ascii="Comic Sans MS" w:hAnsi="Comic Sans MS"/>
                <w:b/>
                <w:lang w:val="en-GB"/>
              </w:rPr>
              <w:t>.</w:t>
            </w:r>
            <w:proofErr w:type="spellStart"/>
            <w:r w:rsidRPr="000737B9">
              <w:rPr>
                <w:rFonts w:ascii="Comic Sans MS" w:hAnsi="Comic Sans MS"/>
                <w:b/>
                <w:lang w:val="en-US"/>
              </w:rPr>
              <w:t>sch</w:t>
            </w:r>
            <w:proofErr w:type="spellEnd"/>
            <w:r w:rsidRPr="00DE635D">
              <w:rPr>
                <w:rFonts w:ascii="Comic Sans MS" w:hAnsi="Comic Sans MS"/>
                <w:b/>
                <w:lang w:val="en-GB"/>
              </w:rPr>
              <w:t>.</w:t>
            </w:r>
            <w:proofErr w:type="spellStart"/>
            <w:r w:rsidRPr="000737B9">
              <w:rPr>
                <w:rFonts w:ascii="Comic Sans MS" w:hAnsi="Comic Sans MS"/>
                <w:b/>
                <w:lang w:val="en-US"/>
              </w:rPr>
              <w:t>gr</w:t>
            </w:r>
            <w:proofErr w:type="spellEnd"/>
            <w:r w:rsidRPr="00DE635D">
              <w:rPr>
                <w:rFonts w:ascii="Comic Sans MS" w:hAnsi="Comic Sans MS"/>
                <w:b/>
                <w:lang w:val="en-GB"/>
              </w:rPr>
              <w:t>/</w:t>
            </w:r>
            <w:proofErr w:type="spellStart"/>
            <w:r w:rsidRPr="000737B9">
              <w:rPr>
                <w:rFonts w:ascii="Comic Sans MS" w:hAnsi="Comic Sans MS"/>
                <w:b/>
                <w:lang w:val="en-US"/>
              </w:rPr>
              <w:t>grayilei</w:t>
            </w:r>
            <w:proofErr w:type="spellEnd"/>
            <w:r w:rsidRPr="00DE635D">
              <w:rPr>
                <w:rFonts w:ascii="Comic Sans MS" w:hAnsi="Comic Sans MS"/>
                <w:b/>
                <w:lang w:val="en-GB"/>
              </w:rPr>
              <w:t>/</w:t>
            </w:r>
          </w:p>
          <w:p w:rsidR="00AA4547" w:rsidRPr="00DE635D" w:rsidRDefault="00AA4547" w:rsidP="00B93840">
            <w:pPr>
              <w:rPr>
                <w:rFonts w:ascii="Comic Sans MS" w:hAnsi="Comic Sans MS" w:cs="Arial"/>
                <w:b/>
                <w:bCs/>
                <w:sz w:val="24"/>
                <w:lang w:val="en-GB"/>
              </w:rPr>
            </w:pPr>
          </w:p>
        </w:tc>
        <w:tc>
          <w:tcPr>
            <w:tcW w:w="4825" w:type="dxa"/>
            <w:vMerge/>
            <w:vAlign w:val="center"/>
          </w:tcPr>
          <w:p w:rsidR="00AA4547" w:rsidRPr="00DE635D" w:rsidRDefault="00AA4547" w:rsidP="00B93840">
            <w:pPr>
              <w:tabs>
                <w:tab w:val="left" w:pos="1016"/>
              </w:tabs>
              <w:rPr>
                <w:rFonts w:ascii="Comic Sans MS" w:hAnsi="Comic Sans MS" w:cs="Arial"/>
                <w:b/>
                <w:bCs/>
                <w:sz w:val="24"/>
                <w:lang w:val="en-GB"/>
              </w:rPr>
            </w:pPr>
          </w:p>
        </w:tc>
      </w:tr>
      <w:tr w:rsidR="00AA4547" w:rsidRPr="00EF31C2" w:rsidTr="00B93840">
        <w:trPr>
          <w:cantSplit/>
          <w:trHeight w:val="100"/>
          <w:jc w:val="center"/>
        </w:trPr>
        <w:tc>
          <w:tcPr>
            <w:tcW w:w="1481" w:type="dxa"/>
          </w:tcPr>
          <w:p w:rsidR="00AA4547" w:rsidRPr="00DE635D" w:rsidRDefault="00AA4547" w:rsidP="00B93840">
            <w:pPr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4394" w:type="dxa"/>
          </w:tcPr>
          <w:p w:rsidR="00AA4547" w:rsidRPr="00DE635D" w:rsidRDefault="00AA4547" w:rsidP="00B93840">
            <w:pPr>
              <w:rPr>
                <w:rFonts w:ascii="Comic Sans MS" w:hAnsi="Comic Sans MS" w:cs="Arial"/>
                <w:b/>
                <w:bCs/>
                <w:sz w:val="24"/>
                <w:lang w:val="en-GB"/>
              </w:rPr>
            </w:pPr>
          </w:p>
        </w:tc>
        <w:tc>
          <w:tcPr>
            <w:tcW w:w="4825" w:type="dxa"/>
            <w:vMerge/>
            <w:vAlign w:val="center"/>
          </w:tcPr>
          <w:p w:rsidR="00AA4547" w:rsidRPr="00DE635D" w:rsidRDefault="00AA4547" w:rsidP="00B93840">
            <w:pPr>
              <w:tabs>
                <w:tab w:val="left" w:pos="1016"/>
              </w:tabs>
              <w:rPr>
                <w:rFonts w:ascii="Comic Sans MS" w:hAnsi="Comic Sans MS" w:cs="Arial"/>
                <w:b/>
                <w:bCs/>
                <w:sz w:val="24"/>
                <w:lang w:val="en-GB"/>
              </w:rPr>
            </w:pPr>
          </w:p>
        </w:tc>
      </w:tr>
      <w:tr w:rsidR="00AA4547" w:rsidRPr="00EF31C2" w:rsidTr="00B93840">
        <w:trPr>
          <w:cantSplit/>
          <w:trHeight w:val="100"/>
          <w:jc w:val="center"/>
        </w:trPr>
        <w:tc>
          <w:tcPr>
            <w:tcW w:w="1481" w:type="dxa"/>
          </w:tcPr>
          <w:p w:rsidR="00AA4547" w:rsidRPr="00DE635D" w:rsidRDefault="00AA4547" w:rsidP="00B93840">
            <w:pPr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4394" w:type="dxa"/>
          </w:tcPr>
          <w:p w:rsidR="00AA4547" w:rsidRPr="00DE635D" w:rsidRDefault="00AA4547" w:rsidP="00B93840">
            <w:pPr>
              <w:rPr>
                <w:rFonts w:ascii="Comic Sans MS" w:hAnsi="Comic Sans MS"/>
                <w:b/>
                <w:lang w:val="en-GB"/>
              </w:rPr>
            </w:pPr>
          </w:p>
        </w:tc>
        <w:tc>
          <w:tcPr>
            <w:tcW w:w="4825" w:type="dxa"/>
            <w:vMerge/>
            <w:vAlign w:val="center"/>
          </w:tcPr>
          <w:p w:rsidR="00AA4547" w:rsidRPr="00DE635D" w:rsidRDefault="00AA4547" w:rsidP="00B93840">
            <w:pPr>
              <w:tabs>
                <w:tab w:val="left" w:pos="1016"/>
              </w:tabs>
              <w:rPr>
                <w:rFonts w:ascii="Comic Sans MS" w:hAnsi="Comic Sans MS"/>
                <w:b/>
                <w:sz w:val="24"/>
                <w:szCs w:val="24"/>
                <w:lang w:val="en-GB"/>
              </w:rPr>
            </w:pPr>
          </w:p>
        </w:tc>
      </w:tr>
    </w:tbl>
    <w:p w:rsidR="00AA4547" w:rsidRDefault="00AA4547" w:rsidP="00AA4547">
      <w:pPr>
        <w:ind w:right="284"/>
        <w:jc w:val="both"/>
        <w:rPr>
          <w:rFonts w:ascii="Comic Sans MS" w:hAnsi="Comic Sans MS"/>
          <w:b/>
          <w:sz w:val="24"/>
          <w:szCs w:val="24"/>
        </w:rPr>
      </w:pPr>
      <w:r w:rsidRPr="00733251">
        <w:rPr>
          <w:rFonts w:ascii="Comic Sans MS" w:hAnsi="Comic Sans MS"/>
          <w:b/>
          <w:sz w:val="24"/>
          <w:szCs w:val="24"/>
        </w:rPr>
        <w:t xml:space="preserve">ΘΕΜΑ: </w:t>
      </w:r>
      <w:r>
        <w:rPr>
          <w:rFonts w:ascii="Comic Sans MS" w:hAnsi="Comic Sans MS"/>
          <w:b/>
          <w:sz w:val="24"/>
          <w:szCs w:val="24"/>
        </w:rPr>
        <w:t>«Πολιτιστική δράση για τα Χριστούγεννα»</w:t>
      </w:r>
    </w:p>
    <w:p w:rsidR="00AA4547" w:rsidRDefault="00AA4547" w:rsidP="00AA4547">
      <w:pPr>
        <w:ind w:right="284"/>
        <w:jc w:val="both"/>
        <w:rPr>
          <w:rFonts w:ascii="Comic Sans MS" w:hAnsi="Comic Sans MS"/>
          <w:b/>
          <w:sz w:val="24"/>
          <w:szCs w:val="24"/>
        </w:rPr>
      </w:pPr>
    </w:p>
    <w:p w:rsidR="00AA4547" w:rsidRDefault="00AA4547" w:rsidP="00AA4547">
      <w:pPr>
        <w:ind w:righ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Η Διεύθυνση Δευτεροβάθμιας Εκπαίδευσης Ηλείας δια της Υπεύθυνης Σχολικών Δραστηριοτήτων, σε συνεργασία με το Δήμο </w:t>
      </w:r>
      <w:proofErr w:type="spellStart"/>
      <w:r>
        <w:rPr>
          <w:rFonts w:ascii="Comic Sans MS" w:hAnsi="Comic Sans MS"/>
          <w:sz w:val="24"/>
          <w:szCs w:val="24"/>
        </w:rPr>
        <w:t>Ήλιδας</w:t>
      </w:r>
      <w:proofErr w:type="spellEnd"/>
      <w:r>
        <w:rPr>
          <w:rFonts w:ascii="Comic Sans MS" w:hAnsi="Comic Sans MS"/>
          <w:sz w:val="24"/>
          <w:szCs w:val="24"/>
        </w:rPr>
        <w:t>, διοργανώνουν πολιτιστική δράση για τα Χριστούγεννα, με τίτλο «Ξαναζούμε τα Ελληνικά Χριστούγεννα».</w:t>
      </w:r>
    </w:p>
    <w:p w:rsidR="00AA4547" w:rsidRDefault="00AA4547" w:rsidP="00AA4547">
      <w:pPr>
        <w:ind w:righ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Η δράση θα λάβει χώρα κατά το μήνα Δεκέμβριο </w:t>
      </w:r>
      <w:r w:rsidR="00351CD6">
        <w:rPr>
          <w:rFonts w:ascii="Comic Sans MS" w:hAnsi="Comic Sans MS"/>
          <w:sz w:val="24"/>
          <w:szCs w:val="24"/>
        </w:rPr>
        <w:t xml:space="preserve">του </w:t>
      </w:r>
      <w:r>
        <w:rPr>
          <w:rFonts w:ascii="Comic Sans MS" w:hAnsi="Comic Sans MS"/>
          <w:sz w:val="24"/>
          <w:szCs w:val="24"/>
        </w:rPr>
        <w:t>2016, στο «</w:t>
      </w:r>
      <w:proofErr w:type="spellStart"/>
      <w:r>
        <w:rPr>
          <w:rFonts w:ascii="Comic Sans MS" w:hAnsi="Comic Sans MS"/>
          <w:sz w:val="24"/>
          <w:szCs w:val="24"/>
        </w:rPr>
        <w:t>Τατάνειο</w:t>
      </w:r>
      <w:proofErr w:type="spellEnd"/>
      <w:r>
        <w:rPr>
          <w:rFonts w:ascii="Comic Sans MS" w:hAnsi="Comic Sans MS"/>
          <w:sz w:val="24"/>
          <w:szCs w:val="24"/>
        </w:rPr>
        <w:t xml:space="preserve">» κτήριο Αμαλιάδας και </w:t>
      </w:r>
      <w:r w:rsidR="00351CD6">
        <w:rPr>
          <w:rFonts w:ascii="Comic Sans MS" w:hAnsi="Comic Sans MS"/>
          <w:sz w:val="24"/>
          <w:szCs w:val="24"/>
        </w:rPr>
        <w:t xml:space="preserve">θα </w:t>
      </w:r>
      <w:r>
        <w:rPr>
          <w:rFonts w:ascii="Comic Sans MS" w:hAnsi="Comic Sans MS"/>
          <w:sz w:val="24"/>
          <w:szCs w:val="24"/>
        </w:rPr>
        <w:t>περιλαμβάνει την έκθεση λαογραφικού υλικού σχετικού με τις γιορτές του Δωδεκαημέρου από όλα τα γεωγραφικά διαμερίσματα της χώρας.</w:t>
      </w:r>
    </w:p>
    <w:p w:rsidR="00351CD6" w:rsidRDefault="00AA4547" w:rsidP="00AA4547">
      <w:pPr>
        <w:ind w:righ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Στόχος της</w:t>
      </w:r>
      <w:r w:rsidR="00351CD6">
        <w:rPr>
          <w:rFonts w:ascii="Comic Sans MS" w:hAnsi="Comic Sans MS"/>
          <w:sz w:val="24"/>
          <w:szCs w:val="24"/>
        </w:rPr>
        <w:t xml:space="preserve"> δράσης είναι η γνωριμία των μαθητών με τον πλούτο της ελληνικής παράδοσης και συγκεκριμένα με τα έθιμα των Χριστουγέννων που </w:t>
      </w:r>
      <w:r w:rsidR="00552488">
        <w:rPr>
          <w:rFonts w:ascii="Comic Sans MS" w:hAnsi="Comic Sans MS"/>
          <w:sz w:val="24"/>
          <w:szCs w:val="24"/>
        </w:rPr>
        <w:t xml:space="preserve">σήμερα </w:t>
      </w:r>
      <w:r w:rsidR="00351CD6">
        <w:rPr>
          <w:rFonts w:ascii="Comic Sans MS" w:hAnsi="Comic Sans MS"/>
          <w:sz w:val="24"/>
          <w:szCs w:val="24"/>
        </w:rPr>
        <w:t xml:space="preserve">έχουν </w:t>
      </w:r>
      <w:proofErr w:type="spellStart"/>
      <w:r w:rsidR="00351CD6">
        <w:rPr>
          <w:rFonts w:ascii="Comic Sans MS" w:hAnsi="Comic Sans MS"/>
          <w:sz w:val="24"/>
          <w:szCs w:val="24"/>
        </w:rPr>
        <w:t>ατονίσει</w:t>
      </w:r>
      <w:proofErr w:type="spellEnd"/>
      <w:r w:rsidR="00351CD6">
        <w:rPr>
          <w:rFonts w:ascii="Comic Sans MS" w:hAnsi="Comic Sans MS"/>
          <w:sz w:val="24"/>
          <w:szCs w:val="24"/>
        </w:rPr>
        <w:t xml:space="preserve"> ή </w:t>
      </w:r>
      <w:r w:rsidR="00552488">
        <w:rPr>
          <w:rFonts w:ascii="Comic Sans MS" w:hAnsi="Comic Sans MS"/>
          <w:sz w:val="24"/>
          <w:szCs w:val="24"/>
        </w:rPr>
        <w:t xml:space="preserve">και </w:t>
      </w:r>
      <w:r w:rsidR="00351CD6">
        <w:rPr>
          <w:rFonts w:ascii="Comic Sans MS" w:hAnsi="Comic Sans MS"/>
          <w:sz w:val="24"/>
          <w:szCs w:val="24"/>
        </w:rPr>
        <w:t>χαθεί, ενώ αποτελούσαν αναπόσπαστο κομμάτι της ζωής των Ελλήνων σε κάθε γωνιά της πατρίδας μας.</w:t>
      </w:r>
    </w:p>
    <w:p w:rsidR="00D57B21" w:rsidRDefault="00351CD6" w:rsidP="00AA4547">
      <w:pPr>
        <w:ind w:righ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Για το λόγο αυτό, καλούνται οι μαθητές των σχολείων αρμοδιότητας της ΔΔΕ Ηλείας, να συμμετάσχουν στη συγκέντρωση και δημιουργία λαογραφικού υλικού, που να αφορά στις γιορτές του Δωδεκαημέρου</w:t>
      </w:r>
      <w:r w:rsidR="00D57B21">
        <w:rPr>
          <w:rFonts w:ascii="Comic Sans MS" w:hAnsi="Comic Sans MS"/>
          <w:sz w:val="24"/>
          <w:szCs w:val="24"/>
        </w:rPr>
        <w:t xml:space="preserve">, και συγκεκριμένα: Τα σχολεία που ανήκουν </w:t>
      </w:r>
      <w:proofErr w:type="spellStart"/>
      <w:r w:rsidR="00D57B21">
        <w:rPr>
          <w:rFonts w:ascii="Comic Sans MS" w:hAnsi="Comic Sans MS"/>
          <w:sz w:val="24"/>
          <w:szCs w:val="24"/>
        </w:rPr>
        <w:t>χωροθετικά</w:t>
      </w:r>
      <w:proofErr w:type="spellEnd"/>
      <w:r w:rsidR="00D57B21">
        <w:rPr>
          <w:rFonts w:ascii="Comic Sans MS" w:hAnsi="Comic Sans MS"/>
          <w:sz w:val="24"/>
          <w:szCs w:val="24"/>
        </w:rPr>
        <w:t xml:space="preserve"> στο Δήμο Πύργου, θα πρέπει να απεικονίσουν ένα χαρακτηριστικό έθιμο της Πελοποννήσου και ένα της Στερεάς Ελλάδας, τα σχολεία του Δήμου </w:t>
      </w:r>
      <w:proofErr w:type="spellStart"/>
      <w:r w:rsidR="00D57B21">
        <w:rPr>
          <w:rFonts w:ascii="Comic Sans MS" w:hAnsi="Comic Sans MS"/>
          <w:sz w:val="24"/>
          <w:szCs w:val="24"/>
        </w:rPr>
        <w:t>Ήλιδας</w:t>
      </w:r>
      <w:proofErr w:type="spellEnd"/>
      <w:r w:rsidR="00D57B21">
        <w:rPr>
          <w:rFonts w:ascii="Comic Sans MS" w:hAnsi="Comic Sans MS"/>
          <w:sz w:val="24"/>
          <w:szCs w:val="24"/>
        </w:rPr>
        <w:t xml:space="preserve"> ένα έθιμο της Κύπρου και ένα της Κρήτης, τα σχολεία του Δήμου Πηνειού ένα έθιμο των νησιών του Ιονίου και ένα των νησιών του Αιγαίου, τα σχολεία του Δήμου </w:t>
      </w:r>
      <w:proofErr w:type="spellStart"/>
      <w:r w:rsidR="00D57B21">
        <w:rPr>
          <w:rFonts w:ascii="Comic Sans MS" w:hAnsi="Comic Sans MS"/>
          <w:sz w:val="24"/>
          <w:szCs w:val="24"/>
        </w:rPr>
        <w:t>Ζαχάρως</w:t>
      </w:r>
      <w:proofErr w:type="spellEnd"/>
      <w:r w:rsidR="00D57B21">
        <w:rPr>
          <w:rFonts w:ascii="Comic Sans MS" w:hAnsi="Comic Sans MS"/>
          <w:sz w:val="24"/>
          <w:szCs w:val="24"/>
        </w:rPr>
        <w:t>- Φιγαλείας ένα έθιμο της Θεσσαλίας, τα σχολεία του Δήμου Ανδραβίδας- Κυλλήνης ένα έθιμο της Ηπείρου και ένα της Αττικής και τα σχολεία του Δήμου Κρεστένων- Ανδρίτσαινας ένα έθιμο της Μακεδονίας και ένα της Θράκης.</w:t>
      </w:r>
    </w:p>
    <w:p w:rsidR="008B79A0" w:rsidRDefault="008B79A0" w:rsidP="00AA4547">
      <w:pPr>
        <w:ind w:right="284"/>
        <w:jc w:val="both"/>
        <w:rPr>
          <w:rFonts w:ascii="Comic Sans MS" w:hAnsi="Comic Sans MS"/>
          <w:sz w:val="24"/>
          <w:szCs w:val="24"/>
        </w:rPr>
      </w:pPr>
    </w:p>
    <w:p w:rsidR="008B79A0" w:rsidRDefault="008B79A0" w:rsidP="00AA4547">
      <w:pPr>
        <w:ind w:right="284"/>
        <w:jc w:val="both"/>
        <w:rPr>
          <w:rFonts w:ascii="Comic Sans MS" w:hAnsi="Comic Sans MS"/>
          <w:sz w:val="24"/>
          <w:szCs w:val="24"/>
        </w:rPr>
      </w:pPr>
    </w:p>
    <w:p w:rsidR="00AA4547" w:rsidRPr="00AA4547" w:rsidRDefault="00D57B21" w:rsidP="00AA4547">
      <w:pPr>
        <w:ind w:righ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     Προτείνεται η δημιουργία απλών κατασκευών, η συλλογή αντικειμένων που δεν είναι σήμερα σε χρήση (οικιακά σκεύη, εργαλεία</w:t>
      </w:r>
      <w:r w:rsidR="00552488">
        <w:rPr>
          <w:rFonts w:ascii="Comic Sans MS" w:hAnsi="Comic Sans MS"/>
          <w:sz w:val="24"/>
          <w:szCs w:val="24"/>
        </w:rPr>
        <w:t>, φορεσιές</w:t>
      </w:r>
      <w:r>
        <w:rPr>
          <w:rFonts w:ascii="Comic Sans MS" w:hAnsi="Comic Sans MS"/>
          <w:sz w:val="24"/>
          <w:szCs w:val="24"/>
        </w:rPr>
        <w:t>) &amp; μουσικών οργάνων, η παρασκευή εδεσμάτων</w:t>
      </w:r>
      <w:r w:rsidR="00552488">
        <w:rPr>
          <w:rFonts w:ascii="Comic Sans MS" w:hAnsi="Comic Sans MS"/>
          <w:sz w:val="24"/>
          <w:szCs w:val="24"/>
        </w:rPr>
        <w:t xml:space="preserve"> κ.ά. </w:t>
      </w:r>
      <w:r w:rsidR="00351CD6">
        <w:rPr>
          <w:rFonts w:ascii="Comic Sans MS" w:hAnsi="Comic Sans MS"/>
          <w:sz w:val="24"/>
          <w:szCs w:val="24"/>
        </w:rPr>
        <w:t xml:space="preserve">  </w:t>
      </w:r>
      <w:r w:rsidR="00AA4547">
        <w:rPr>
          <w:rFonts w:ascii="Comic Sans MS" w:hAnsi="Comic Sans MS"/>
          <w:sz w:val="24"/>
          <w:szCs w:val="24"/>
        </w:rPr>
        <w:t xml:space="preserve"> </w:t>
      </w:r>
    </w:p>
    <w:p w:rsidR="00AA4547" w:rsidRDefault="00552488" w:rsidP="00AA4547">
      <w:pPr>
        <w:ind w:right="284"/>
        <w:jc w:val="both"/>
        <w:rPr>
          <w:rFonts w:ascii="Comic Sans MS" w:hAnsi="Comic Sans MS"/>
          <w:sz w:val="24"/>
          <w:szCs w:val="24"/>
        </w:rPr>
      </w:pPr>
      <w:r w:rsidRPr="00552488">
        <w:rPr>
          <w:rFonts w:ascii="Comic Sans MS" w:hAnsi="Comic Sans MS"/>
          <w:sz w:val="24"/>
          <w:szCs w:val="24"/>
        </w:rPr>
        <w:t xml:space="preserve">Για την επίτευξη του καλύτερου δυνατού αποτελέσματος, συνιστάται η συνεργασία </w:t>
      </w:r>
      <w:r>
        <w:rPr>
          <w:rFonts w:ascii="Comic Sans MS" w:hAnsi="Comic Sans MS"/>
          <w:sz w:val="24"/>
          <w:szCs w:val="24"/>
        </w:rPr>
        <w:t xml:space="preserve">εντός του σχολείου με τους </w:t>
      </w:r>
      <w:r w:rsidRPr="00552488">
        <w:rPr>
          <w:rFonts w:ascii="Comic Sans MS" w:hAnsi="Comic Sans MS"/>
          <w:sz w:val="24"/>
          <w:szCs w:val="24"/>
        </w:rPr>
        <w:t>καθηγητ</w:t>
      </w:r>
      <w:r>
        <w:rPr>
          <w:rFonts w:ascii="Comic Sans MS" w:hAnsi="Comic Sans MS"/>
          <w:sz w:val="24"/>
          <w:szCs w:val="24"/>
        </w:rPr>
        <w:t>ές</w:t>
      </w:r>
      <w:r w:rsidRPr="00552488">
        <w:rPr>
          <w:rFonts w:ascii="Comic Sans MS" w:hAnsi="Comic Sans MS"/>
          <w:sz w:val="24"/>
          <w:szCs w:val="24"/>
        </w:rPr>
        <w:t xml:space="preserve"> Καλλιτεχνικών, </w:t>
      </w:r>
      <w:r>
        <w:rPr>
          <w:rFonts w:ascii="Comic Sans MS" w:hAnsi="Comic Sans MS"/>
          <w:sz w:val="24"/>
          <w:szCs w:val="24"/>
        </w:rPr>
        <w:t>τους</w:t>
      </w:r>
      <w:r w:rsidRPr="00552488">
        <w:rPr>
          <w:rFonts w:ascii="Comic Sans MS" w:hAnsi="Comic Sans MS"/>
          <w:sz w:val="24"/>
          <w:szCs w:val="24"/>
        </w:rPr>
        <w:t xml:space="preserve"> φιλολόγ</w:t>
      </w:r>
      <w:r>
        <w:rPr>
          <w:rFonts w:ascii="Comic Sans MS" w:hAnsi="Comic Sans MS"/>
          <w:sz w:val="24"/>
          <w:szCs w:val="24"/>
        </w:rPr>
        <w:t xml:space="preserve">ους, τους μουσικούς, και εκτός σχολείου, με λαογραφικά μουσεία, πολιτιστικούς συλλόγους και φυσικά πρόσωπα που θα έχουν τη δυνατότητα να συμβάλλουν στο σκοπό αυτό.  </w:t>
      </w:r>
    </w:p>
    <w:p w:rsidR="008B79A0" w:rsidRDefault="008B79A0" w:rsidP="00AA4547">
      <w:pPr>
        <w:ind w:righ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Η έκθεση θα είναι επισκέψιμη για τα σχολεία, οι μαθητές που θα έχουν συμμετάσχει θα ξεναγούν τους συμμαθητές τους σε αυτήν, ενώ θα λειτουργήσει εκπαιδευτικό πρόγραμμ</w:t>
      </w:r>
      <w:r w:rsidR="001547B6">
        <w:rPr>
          <w:rFonts w:ascii="Comic Sans MS" w:hAnsi="Comic Sans MS"/>
          <w:sz w:val="24"/>
          <w:szCs w:val="24"/>
        </w:rPr>
        <w:t>α, έτσι ώστε η περιήγηση των σχολικών ομάδων σε αυτήν, να αποτελεί βιωματικό μάθημα.</w:t>
      </w:r>
    </w:p>
    <w:p w:rsidR="008B79A0" w:rsidRDefault="008B79A0" w:rsidP="00AA4547">
      <w:pPr>
        <w:ind w:righ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Τα έργα των μαθητών θα συγκεντρωθούν στο Γραφείο Σχολικών Δραστηριοτήτων της ΔΔΕ </w:t>
      </w:r>
      <w:r w:rsidRPr="001547B6">
        <w:rPr>
          <w:rFonts w:ascii="Comic Sans MS" w:hAnsi="Comic Sans MS"/>
          <w:sz w:val="24"/>
          <w:szCs w:val="24"/>
          <w:u w:val="single"/>
        </w:rPr>
        <w:t>μέχρι την Παρασκευή, 25 Νοεμβρίου 2016</w:t>
      </w:r>
      <w:r>
        <w:rPr>
          <w:rFonts w:ascii="Comic Sans MS" w:hAnsi="Comic Sans MS"/>
          <w:sz w:val="24"/>
          <w:szCs w:val="24"/>
        </w:rPr>
        <w:t xml:space="preserve">.  </w:t>
      </w:r>
    </w:p>
    <w:p w:rsidR="008B79A0" w:rsidRPr="00EF31C2" w:rsidRDefault="00552488" w:rsidP="008B79A0">
      <w:pPr>
        <w:ind w:righ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  <w:r w:rsidR="008B79A0">
        <w:rPr>
          <w:rFonts w:ascii="Comic Sans MS" w:hAnsi="Comic Sans MS"/>
          <w:sz w:val="24"/>
          <w:szCs w:val="24"/>
        </w:rPr>
        <w:t xml:space="preserve">Επισημαίνεται ότι </w:t>
      </w:r>
      <w:r w:rsidR="00452323">
        <w:rPr>
          <w:rFonts w:ascii="Comic Sans MS" w:hAnsi="Comic Sans MS"/>
          <w:sz w:val="24"/>
          <w:szCs w:val="24"/>
        </w:rPr>
        <w:t xml:space="preserve">η </w:t>
      </w:r>
      <w:r w:rsidR="008B79A0">
        <w:rPr>
          <w:rFonts w:ascii="Comic Sans MS" w:hAnsi="Comic Sans MS"/>
          <w:sz w:val="24"/>
          <w:szCs w:val="24"/>
        </w:rPr>
        <w:t>συμμετοχή στη συγκεκριμένη δράση είναι προαιρετική.</w:t>
      </w:r>
      <w:r w:rsidR="00EF31C2" w:rsidRPr="00EF31C2">
        <w:rPr>
          <w:rFonts w:ascii="Comic Sans MS" w:hAnsi="Comic Sans MS"/>
          <w:sz w:val="24"/>
          <w:szCs w:val="24"/>
        </w:rPr>
        <w:t xml:space="preserve"> </w:t>
      </w:r>
      <w:r w:rsidR="00EF31C2">
        <w:rPr>
          <w:rFonts w:ascii="Comic Sans MS" w:hAnsi="Comic Sans MS"/>
          <w:sz w:val="24"/>
          <w:szCs w:val="24"/>
        </w:rPr>
        <w:t xml:space="preserve">Τα σχολεία που θα εμπλακούν, όπως και οι εκπαιδευτικοί και οι μαθητές, θα λάβουν αναμνηστικό δίπλωμα.  </w:t>
      </w:r>
    </w:p>
    <w:p w:rsidR="008B79A0" w:rsidRPr="008B79A0" w:rsidRDefault="008B79A0" w:rsidP="008B79A0">
      <w:pPr>
        <w:ind w:righ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 Παρακαλούνται οι κ. Διευθυντές των σχολείων για την ενημέρωση </w:t>
      </w:r>
      <w:r w:rsidRPr="008B79A0">
        <w:rPr>
          <w:rFonts w:ascii="Comic Sans MS" w:hAnsi="Comic Sans MS"/>
          <w:sz w:val="24"/>
          <w:szCs w:val="24"/>
          <w:u w:val="single"/>
        </w:rPr>
        <w:t>ενυπογράφως</w:t>
      </w:r>
      <w:r>
        <w:rPr>
          <w:rFonts w:ascii="Comic Sans MS" w:hAnsi="Comic Sans MS"/>
          <w:sz w:val="24"/>
          <w:szCs w:val="24"/>
        </w:rPr>
        <w:t xml:space="preserve"> των εκπαιδευτικών, όπως και για την ενθάρρυνση των μαθητών προκειμένου να λάβουν μέρος στη δράση.</w:t>
      </w:r>
    </w:p>
    <w:p w:rsidR="00552488" w:rsidRPr="00552488" w:rsidRDefault="008B79A0" w:rsidP="00AA4547">
      <w:pPr>
        <w:ind w:right="284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 </w:t>
      </w:r>
    </w:p>
    <w:p w:rsidR="00AA4547" w:rsidRPr="00733251" w:rsidRDefault="00AA4547" w:rsidP="00AA4547">
      <w:pPr>
        <w:ind w:right="284"/>
        <w:jc w:val="both"/>
        <w:rPr>
          <w:rFonts w:ascii="Comic Sans MS" w:hAnsi="Comic Sans MS"/>
          <w:sz w:val="24"/>
          <w:szCs w:val="24"/>
        </w:rPr>
      </w:pPr>
      <w:r w:rsidRPr="00733251">
        <w:rPr>
          <w:rFonts w:ascii="Comic Sans MS" w:hAnsi="Comic Sans MS"/>
          <w:sz w:val="24"/>
          <w:szCs w:val="24"/>
        </w:rPr>
        <w:t xml:space="preserve">     </w:t>
      </w:r>
      <w:r w:rsidR="008B79A0">
        <w:rPr>
          <w:rFonts w:ascii="Comic Sans MS" w:hAnsi="Comic Sans MS"/>
          <w:sz w:val="24"/>
          <w:szCs w:val="24"/>
        </w:rPr>
        <w:t xml:space="preserve">     </w:t>
      </w:r>
      <w:r w:rsidRPr="00733251">
        <w:rPr>
          <w:rFonts w:ascii="Comic Sans MS" w:hAnsi="Comic Sans MS"/>
          <w:sz w:val="24"/>
          <w:szCs w:val="24"/>
        </w:rPr>
        <w:t xml:space="preserve">   </w:t>
      </w:r>
    </w:p>
    <w:p w:rsidR="00AA4547" w:rsidRPr="00733251" w:rsidRDefault="00AA4547" w:rsidP="00AA4547">
      <w:pPr>
        <w:ind w:right="284"/>
        <w:jc w:val="both"/>
        <w:rPr>
          <w:rFonts w:ascii="Comic Sans MS" w:hAnsi="Comic Sans MS"/>
          <w:sz w:val="24"/>
          <w:szCs w:val="24"/>
        </w:rPr>
      </w:pPr>
    </w:p>
    <w:p w:rsidR="00AA4547" w:rsidRPr="00733251" w:rsidRDefault="00AA4547" w:rsidP="00AA4547">
      <w:pPr>
        <w:ind w:right="284"/>
        <w:jc w:val="both"/>
        <w:rPr>
          <w:rFonts w:ascii="Comic Sans MS" w:hAnsi="Comic Sans MS"/>
          <w:sz w:val="24"/>
          <w:szCs w:val="24"/>
        </w:rPr>
      </w:pPr>
    </w:p>
    <w:p w:rsidR="00AA4547" w:rsidRPr="00733251" w:rsidRDefault="00AA4547" w:rsidP="00AA4547">
      <w:pPr>
        <w:ind w:right="284"/>
        <w:jc w:val="both"/>
        <w:rPr>
          <w:rFonts w:ascii="Comic Sans MS" w:hAnsi="Comic Sans MS"/>
          <w:sz w:val="24"/>
          <w:szCs w:val="24"/>
        </w:rPr>
      </w:pPr>
    </w:p>
    <w:p w:rsidR="00AA4547" w:rsidRPr="00733251" w:rsidRDefault="00AA4547" w:rsidP="00AA4547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733251">
        <w:rPr>
          <w:rFonts w:ascii="Comic Sans MS" w:hAnsi="Comic Sans MS"/>
          <w:sz w:val="24"/>
          <w:szCs w:val="24"/>
        </w:rPr>
        <w:t xml:space="preserve">                                                         </w:t>
      </w:r>
      <w:r w:rsidRPr="00733251">
        <w:rPr>
          <w:rFonts w:ascii="Comic Sans MS" w:hAnsi="Comic Sans MS"/>
          <w:b/>
          <w:sz w:val="24"/>
          <w:szCs w:val="24"/>
        </w:rPr>
        <w:t>Ο  Δ/ντής  της Δ/νσης Δ.Ε. Ηλείας</w:t>
      </w:r>
    </w:p>
    <w:p w:rsidR="00AA4547" w:rsidRPr="00733251" w:rsidRDefault="00AA4547" w:rsidP="00AA4547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733251">
        <w:rPr>
          <w:rFonts w:ascii="Comic Sans MS" w:hAnsi="Comic Sans MS"/>
        </w:rPr>
        <w:t xml:space="preserve">                     </w:t>
      </w:r>
      <w:r w:rsidRPr="00733251">
        <w:rPr>
          <w:rFonts w:ascii="Comic Sans MS" w:hAnsi="Comic Sans MS"/>
          <w:b/>
          <w:sz w:val="24"/>
          <w:szCs w:val="24"/>
        </w:rPr>
        <w:t xml:space="preserve">                                                                     </w:t>
      </w:r>
    </w:p>
    <w:p w:rsidR="00AA4547" w:rsidRPr="00733251" w:rsidRDefault="00AA4547" w:rsidP="00AA4547">
      <w:pPr>
        <w:spacing w:line="360" w:lineRule="auto"/>
        <w:rPr>
          <w:rFonts w:ascii="Comic Sans MS" w:hAnsi="Comic Sans MS"/>
          <w:b/>
          <w:sz w:val="24"/>
          <w:szCs w:val="24"/>
        </w:rPr>
      </w:pPr>
      <w:r w:rsidRPr="00733251">
        <w:rPr>
          <w:rFonts w:ascii="Comic Sans MS" w:hAnsi="Comic Sans MS"/>
          <w:b/>
          <w:sz w:val="24"/>
          <w:szCs w:val="24"/>
        </w:rPr>
        <w:t xml:space="preserve">    </w:t>
      </w:r>
    </w:p>
    <w:p w:rsidR="00AA4547" w:rsidRPr="00733251" w:rsidRDefault="00AA4547" w:rsidP="00AA4547">
      <w:pPr>
        <w:spacing w:line="360" w:lineRule="auto"/>
        <w:ind w:left="3600" w:firstLine="72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b/>
          <w:sz w:val="24"/>
          <w:szCs w:val="24"/>
        </w:rPr>
        <w:t xml:space="preserve">    </w:t>
      </w:r>
      <w:proofErr w:type="spellStart"/>
      <w:r w:rsidRPr="00733251">
        <w:rPr>
          <w:rFonts w:ascii="Comic Sans MS" w:hAnsi="Comic Sans MS"/>
          <w:b/>
          <w:sz w:val="24"/>
          <w:szCs w:val="24"/>
        </w:rPr>
        <w:t>Δημητρέλλος</w:t>
      </w:r>
      <w:proofErr w:type="spellEnd"/>
      <w:r w:rsidRPr="00733251">
        <w:rPr>
          <w:rFonts w:ascii="Comic Sans MS" w:hAnsi="Comic Sans MS"/>
          <w:b/>
          <w:sz w:val="24"/>
          <w:szCs w:val="24"/>
        </w:rPr>
        <w:t xml:space="preserve">  Βασίλειος</w:t>
      </w:r>
    </w:p>
    <w:p w:rsidR="00AA4547" w:rsidRPr="00733251" w:rsidRDefault="00AA4547" w:rsidP="00AA4547">
      <w:pPr>
        <w:pStyle w:val="1"/>
        <w:spacing w:before="60" w:line="360" w:lineRule="auto"/>
        <w:rPr>
          <w:rFonts w:ascii="Comic Sans MS" w:hAnsi="Comic Sans MS" w:cs="Times New Roman"/>
          <w:sz w:val="24"/>
          <w:szCs w:val="24"/>
        </w:rPr>
      </w:pPr>
      <w:r w:rsidRPr="00733251">
        <w:rPr>
          <w:rFonts w:ascii="Comic Sans MS" w:hAnsi="Comic Sans MS" w:cs="Times New Roman"/>
          <w:sz w:val="24"/>
          <w:szCs w:val="24"/>
        </w:rPr>
        <w:t xml:space="preserve">                               </w:t>
      </w:r>
      <w:r>
        <w:rPr>
          <w:rFonts w:ascii="Comic Sans MS" w:hAnsi="Comic Sans MS" w:cs="Times New Roman"/>
          <w:sz w:val="24"/>
          <w:szCs w:val="24"/>
        </w:rPr>
        <w:t xml:space="preserve">                       </w:t>
      </w:r>
      <w:r w:rsidRPr="00733251">
        <w:rPr>
          <w:rFonts w:ascii="Comic Sans MS" w:hAnsi="Comic Sans MS" w:cs="Times New Roman"/>
          <w:sz w:val="24"/>
          <w:szCs w:val="24"/>
        </w:rPr>
        <w:t>ΠΕ04.02</w:t>
      </w:r>
    </w:p>
    <w:p w:rsidR="00AA4547" w:rsidRPr="00733251" w:rsidRDefault="00AA4547" w:rsidP="00AA4547">
      <w:pPr>
        <w:rPr>
          <w:rFonts w:ascii="Comic Sans MS" w:hAnsi="Comic Sans MS"/>
        </w:rPr>
      </w:pPr>
    </w:p>
    <w:p w:rsidR="00AA4547" w:rsidRPr="00733251" w:rsidRDefault="00AA4547" w:rsidP="00AA4547">
      <w:pPr>
        <w:rPr>
          <w:rFonts w:ascii="Comic Sans MS" w:hAnsi="Comic Sans MS"/>
        </w:rPr>
      </w:pPr>
    </w:p>
    <w:p w:rsidR="00AA4547" w:rsidRPr="00733251" w:rsidRDefault="00AA4547" w:rsidP="00AA4547">
      <w:pPr>
        <w:rPr>
          <w:rFonts w:ascii="Comic Sans MS" w:hAnsi="Comic Sans MS"/>
        </w:rPr>
      </w:pPr>
    </w:p>
    <w:p w:rsidR="00E93E8F" w:rsidRDefault="00E93E8F"/>
    <w:sectPr w:rsidR="00E93E8F" w:rsidSect="00AA4547">
      <w:pgSz w:w="11906" w:h="16838"/>
      <w:pgMar w:top="709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547"/>
    <w:rsid w:val="001547B6"/>
    <w:rsid w:val="00351CD6"/>
    <w:rsid w:val="00452323"/>
    <w:rsid w:val="00552488"/>
    <w:rsid w:val="0061501E"/>
    <w:rsid w:val="008B79A0"/>
    <w:rsid w:val="00AA4547"/>
    <w:rsid w:val="00D57B21"/>
    <w:rsid w:val="00E93E8F"/>
    <w:rsid w:val="00EF31C2"/>
    <w:rsid w:val="00F72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AA454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AA4547"/>
    <w:rPr>
      <w:rFonts w:ascii="Arial" w:eastAsia="Times New Roman" w:hAnsi="Arial" w:cs="Arial"/>
      <w:b/>
      <w:bCs/>
      <w:kern w:val="32"/>
      <w:sz w:val="32"/>
      <w:szCs w:val="32"/>
      <w:lang w:eastAsia="el-GR"/>
    </w:rPr>
  </w:style>
  <w:style w:type="paragraph" w:styleId="2">
    <w:name w:val="Body Text 2"/>
    <w:basedOn w:val="a"/>
    <w:link w:val="2Char"/>
    <w:rsid w:val="00AA4547"/>
    <w:pPr>
      <w:spacing w:line="360" w:lineRule="auto"/>
      <w:jc w:val="both"/>
    </w:pPr>
    <w:rPr>
      <w:sz w:val="24"/>
      <w:lang w:val="en-US"/>
    </w:rPr>
  </w:style>
  <w:style w:type="character" w:customStyle="1" w:styleId="2Char">
    <w:name w:val="Σώμα κείμενου 2 Char"/>
    <w:basedOn w:val="a0"/>
    <w:link w:val="2"/>
    <w:rsid w:val="00AA4547"/>
    <w:rPr>
      <w:rFonts w:ascii="Times New Roman" w:eastAsia="Times New Roman" w:hAnsi="Times New Roman" w:cs="Times New Roman"/>
      <w:sz w:val="24"/>
      <w:szCs w:val="20"/>
      <w:lang w:val="en-US" w:eastAsia="el-GR"/>
    </w:rPr>
  </w:style>
  <w:style w:type="character" w:styleId="-">
    <w:name w:val="Hyperlink"/>
    <w:basedOn w:val="a0"/>
    <w:uiPriority w:val="99"/>
    <w:unhideWhenUsed/>
    <w:rsid w:val="00AA4547"/>
    <w:rPr>
      <w:color w:val="0000FF" w:themeColor="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A4547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A4547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yilei@sch.gr" TargetMode="External"/><Relationship Id="rId5" Type="http://schemas.openxmlformats.org/officeDocument/2006/relationships/hyperlink" Target="mailto:ysdilei@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597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sxoldrast</dc:creator>
  <cp:keywords/>
  <dc:description/>
  <cp:lastModifiedBy>sxoldrast</cp:lastModifiedBy>
  <cp:revision>4</cp:revision>
  <dcterms:created xsi:type="dcterms:W3CDTF">2016-09-28T07:24:00Z</dcterms:created>
  <dcterms:modified xsi:type="dcterms:W3CDTF">2016-09-29T07:50:00Z</dcterms:modified>
</cp:coreProperties>
</file>